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Posterior estimates (median log-odds, 90% HDPI): Individual-level infection risk for susceptible species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only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density of key hosts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community competency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0.25 </w:t>
              <w:br/>
              <w:t xml:space="preserve">(-0.51, 1.01)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0.17 </w:t>
              <w:br/>
              <w:t xml:space="preserve">(-0.62, 0.96)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0.31 </w:t>
              <w:br/>
              <w:t xml:space="preserve">(-0.49, 1.03)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Coast live oak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-1.25 </w:t>
              <w:br/>
              <w:t xml:space="preserve">(-2.16, -0.37)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-1.38 </w:t>
              <w:br/>
              <w:t xml:space="preserve">(-2.28, -0.39)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-1.21 </w:t>
              <w:br/>
              <w:t xml:space="preserve">(-2.04, -0.29)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Shreve oak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-1.68 </w:t>
              <w:br/>
              <w:t xml:space="preserve">(-2.61, -0.58)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-1.85 </w:t>
              <w:br/>
              <w:t xml:space="preserve">(-2.91, -0.77)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-1.66 </w:t>
              <w:br/>
              <w:t xml:space="preserve">(-2.53, -0.53)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0.83 </w:t>
              <w:br/>
              <w:t xml:space="preserve">(-0.07, 1.66)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(-0.3,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0.89 </w:t>
              <w:br/>
              <w:t xml:space="preserve">(-0.03, 1.73)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Basal area of individual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0.61 </w:t>
              <w:br/>
              <w:t xml:space="preserve">(0.43, 0.79)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(0.4, 0.78)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0.61 </w:t>
              <w:br/>
              <w:t xml:space="preserve">(0.42, 0.79)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Forest type**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-0.67 </w:t>
              <w:br/>
              <w:t xml:space="preserve">(-1.28, -0.1)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-0.43 </w:t>
              <w:br/>
              <w:t xml:space="preserve">(-0.99,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-0.8 </w:t>
              <w:br/>
              <w:t xml:space="preserve">(-1.39, -0.19)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Year*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-0.41 </w:t>
              <w:br/>
              <w:t xml:space="preserve">(-1.01,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-0.11 </w:t>
              <w:br/>
              <w:t xml:space="preserve">(-0.64,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-0.35 </w:t>
              <w:br/>
              <w:t xml:space="preserve">(-0.97, 0.22)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-1.46 </w:t>
              <w:br/>
              <w:t xml:space="preserve">(-2.05, -0.92)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 </w:t>
              <w:br/>
              <w:t xml:space="preserve">(-1.54, -0.45)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-1.41 </w:t>
              <w:br/>
              <w:t xml:space="preserve">(-1.94, -0.84)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Potential solar induction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 </w:t>
              <w:br/>
              <w:t xml:space="preserve">(-0.63, 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-0.21 </w:t>
              <w:br/>
              <w:t xml:space="preserve">(-0.74,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-0.22 </w:t>
              <w:br/>
              <w:t xml:space="preserve">(-0.76, 0.31)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Host vegetative coverage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1.11 </w:t>
              <w:br/>
              <w:t xml:space="preserve">(0.56, 1.68)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1.34 </w:t>
              <w:br/>
              <w:t xml:space="preserve">(0.79, 1.92)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1.07 </w:t>
              <w:br/>
              <w:t xml:space="preserve">(0.53, 1.63)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Mean effect of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0.27 </w:t>
              <w:br/>
              <w:t xml:space="preserve">(-0.43,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0.22 </w:t>
              <w:br/>
              <w:t xml:space="preserve">(-0.55, 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0.37 </w:t>
              <w:br/>
              <w:t xml:space="preserve">(-0.32, 1.13)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-0.48 </w:t>
              <w:br/>
              <w:t xml:space="preserve">(-1.65, 0.59)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-0.73 </w:t>
              <w:br/>
              <w:t xml:space="preserve">(-1.75,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-0.37 </w:t>
              <w:br/>
              <w:t xml:space="preserve">(-1.51, 0.68)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Coast live oak-specific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0.04 </w:t>
              <w:br/>
              <w:t xml:space="preserve">(-1.33,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0.01 </w:t>
              <w:br/>
              <w:t xml:space="preserve">(-1.19, 1.04)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0.18 </w:t>
              <w:br/>
              <w:t xml:space="preserve">(-1.05, 1.53)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Shreve oak-specific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0.59 </w:t>
              <w:br/>
              <w:t xml:space="preserve">(-0.75, 1.93)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0.64 </w:t>
              <w:br/>
              <w:t xml:space="preserve">(-0.61, 1.94)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0.7 </w:t>
              <w:br/>
              <w:t xml:space="preserve">(-0.68, 2.07)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1.17 </w:t>
              <w:br/>
              <w:t xml:space="preserve">(-0.03, 2.42)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1.2 </w:t>
              <w:br/>
              <w:t xml:space="preserve">(0.2, 2.37)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1.25 </w:t>
              <w:br/>
              <w:t xml:space="preserve">(0.03, 2.47)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1.72 </w:t>
              <w:br/>
              <w:t xml:space="preserve">(1.13, 2.34)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-0.12 </w:t>
              <w:br/>
              <w:t xml:space="preserve">(-0.72,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Community competency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0.68 </w:t>
              <w:br/>
              <w:t xml:space="preserve">(0.13, 1.28)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Species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2.18 </w:t>
              <w:br/>
              <w:t xml:space="preserve">(1.2, 3.38)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2.23 </w:t>
              <w:br/>
              <w:t xml:space="preserve">(1.28, 3.48)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2.15 </w:t>
              <w:br/>
              <w:t xml:space="preserve">(1.22, 3.35)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Richness slope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(0.04, 1.23)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0.79 </w:t>
              <w:br/>
              <w:t xml:space="preserve">(0.24, 1.53)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(0, 1.22)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Plot SD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1.78 </w:t>
              <w:br/>
              <w:t xml:space="preserve">(1.55, 2.03)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1.68 </w:t>
              <w:br/>
              <w:t xml:space="preserve">(1.45, 1.9)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1.79 </w:t>
              <w:br/>
              <w:t xml:space="preserve">(1.55, 2.02)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*Estimate for plots sampled in 2007.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**Estimate for redwood forests.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lisarosenthal</cp:lastModifiedBy>
  <cp:revision>9</cp:revision>
  <dcterms:created xsi:type="dcterms:W3CDTF">2017-02-28T11:18:00Z</dcterms:created>
  <dcterms:modified xsi:type="dcterms:W3CDTF">2021-01-14T10:05:18Z</dcterms:modified>
  <cp:category/>
</cp:coreProperties>
</file>