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23" w:rsidRPr="00C466ED" w:rsidRDefault="001F4923" w:rsidP="00C466ED">
      <w:pPr>
        <w:jc w:val="center"/>
        <w:rPr>
          <w:b/>
          <w:sz w:val="24"/>
          <w:szCs w:val="24"/>
        </w:rPr>
      </w:pPr>
      <w:r w:rsidRPr="00C466ED">
        <w:rPr>
          <w:b/>
          <w:sz w:val="24"/>
          <w:szCs w:val="24"/>
        </w:rPr>
        <w:t>Approving Expense Reports</w:t>
      </w:r>
    </w:p>
    <w:p w:rsidR="001F4923" w:rsidRDefault="001F492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9.5pt;margin-top:110.2pt;width:186.35pt;height:64.3pt;z-index:251660288;mso-width-percent:400;mso-height-percent:200;mso-width-percent:400;mso-height-percent:200;mso-width-relative:margin;mso-height-relative:margin" fillcolor="#92cddc [1944]">
            <v:textbox style="mso-fit-shape-to-text:t">
              <w:txbxContent>
                <w:p w:rsidR="001F4923" w:rsidRDefault="001F4923">
                  <w:r>
                    <w:t>Click on the Expense Reports Tab and click on the drop down vie</w:t>
                  </w:r>
                  <w:r w:rsidR="00C466ED">
                    <w:t xml:space="preserve">w arrow to find your view, </w:t>
                  </w:r>
                  <w:r>
                    <w:t>select “GO!”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338320" cy="175450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23" w:rsidRDefault="001F4923"/>
    <w:p w:rsidR="001F4923" w:rsidRDefault="001F492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401955</wp:posOffset>
            </wp:positionV>
            <wp:extent cx="5945505" cy="127571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4923" w:rsidRDefault="001F4923">
      <w:r>
        <w:rPr>
          <w:noProof/>
        </w:rPr>
        <w:pict>
          <v:shape id="_x0000_s1027" type="#_x0000_t202" style="position:absolute;margin-left:-.4pt;margin-top:135.5pt;width:186.35pt;height:33.4pt;z-index:251662336;mso-width-percent:400;mso-height-percent:200;mso-width-percent:400;mso-height-percent:200;mso-width-relative:margin;mso-height-relative:margin" fillcolor="#92cddc [1944]">
            <v:textbox style="mso-fit-shape-to-text:t">
              <w:txbxContent>
                <w:p w:rsidR="001F4923" w:rsidRDefault="001F4923" w:rsidP="001F4923">
                  <w:r>
                    <w:t>Click on the Expense Report to View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13.4pt;margin-top:80.2pt;width:72.35pt;height:38.25pt;rotation:270;z-index:251663360" fillcolor="#92cddc [1944]"/>
        </w:pict>
      </w:r>
    </w:p>
    <w:p w:rsidR="001F4923" w:rsidRDefault="001F4923"/>
    <w:p w:rsidR="001F4923" w:rsidRDefault="001F4923"/>
    <w:p w:rsidR="001F4923" w:rsidRDefault="001F4923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104775</wp:posOffset>
            </wp:positionV>
            <wp:extent cx="4669790" cy="2849245"/>
            <wp:effectExtent l="19050" t="0" r="0" b="0"/>
            <wp:wrapTight wrapText="bothSides">
              <wp:wrapPolygon edited="0">
                <wp:start x="-88" y="0"/>
                <wp:lineTo x="-88" y="21518"/>
                <wp:lineTo x="21588" y="21518"/>
                <wp:lineTo x="21588" y="0"/>
                <wp:lineTo x="-8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4923" w:rsidRDefault="001F4923">
      <w:r>
        <w:rPr>
          <w:noProof/>
        </w:rPr>
        <w:pict>
          <v:shape id="_x0000_s1029" type="#_x0000_t202" style="position:absolute;margin-left:-99.7pt;margin-top:102.6pt;width:186.35pt;height:81.2pt;z-index:251665408;mso-width-percent:400;mso-width-percent:400;mso-width-relative:margin;mso-height-relative:margin" fillcolor="#92cddc [1944]">
            <v:textbox>
              <w:txbxContent>
                <w:p w:rsidR="001F4923" w:rsidRDefault="001F4923" w:rsidP="001F4923">
                  <w:r>
                    <w:t>Review the Expense Report – to change an expense item “Requested Amount”, click on “Edit” to the left of the individual expense item.</w:t>
                  </w:r>
                </w:p>
              </w:txbxContent>
            </v:textbox>
          </v:shape>
        </w:pict>
      </w:r>
    </w:p>
    <w:p w:rsidR="001F4923" w:rsidRDefault="001F4923"/>
    <w:p w:rsidR="001F4923" w:rsidRDefault="001F4923"/>
    <w:p w:rsidR="001F4923" w:rsidRDefault="001F4923"/>
    <w:p w:rsidR="001F4923" w:rsidRDefault="001F4923"/>
    <w:p w:rsidR="001F4923" w:rsidRDefault="001F4923"/>
    <w:p w:rsidR="001F4923" w:rsidRDefault="001F4923"/>
    <w:p w:rsidR="001F4923" w:rsidRDefault="001F4923"/>
    <w:p w:rsidR="001F4923" w:rsidRDefault="001F4923">
      <w:r>
        <w:rPr>
          <w:noProof/>
        </w:rPr>
        <w:lastRenderedPageBreak/>
        <w:pict>
          <v:shape id="_x0000_s1030" type="#_x0000_t202" style="position:absolute;margin-left:233.7pt;margin-top:117.2pt;width:186.35pt;height:81.2pt;z-index:251666432;mso-width-percent:400;mso-width-percent:400;mso-width-relative:margin;mso-height-relative:margin" fillcolor="#92cddc [1944]">
            <v:textbox>
              <w:txbxContent>
                <w:p w:rsidR="001F4923" w:rsidRDefault="00C466ED" w:rsidP="001F4923">
                  <w:r>
                    <w:t xml:space="preserve">Edit the requested </w:t>
                  </w:r>
                  <w:r w:rsidR="001F4923">
                    <w:t>amount in the “Approved AP Amount” field and select the reason for the change. Add Comments if applicable and Save.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22117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23" w:rsidRDefault="001F4923"/>
    <w:p w:rsidR="001F4923" w:rsidRDefault="001F4923">
      <w:r>
        <w:rPr>
          <w:noProof/>
        </w:rPr>
        <w:drawing>
          <wp:inline distT="0" distB="0" distL="0" distR="0">
            <wp:extent cx="5932805" cy="14674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23" w:rsidRDefault="001F4923">
      <w:r>
        <w:rPr>
          <w:noProof/>
        </w:rPr>
        <w:pict>
          <v:shape id="_x0000_s1031" type="#_x0000_t202" style="position:absolute;margin-left:9.2pt;margin-top:7.45pt;width:186.35pt;height:119.35pt;z-index:251667456;mso-width-percent:400;mso-width-percent:400;mso-width-relative:margin;mso-height-relative:margin" fillcolor="#92cddc [1944]">
            <v:textbox>
              <w:txbxContent>
                <w:p w:rsidR="001F4923" w:rsidRDefault="001F4923" w:rsidP="001F4923">
                  <w:r>
                    <w:t>Se</w:t>
                  </w:r>
                  <w:r w:rsidR="00C466ED">
                    <w:t>lect “Reassign” to assign Expense Report to new Approver</w:t>
                  </w:r>
                </w:p>
                <w:p w:rsidR="00C466ED" w:rsidRDefault="00C466ED" w:rsidP="001F4923">
                  <w:r>
                    <w:t>Select “Approve” to Approve Expense Report</w:t>
                  </w:r>
                </w:p>
                <w:p w:rsidR="00C466ED" w:rsidRDefault="00C466ED" w:rsidP="001F4923">
                  <w:r>
                    <w:t>Select “Reject” to reject the Expense Report</w:t>
                  </w:r>
                </w:p>
              </w:txbxContent>
            </v:textbox>
          </v:shape>
        </w:pict>
      </w:r>
    </w:p>
    <w:sectPr w:rsidR="001F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4923"/>
    <w:rsid w:val="001F4923"/>
    <w:rsid w:val="00845205"/>
    <w:rsid w:val="00C4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mjolitz</dc:creator>
  <cp:lastModifiedBy>mjolitz</cp:lastModifiedBy>
  <cp:revision>1</cp:revision>
  <dcterms:created xsi:type="dcterms:W3CDTF">2009-05-13T14:19:00Z</dcterms:created>
  <dcterms:modified xsi:type="dcterms:W3CDTF">2009-05-13T14:36:00Z</dcterms:modified>
</cp:coreProperties>
</file>