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926" w:rsidRDefault="00696926" w:rsidP="00696926">
      <w:pPr>
        <w:rPr>
          <w:rFonts w:ascii="Century Gothic" w:hAnsi="Century Gothic"/>
          <w:b/>
          <w:bCs/>
          <w:color w:val="105387"/>
          <w:sz w:val="29"/>
          <w:szCs w:val="29"/>
        </w:rPr>
      </w:pPr>
      <w:r>
        <w:rPr>
          <w:rFonts w:ascii="Century Gothic" w:hAnsi="Century Gothic"/>
          <w:b/>
          <w:bCs/>
          <w:color w:val="105387"/>
          <w:sz w:val="29"/>
          <w:szCs w:val="29"/>
        </w:rPr>
        <w:t>Kara Mapel</w:t>
      </w:r>
    </w:p>
    <w:p w:rsidR="00696926" w:rsidRDefault="00696926" w:rsidP="00696926">
      <w:pPr>
        <w:rPr>
          <w:rFonts w:ascii="Century Gothic" w:hAnsi="Century Gothic"/>
          <w:b/>
          <w:bCs/>
          <w:color w:val="105387"/>
          <w:sz w:val="20"/>
          <w:szCs w:val="20"/>
        </w:rPr>
      </w:pPr>
      <w:r>
        <w:rPr>
          <w:rFonts w:ascii="Century Gothic" w:hAnsi="Century Gothic"/>
          <w:b/>
          <w:bCs/>
          <w:color w:val="105387"/>
          <w:sz w:val="20"/>
          <w:szCs w:val="20"/>
        </w:rPr>
        <w:t>Brand Coordinator</w:t>
      </w:r>
    </w:p>
    <w:p w:rsidR="00696926" w:rsidRDefault="00696926" w:rsidP="00696926">
      <w:pPr>
        <w:rPr>
          <w:rFonts w:ascii="Century Gothic" w:hAnsi="Century Gothic"/>
          <w:b/>
          <w:bCs/>
          <w:color w:val="1F497D"/>
          <w:sz w:val="20"/>
          <w:szCs w:val="20"/>
        </w:rPr>
      </w:pPr>
      <w:r>
        <w:rPr>
          <w:rFonts w:ascii="Century Gothic" w:hAnsi="Century Gothic"/>
          <w:b/>
          <w:bCs/>
          <w:color w:val="4F81BD"/>
          <w:sz w:val="20"/>
          <w:szCs w:val="20"/>
        </w:rPr>
        <w:t>Vin</w:t>
      </w:r>
      <w:r>
        <w:rPr>
          <w:rFonts w:ascii="Century Gothic" w:hAnsi="Century Gothic"/>
          <w:b/>
          <w:bCs/>
          <w:color w:val="1F497D"/>
          <w:sz w:val="20"/>
          <w:szCs w:val="20"/>
        </w:rPr>
        <w:t>Solutions.</w:t>
      </w:r>
      <w:r>
        <w:rPr>
          <w:rFonts w:ascii="Century Gothic" w:hAnsi="Century Gothic"/>
          <w:b/>
          <w:bCs/>
          <w:color w:val="4F81BD"/>
          <w:sz w:val="20"/>
          <w:szCs w:val="20"/>
        </w:rPr>
        <w:t>com</w:t>
      </w:r>
    </w:p>
    <w:p w:rsidR="00696926" w:rsidRDefault="00696926" w:rsidP="00696926">
      <w:pPr>
        <w:rPr>
          <w:rFonts w:ascii="Century Gothic" w:hAnsi="Century Gothic"/>
          <w:color w:val="333333"/>
          <w:sz w:val="16"/>
          <w:szCs w:val="16"/>
        </w:rPr>
      </w:pPr>
      <w:r>
        <w:rPr>
          <w:rFonts w:ascii="Century Gothic" w:hAnsi="Century Gothic"/>
          <w:color w:val="333333"/>
          <w:sz w:val="16"/>
          <w:szCs w:val="16"/>
        </w:rPr>
        <w:t>O: 800-980-7488 x311</w:t>
      </w:r>
    </w:p>
    <w:p w:rsidR="00696926" w:rsidRDefault="00696926" w:rsidP="00696926">
      <w:pPr>
        <w:rPr>
          <w:rFonts w:ascii="Calibri" w:hAnsi="Calibri"/>
        </w:rPr>
      </w:pPr>
    </w:p>
    <w:p w:rsidR="00696926" w:rsidRDefault="00696926" w:rsidP="00696926">
      <w:r>
        <w:rPr>
          <w:noProof/>
        </w:rPr>
        <w:drawing>
          <wp:inline distT="0" distB="0" distL="0" distR="0">
            <wp:extent cx="2905125" cy="752475"/>
            <wp:effectExtent l="19050" t="0" r="9525" b="0"/>
            <wp:docPr id="1" name="Picture 13" descr="cid:image001.jpg@01CD1673.3A6F86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jpg@01CD1673.3A6F8690"/>
                    <pic:cNvPicPr>
                      <a:picLocks noChangeAspect="1" noChangeArrowheads="1"/>
                    </pic:cNvPicPr>
                  </pic:nvPicPr>
                  <pic:blipFill>
                    <a:blip r:embed="rId5" r:link="rId6" cstate="print"/>
                    <a:srcRect/>
                    <a:stretch>
                      <a:fillRect/>
                    </a:stretch>
                  </pic:blipFill>
                  <pic:spPr bwMode="auto">
                    <a:xfrm>
                      <a:off x="0" y="0"/>
                      <a:ext cx="2905125" cy="752475"/>
                    </a:xfrm>
                    <a:prstGeom prst="rect">
                      <a:avLst/>
                    </a:prstGeom>
                    <a:noFill/>
                    <a:ln w="9525">
                      <a:noFill/>
                      <a:miter lim="800000"/>
                      <a:headEnd/>
                      <a:tailEnd/>
                    </a:ln>
                  </pic:spPr>
                </pic:pic>
              </a:graphicData>
            </a:graphic>
          </wp:inline>
        </w:drawing>
      </w:r>
    </w:p>
    <w:p w:rsidR="00696926" w:rsidRDefault="00696926" w:rsidP="00696926">
      <w:r>
        <w:rPr>
          <w:noProof/>
        </w:rPr>
        <w:drawing>
          <wp:inline distT="0" distB="0" distL="0" distR="0">
            <wp:extent cx="600075" cy="628650"/>
            <wp:effectExtent l="19050" t="0" r="9525" b="0"/>
            <wp:docPr id="2" name="Picture 15" descr="cid:image002.jpg@01CD1673.3A6F869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2.jpg@01CD1673.3A6F8690"/>
                    <pic:cNvPicPr>
                      <a:picLocks noChangeAspect="1" noChangeArrowheads="1"/>
                    </pic:cNvPicPr>
                  </pic:nvPicPr>
                  <pic:blipFill>
                    <a:blip r:embed="rId8" r:link="rId9" cstate="print"/>
                    <a:srcRect/>
                    <a:stretch>
                      <a:fillRect/>
                    </a:stretch>
                  </pic:blipFill>
                  <pic:spPr bwMode="auto">
                    <a:xfrm>
                      <a:off x="0" y="0"/>
                      <a:ext cx="600075" cy="628650"/>
                    </a:xfrm>
                    <a:prstGeom prst="rect">
                      <a:avLst/>
                    </a:prstGeom>
                    <a:noFill/>
                    <a:ln w="9525">
                      <a:noFill/>
                      <a:miter lim="800000"/>
                      <a:headEnd/>
                      <a:tailEnd/>
                    </a:ln>
                  </pic:spPr>
                </pic:pic>
              </a:graphicData>
            </a:graphic>
          </wp:inline>
        </w:drawing>
      </w:r>
      <w:r>
        <w:rPr>
          <w:noProof/>
        </w:rPr>
        <w:drawing>
          <wp:inline distT="0" distB="0" distL="0" distR="0">
            <wp:extent cx="571500" cy="628650"/>
            <wp:effectExtent l="19050" t="0" r="0" b="0"/>
            <wp:docPr id="3" name="Picture 16" descr="cid:image003.jpg@01CD1673.3A6F869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jpg@01CD1673.3A6F8690"/>
                    <pic:cNvPicPr>
                      <a:picLocks noChangeAspect="1" noChangeArrowheads="1"/>
                    </pic:cNvPicPr>
                  </pic:nvPicPr>
                  <pic:blipFill>
                    <a:blip r:embed="rId11" r:link="rId12" cstate="print"/>
                    <a:srcRect/>
                    <a:stretch>
                      <a:fillRect/>
                    </a:stretch>
                  </pic:blipFill>
                  <pic:spPr bwMode="auto">
                    <a:xfrm>
                      <a:off x="0" y="0"/>
                      <a:ext cx="571500" cy="628650"/>
                    </a:xfrm>
                    <a:prstGeom prst="rect">
                      <a:avLst/>
                    </a:prstGeom>
                    <a:noFill/>
                    <a:ln w="9525">
                      <a:noFill/>
                      <a:miter lim="800000"/>
                      <a:headEnd/>
                      <a:tailEnd/>
                    </a:ln>
                  </pic:spPr>
                </pic:pic>
              </a:graphicData>
            </a:graphic>
          </wp:inline>
        </w:drawing>
      </w:r>
      <w:r>
        <w:rPr>
          <w:noProof/>
        </w:rPr>
        <w:drawing>
          <wp:inline distT="0" distB="0" distL="0" distR="0">
            <wp:extent cx="571500" cy="628650"/>
            <wp:effectExtent l="19050" t="0" r="0" b="0"/>
            <wp:docPr id="4" name="Picture 18" descr="cid:image004.jpg@01CD1673.3A6F869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4.jpg@01CD1673.3A6F8690"/>
                    <pic:cNvPicPr>
                      <a:picLocks noChangeAspect="1" noChangeArrowheads="1"/>
                    </pic:cNvPicPr>
                  </pic:nvPicPr>
                  <pic:blipFill>
                    <a:blip r:embed="rId14" r:link="rId15" cstate="print"/>
                    <a:srcRect/>
                    <a:stretch>
                      <a:fillRect/>
                    </a:stretch>
                  </pic:blipFill>
                  <pic:spPr bwMode="auto">
                    <a:xfrm>
                      <a:off x="0" y="0"/>
                      <a:ext cx="571500" cy="628650"/>
                    </a:xfrm>
                    <a:prstGeom prst="rect">
                      <a:avLst/>
                    </a:prstGeom>
                    <a:noFill/>
                    <a:ln w="9525">
                      <a:noFill/>
                      <a:miter lim="800000"/>
                      <a:headEnd/>
                      <a:tailEnd/>
                    </a:ln>
                  </pic:spPr>
                </pic:pic>
              </a:graphicData>
            </a:graphic>
          </wp:inline>
        </w:drawing>
      </w:r>
      <w:r>
        <w:rPr>
          <w:noProof/>
        </w:rPr>
        <w:drawing>
          <wp:inline distT="0" distB="0" distL="0" distR="0">
            <wp:extent cx="571500" cy="628650"/>
            <wp:effectExtent l="19050" t="0" r="0" b="0"/>
            <wp:docPr id="5" name="Picture 19" descr="cid:image005.jpg@01CD1673.3A6F869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5.jpg@01CD1673.3A6F8690"/>
                    <pic:cNvPicPr>
                      <a:picLocks noChangeAspect="1" noChangeArrowheads="1"/>
                    </pic:cNvPicPr>
                  </pic:nvPicPr>
                  <pic:blipFill>
                    <a:blip r:embed="rId17" r:link="rId18" cstate="print"/>
                    <a:srcRect/>
                    <a:stretch>
                      <a:fillRect/>
                    </a:stretch>
                  </pic:blipFill>
                  <pic:spPr bwMode="auto">
                    <a:xfrm>
                      <a:off x="0" y="0"/>
                      <a:ext cx="571500" cy="628650"/>
                    </a:xfrm>
                    <a:prstGeom prst="rect">
                      <a:avLst/>
                    </a:prstGeom>
                    <a:noFill/>
                    <a:ln w="9525">
                      <a:noFill/>
                      <a:miter lim="800000"/>
                      <a:headEnd/>
                      <a:tailEnd/>
                    </a:ln>
                  </pic:spPr>
                </pic:pic>
              </a:graphicData>
            </a:graphic>
          </wp:inline>
        </w:drawing>
      </w:r>
      <w:r>
        <w:rPr>
          <w:noProof/>
        </w:rPr>
        <w:drawing>
          <wp:inline distT="0" distB="0" distL="0" distR="0">
            <wp:extent cx="571500" cy="628650"/>
            <wp:effectExtent l="19050" t="0" r="0" b="0"/>
            <wp:docPr id="6" name="Picture 20" descr="cid:image006.jpg@01CD1673.3A6F869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6.jpg@01CD1673.3A6F8690"/>
                    <pic:cNvPicPr>
                      <a:picLocks noChangeAspect="1" noChangeArrowheads="1"/>
                    </pic:cNvPicPr>
                  </pic:nvPicPr>
                  <pic:blipFill>
                    <a:blip r:embed="rId20" r:link="rId21" cstate="print"/>
                    <a:srcRect/>
                    <a:stretch>
                      <a:fillRect/>
                    </a:stretch>
                  </pic:blipFill>
                  <pic:spPr bwMode="auto">
                    <a:xfrm>
                      <a:off x="0" y="0"/>
                      <a:ext cx="571500" cy="628650"/>
                    </a:xfrm>
                    <a:prstGeom prst="rect">
                      <a:avLst/>
                    </a:prstGeom>
                    <a:noFill/>
                    <a:ln w="9525">
                      <a:noFill/>
                      <a:miter lim="800000"/>
                      <a:headEnd/>
                      <a:tailEnd/>
                    </a:ln>
                  </pic:spPr>
                </pic:pic>
              </a:graphicData>
            </a:graphic>
          </wp:inline>
        </w:drawing>
      </w:r>
    </w:p>
    <w:p w:rsidR="00696926" w:rsidRDefault="00696926" w:rsidP="00696926">
      <w:r>
        <w:rPr>
          <w:noProof/>
        </w:rPr>
        <w:drawing>
          <wp:inline distT="0" distB="0" distL="0" distR="0">
            <wp:extent cx="2905125" cy="447675"/>
            <wp:effectExtent l="19050" t="0" r="9525" b="0"/>
            <wp:docPr id="7" name="Picture 22" descr="cid:image007.jpg@01CD1673.3A6F869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7.jpg@01CD1673.3A6F8690"/>
                    <pic:cNvPicPr>
                      <a:picLocks noChangeAspect="1" noChangeArrowheads="1"/>
                    </pic:cNvPicPr>
                  </pic:nvPicPr>
                  <pic:blipFill>
                    <a:blip r:embed="rId23" r:link="rId24" cstate="print"/>
                    <a:srcRect/>
                    <a:stretch>
                      <a:fillRect/>
                    </a:stretch>
                  </pic:blipFill>
                  <pic:spPr bwMode="auto">
                    <a:xfrm>
                      <a:off x="0" y="0"/>
                      <a:ext cx="2905125" cy="447675"/>
                    </a:xfrm>
                    <a:prstGeom prst="rect">
                      <a:avLst/>
                    </a:prstGeom>
                    <a:noFill/>
                    <a:ln w="9525">
                      <a:noFill/>
                      <a:miter lim="800000"/>
                      <a:headEnd/>
                      <a:tailEnd/>
                    </a:ln>
                  </pic:spPr>
                </pic:pic>
              </a:graphicData>
            </a:graphic>
          </wp:inline>
        </w:drawing>
      </w:r>
      <w:bookmarkStart w:id="0" w:name="_GoBack"/>
      <w:bookmarkEnd w:id="0"/>
    </w:p>
    <w:p w:rsidR="00696926" w:rsidRDefault="00696926" w:rsidP="00696926">
      <w:r>
        <w:rPr>
          <w:noProof/>
        </w:rPr>
        <w:drawing>
          <wp:inline distT="0" distB="0" distL="0" distR="0">
            <wp:extent cx="2914650" cy="762000"/>
            <wp:effectExtent l="19050" t="0" r="0" b="0"/>
            <wp:docPr id="8" name="Picture 4" descr="cid:image008.jpg@01CD1673.3A6F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jpg@01CD1673.3A6F8690"/>
                    <pic:cNvPicPr>
                      <a:picLocks noChangeAspect="1" noChangeArrowheads="1"/>
                    </pic:cNvPicPr>
                  </pic:nvPicPr>
                  <pic:blipFill>
                    <a:blip r:embed="rId25" r:link="rId26" cstate="print"/>
                    <a:srcRect/>
                    <a:stretch>
                      <a:fillRect/>
                    </a:stretch>
                  </pic:blipFill>
                  <pic:spPr bwMode="auto">
                    <a:xfrm>
                      <a:off x="0" y="0"/>
                      <a:ext cx="2914650" cy="762000"/>
                    </a:xfrm>
                    <a:prstGeom prst="rect">
                      <a:avLst/>
                    </a:prstGeom>
                    <a:noFill/>
                    <a:ln w="9525">
                      <a:noFill/>
                      <a:miter lim="800000"/>
                      <a:headEnd/>
                      <a:tailEnd/>
                    </a:ln>
                  </pic:spPr>
                </pic:pic>
              </a:graphicData>
            </a:graphic>
          </wp:inline>
        </w:drawing>
      </w:r>
    </w:p>
    <w:p w:rsidR="00696926" w:rsidRDefault="00696926" w:rsidP="00696926"/>
    <w:p w:rsidR="00696926" w:rsidRDefault="00696926" w:rsidP="00696926">
      <w:pPr>
        <w:rPr>
          <w:rFonts w:ascii="Times New Roman" w:eastAsia="Times New Roman" w:hAnsi="Times New Roman" w:cs="Times New Roman"/>
          <w:sz w:val="24"/>
          <w:szCs w:val="24"/>
        </w:rPr>
      </w:pPr>
    </w:p>
    <w:p w:rsidR="00696926" w:rsidRDefault="00696926" w:rsidP="0069692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1.5pt" o:hralign="center" o:hrstd="t" o:hr="t" fillcolor="#a0a0a0" stroked="f"/>
        </w:pict>
      </w:r>
    </w:p>
    <w:p w:rsidR="00696926" w:rsidRDefault="00696926" w:rsidP="00696926">
      <w:pPr>
        <w:rPr>
          <w:rFonts w:ascii="Times New Roman" w:eastAsia="Times New Roman" w:hAnsi="Times New Roman" w:cs="Times New Roman"/>
          <w:sz w:val="24"/>
          <w:szCs w:val="24"/>
        </w:rPr>
      </w:pPr>
      <w:r>
        <w:rPr>
          <w:rFonts w:ascii="Arial" w:eastAsia="Times New Roman" w:hAnsi="Arial" w:cs="Arial"/>
          <w:color w:val="808080"/>
          <w:sz w:val="15"/>
          <w:szCs w:val="15"/>
        </w:rPr>
        <w:t>This message contains information that may be privileged, confidential or copyrighted and is the property of the author. It is only intended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p w:rsidR="00097800" w:rsidRDefault="00097800"/>
    <w:sectPr w:rsidR="00097800" w:rsidSect="005159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7800"/>
    <w:rsid w:val="00007B91"/>
    <w:rsid w:val="00097800"/>
    <w:rsid w:val="003A5A92"/>
    <w:rsid w:val="003C4685"/>
    <w:rsid w:val="003F1E06"/>
    <w:rsid w:val="0051597B"/>
    <w:rsid w:val="00696926"/>
    <w:rsid w:val="009167DB"/>
    <w:rsid w:val="00FF7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6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893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witter.com/vinsolutions" TargetMode="External"/><Relationship Id="rId18" Type="http://schemas.openxmlformats.org/officeDocument/2006/relationships/image" Target="cid:image005.jpg@01CD1CC0.0101DBD0" TargetMode="External"/><Relationship Id="rId26" Type="http://schemas.openxmlformats.org/officeDocument/2006/relationships/image" Target="cid:image008.jpg@01CD1CC0.0101DBD0" TargetMode="External"/><Relationship Id="rId3" Type="http://schemas.openxmlformats.org/officeDocument/2006/relationships/webSettings" Target="webSettings.xml"/><Relationship Id="rId21" Type="http://schemas.openxmlformats.org/officeDocument/2006/relationships/image" Target="cid:image006.jpg@01CD1CC0.0101DBD0" TargetMode="External"/><Relationship Id="rId7" Type="http://schemas.openxmlformats.org/officeDocument/2006/relationships/hyperlink" Target="http://www.youtube.com/watch?v=55wicQCTljo" TargetMode="External"/><Relationship Id="rId12" Type="http://schemas.openxmlformats.org/officeDocument/2006/relationships/image" Target="cid:image003.jpg@01CD1CC0.0101DBD0" TargetMode="External"/><Relationship Id="rId17" Type="http://schemas.openxmlformats.org/officeDocument/2006/relationships/image" Target="media/image5.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www.facebook.com/vinsolutions" TargetMode="External"/><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cid:image001.jpg@01CD1CC0.0101DBD0" TargetMode="External"/><Relationship Id="rId11" Type="http://schemas.openxmlformats.org/officeDocument/2006/relationships/image" Target="media/image3.jpeg"/><Relationship Id="rId24" Type="http://schemas.openxmlformats.org/officeDocument/2006/relationships/image" Target="cid:image007.jpg@01CD1CC0.0101DBD0" TargetMode="External"/><Relationship Id="rId5" Type="http://schemas.openxmlformats.org/officeDocument/2006/relationships/image" Target="media/image1.jpeg"/><Relationship Id="rId15" Type="http://schemas.openxmlformats.org/officeDocument/2006/relationships/image" Target="cid:image004.jpg@01CD1CC0.0101DBD0"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yperlink" Target="http://www.vinsolutions.com/awards.aspx" TargetMode="External"/><Relationship Id="rId19" Type="http://schemas.openxmlformats.org/officeDocument/2006/relationships/hyperlink" Target="http://www.vincommunity.com/" TargetMode="External"/><Relationship Id="rId4" Type="http://schemas.openxmlformats.org/officeDocument/2006/relationships/hyperlink" Target="http://www.vinsolutions.com/vinworx" TargetMode="External"/><Relationship Id="rId9" Type="http://schemas.openxmlformats.org/officeDocument/2006/relationships/image" Target="cid:image002.jpg@01CD1CC0.0101DBD0" TargetMode="External"/><Relationship Id="rId14" Type="http://schemas.openxmlformats.org/officeDocument/2006/relationships/image" Target="media/image4.jpeg"/><Relationship Id="rId22" Type="http://schemas.openxmlformats.org/officeDocument/2006/relationships/hyperlink" Target="http://www.vinsolution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Vinsolutions.com</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cnation</dc:creator>
  <cp:lastModifiedBy>cnation</cp:lastModifiedBy>
  <cp:revision>2</cp:revision>
  <dcterms:created xsi:type="dcterms:W3CDTF">2012-04-19T16:13:00Z</dcterms:created>
  <dcterms:modified xsi:type="dcterms:W3CDTF">2012-04-19T16:13:00Z</dcterms:modified>
</cp:coreProperties>
</file>