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4566" w14:textId="77777777" w:rsidR="002110CD" w:rsidRDefault="00977F53" w:rsidP="002110CD">
      <w:pPr>
        <w:rPr>
          <w:rFonts w:asciiTheme="minorHAnsi" w:hAnsiTheme="minorHAnsi" w:cstheme="minorHAnsi"/>
          <w:b/>
          <w:noProof/>
          <w:color w:val="000000" w:themeColor="text1"/>
          <w:sz w:val="28"/>
          <w:szCs w:val="28"/>
        </w:rPr>
      </w:pPr>
      <w:r w:rsidRPr="004251D5">
        <w:rPr>
          <w:rFonts w:asciiTheme="minorHAnsi" w:hAnsiTheme="minorHAnsi" w:cstheme="minorHAnsi"/>
          <w:b/>
          <w:noProof/>
          <w:color w:val="000000" w:themeColor="text1"/>
          <w:sz w:val="28"/>
          <w:szCs w:val="28"/>
        </w:rPr>
        <w:t>HOW TO CREATE A REQUISITION</w:t>
      </w:r>
    </w:p>
    <w:p w14:paraId="57784567" w14:textId="77777777" w:rsidR="004251D5" w:rsidRPr="004251D5" w:rsidRDefault="004251D5" w:rsidP="002110CD">
      <w:pPr>
        <w:rPr>
          <w:rFonts w:asciiTheme="minorHAnsi" w:hAnsiTheme="minorHAnsi" w:cstheme="minorHAnsi"/>
          <w:b/>
          <w:noProof/>
          <w:color w:val="000000" w:themeColor="text1"/>
          <w:sz w:val="24"/>
          <w:szCs w:val="24"/>
        </w:rPr>
      </w:pPr>
      <w:r w:rsidRPr="004251D5">
        <w:rPr>
          <w:rFonts w:asciiTheme="minorHAnsi" w:hAnsiTheme="minorHAnsi" w:cstheme="minorHAnsi"/>
          <w:b/>
          <w:noProof/>
          <w:color w:val="000000" w:themeColor="text1"/>
          <w:sz w:val="24"/>
          <w:szCs w:val="24"/>
        </w:rPr>
        <w:t>A manager (or the HR Recruiter</w:t>
      </w:r>
      <w:r>
        <w:rPr>
          <w:rFonts w:asciiTheme="minorHAnsi" w:hAnsiTheme="minorHAnsi" w:cstheme="minorHAnsi"/>
          <w:b/>
          <w:noProof/>
          <w:color w:val="000000" w:themeColor="text1"/>
          <w:sz w:val="24"/>
          <w:szCs w:val="24"/>
        </w:rPr>
        <w:t>)</w:t>
      </w:r>
      <w:r w:rsidRPr="004251D5">
        <w:rPr>
          <w:rFonts w:asciiTheme="minorHAnsi" w:hAnsiTheme="minorHAnsi" w:cstheme="minorHAnsi"/>
          <w:b/>
          <w:noProof/>
          <w:color w:val="000000" w:themeColor="text1"/>
          <w:sz w:val="24"/>
          <w:szCs w:val="24"/>
        </w:rPr>
        <w:t xml:space="preserve"> creates a requisition in TRAX when a contractor is needed</w:t>
      </w:r>
      <w:r>
        <w:rPr>
          <w:rFonts w:asciiTheme="minorHAnsi" w:hAnsiTheme="minorHAnsi" w:cstheme="minorHAnsi"/>
          <w:b/>
          <w:noProof/>
          <w:color w:val="000000" w:themeColor="text1"/>
          <w:sz w:val="24"/>
          <w:szCs w:val="24"/>
        </w:rPr>
        <w:t>.</w:t>
      </w:r>
    </w:p>
    <w:p w14:paraId="57784568" w14:textId="77777777" w:rsidR="00977F53" w:rsidRPr="004251D5" w:rsidRDefault="002110CD" w:rsidP="00977F53">
      <w:pPr>
        <w:rPr>
          <w:rFonts w:asciiTheme="minorHAnsi" w:eastAsiaTheme="minorEastAsia" w:hAnsiTheme="minorHAnsi" w:cstheme="minorHAnsi"/>
          <w:i/>
          <w:noProof/>
          <w:color w:val="000000" w:themeColor="text1"/>
          <w:sz w:val="24"/>
          <w:szCs w:val="24"/>
        </w:rPr>
      </w:pPr>
      <w:r w:rsidRPr="004251D5">
        <w:rPr>
          <w:rFonts w:asciiTheme="minorHAnsi" w:hAnsiTheme="minorHAnsi" w:cstheme="minorHAnsi"/>
          <w:i/>
          <w:noProof/>
          <w:color w:val="000000" w:themeColor="text1"/>
          <w:sz w:val="24"/>
          <w:szCs w:val="24"/>
        </w:rPr>
        <w:t xml:space="preserve">For assistance, contact:  TRAX Support </w:t>
      </w:r>
      <w:r w:rsidR="00977F53" w:rsidRPr="004251D5">
        <w:rPr>
          <w:rFonts w:asciiTheme="minorHAnsi" w:eastAsiaTheme="minorEastAsia" w:hAnsiTheme="minorHAnsi" w:cstheme="minorHAnsi"/>
          <w:bCs/>
          <w:i/>
          <w:noProof/>
          <w:color w:val="000000" w:themeColor="text1"/>
          <w:sz w:val="24"/>
          <w:szCs w:val="24"/>
        </w:rPr>
        <w:t xml:space="preserve">(866) 233-5463, M-F, 8am-11pm EST or </w:t>
      </w:r>
      <w:hyperlink r:id="rId9" w:history="1">
        <w:r w:rsidR="00977F53" w:rsidRPr="004251D5">
          <w:rPr>
            <w:rStyle w:val="Hyperlink"/>
            <w:rFonts w:asciiTheme="minorHAnsi" w:eastAsiaTheme="minorEastAsia" w:hAnsiTheme="minorHAnsi" w:cstheme="minorHAnsi"/>
            <w:bCs/>
            <w:i/>
            <w:noProof/>
            <w:color w:val="000000" w:themeColor="text1"/>
            <w:sz w:val="24"/>
            <w:szCs w:val="24"/>
          </w:rPr>
          <w:t>support@beeline.com</w:t>
        </w:r>
      </w:hyperlink>
    </w:p>
    <w:p w14:paraId="57784569" w14:textId="77777777" w:rsidR="002110CD" w:rsidRPr="00977F53" w:rsidRDefault="002110CD" w:rsidP="00977F53">
      <w:pPr>
        <w:numPr>
          <w:ilvl w:val="0"/>
          <w:numId w:val="1"/>
        </w:numPr>
        <w:spacing w:before="100" w:beforeAutospacing="1" w:after="100" w:afterAutospacing="1"/>
        <w:rPr>
          <w:rFonts w:asciiTheme="minorHAnsi" w:eastAsia="Times New Roman" w:hAnsiTheme="minorHAnsi" w:cstheme="minorHAnsi"/>
          <w:color w:val="000000" w:themeColor="text1"/>
          <w:sz w:val="24"/>
          <w:szCs w:val="24"/>
        </w:rPr>
      </w:pPr>
      <w:r w:rsidRPr="00977F53">
        <w:rPr>
          <w:rFonts w:asciiTheme="minorHAnsi" w:eastAsia="Times New Roman" w:hAnsiTheme="minorHAnsi" w:cstheme="minorHAnsi"/>
          <w:color w:val="000000" w:themeColor="text1"/>
          <w:sz w:val="24"/>
          <w:szCs w:val="24"/>
        </w:rPr>
        <w:t>Access the manager’s functionality in TRAX (not ‘submit timesheet’ link).</w:t>
      </w:r>
      <w:r w:rsidR="00977F53" w:rsidRPr="00977F53">
        <w:rPr>
          <w:rFonts w:asciiTheme="minorHAnsi" w:eastAsia="Times New Roman" w:hAnsiTheme="minorHAnsi" w:cstheme="minorHAnsi"/>
          <w:color w:val="000000" w:themeColor="text1"/>
          <w:sz w:val="24"/>
          <w:szCs w:val="24"/>
        </w:rPr>
        <w:t xml:space="preserve">  Your home page appears.</w:t>
      </w:r>
    </w:p>
    <w:p w14:paraId="5778456A" w14:textId="77777777" w:rsidR="00977F53" w:rsidRPr="00977F53" w:rsidRDefault="002110CD" w:rsidP="00977F53">
      <w:pPr>
        <w:numPr>
          <w:ilvl w:val="0"/>
          <w:numId w:val="1"/>
        </w:numPr>
        <w:rPr>
          <w:rFonts w:asciiTheme="minorHAnsi" w:hAnsiTheme="minorHAnsi" w:cstheme="minorHAnsi"/>
          <w:sz w:val="24"/>
          <w:szCs w:val="24"/>
        </w:rPr>
      </w:pPr>
      <w:r w:rsidRPr="00977F53">
        <w:rPr>
          <w:rFonts w:asciiTheme="minorHAnsi" w:eastAsia="Times New Roman" w:hAnsiTheme="minorHAnsi" w:cstheme="minorHAnsi"/>
          <w:color w:val="000000" w:themeColor="text1"/>
          <w:sz w:val="24"/>
          <w:szCs w:val="24"/>
        </w:rPr>
        <w:t>Click the New Request drop-down arrow to select a job title or begin typing in the Job Title box to search</w:t>
      </w:r>
      <w:r w:rsidRPr="00977F53">
        <w:rPr>
          <w:rFonts w:asciiTheme="minorHAnsi" w:hAnsiTheme="minorHAnsi" w:cstheme="minorHAnsi"/>
          <w:color w:val="000000" w:themeColor="text1"/>
          <w:sz w:val="24"/>
          <w:szCs w:val="24"/>
        </w:rPr>
        <w:t xml:space="preserve"> for a job title by name. </w:t>
      </w:r>
      <w:r w:rsidR="00977F53" w:rsidRPr="00977F53">
        <w:rPr>
          <w:rFonts w:asciiTheme="minorHAnsi" w:hAnsiTheme="minorHAnsi" w:cstheme="minorHAnsi"/>
          <w:color w:val="000000" w:themeColor="text1"/>
          <w:sz w:val="24"/>
          <w:szCs w:val="24"/>
        </w:rPr>
        <w:t xml:space="preserve"> </w:t>
      </w:r>
      <w:r w:rsidRPr="00977F53">
        <w:rPr>
          <w:rFonts w:asciiTheme="minorHAnsi" w:hAnsiTheme="minorHAnsi" w:cstheme="minorHAnsi"/>
          <w:sz w:val="24"/>
          <w:szCs w:val="24"/>
        </w:rPr>
        <w:t xml:space="preserve">The auto suggestion/type </w:t>
      </w:r>
      <w:proofErr w:type="gramStart"/>
      <w:r w:rsidRPr="00977F53">
        <w:rPr>
          <w:rFonts w:asciiTheme="minorHAnsi" w:hAnsiTheme="minorHAnsi" w:cstheme="minorHAnsi"/>
          <w:sz w:val="24"/>
          <w:szCs w:val="24"/>
        </w:rPr>
        <w:t>ahead</w:t>
      </w:r>
      <w:proofErr w:type="gramEnd"/>
      <w:r w:rsidRPr="00977F53">
        <w:rPr>
          <w:rFonts w:asciiTheme="minorHAnsi" w:hAnsiTheme="minorHAnsi" w:cstheme="minorHAnsi"/>
          <w:sz w:val="24"/>
          <w:szCs w:val="24"/>
        </w:rPr>
        <w:t xml:space="preserve"> functionality recommends job titles that match what you type.</w:t>
      </w:r>
      <w:r w:rsidR="00977F53" w:rsidRPr="00977F53">
        <w:rPr>
          <w:rFonts w:asciiTheme="minorHAnsi" w:hAnsiTheme="minorHAnsi" w:cstheme="minorHAnsi"/>
          <w:sz w:val="24"/>
          <w:szCs w:val="24"/>
        </w:rPr>
        <w:t xml:space="preserve"> </w:t>
      </w:r>
    </w:p>
    <w:p w14:paraId="5778456B" w14:textId="77777777" w:rsidR="004251D5" w:rsidRDefault="002110CD" w:rsidP="004251D5">
      <w:pPr>
        <w:ind w:left="720"/>
        <w:rPr>
          <w:rFonts w:asciiTheme="minorHAnsi" w:hAnsiTheme="minorHAnsi" w:cstheme="minorHAnsi"/>
          <w:i/>
          <w:iCs/>
          <w:sz w:val="24"/>
          <w:szCs w:val="24"/>
        </w:rPr>
      </w:pPr>
      <w:r w:rsidRPr="002110CD">
        <w:rPr>
          <w:rFonts w:asciiTheme="minorHAnsi" w:hAnsiTheme="minorHAnsi" w:cstheme="minorHAnsi"/>
          <w:i/>
          <w:iCs/>
          <w:sz w:val="24"/>
          <w:szCs w:val="24"/>
        </w:rPr>
        <w:t>To review the job description and rate for a job title</w:t>
      </w:r>
      <w:r w:rsidR="004251D5">
        <w:rPr>
          <w:rFonts w:asciiTheme="minorHAnsi" w:hAnsiTheme="minorHAnsi" w:cstheme="minorHAnsi"/>
          <w:i/>
          <w:iCs/>
          <w:sz w:val="24"/>
          <w:szCs w:val="24"/>
        </w:rPr>
        <w:t>,</w:t>
      </w:r>
      <w:r w:rsidRPr="002110CD">
        <w:rPr>
          <w:rFonts w:asciiTheme="minorHAnsi" w:hAnsiTheme="minorHAnsi" w:cstheme="minorHAnsi"/>
          <w:i/>
          <w:iCs/>
          <w:sz w:val="24"/>
          <w:szCs w:val="24"/>
        </w:rPr>
        <w:t xml:space="preserve"> hover over </w:t>
      </w:r>
      <w:proofErr w:type="gramStart"/>
      <w:r w:rsidRPr="002110CD">
        <w:rPr>
          <w:rFonts w:asciiTheme="minorHAnsi" w:hAnsiTheme="minorHAnsi" w:cstheme="minorHAnsi"/>
          <w:i/>
          <w:iCs/>
          <w:sz w:val="24"/>
          <w:szCs w:val="24"/>
        </w:rPr>
        <w:t>the i</w:t>
      </w:r>
      <w:proofErr w:type="gramEnd"/>
      <w:r w:rsidRPr="002110CD">
        <w:rPr>
          <w:rFonts w:asciiTheme="minorHAnsi" w:hAnsiTheme="minorHAnsi" w:cstheme="minorHAnsi"/>
          <w:i/>
          <w:iCs/>
          <w:sz w:val="24"/>
          <w:szCs w:val="24"/>
        </w:rPr>
        <w:t xml:space="preserve">-bubble. </w:t>
      </w:r>
      <w:r w:rsidRPr="002110CD">
        <w:rPr>
          <w:rFonts w:asciiTheme="minorHAnsi" w:hAnsiTheme="minorHAnsi" w:cstheme="minorHAnsi"/>
          <w:noProof/>
        </w:rPr>
        <w:drawing>
          <wp:inline distT="0" distB="0" distL="0" distR="0" wp14:anchorId="57784579" wp14:editId="5778457A">
            <wp:extent cx="236220" cy="23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 cy="236220"/>
                    </a:xfrm>
                    <a:prstGeom prst="rect">
                      <a:avLst/>
                    </a:prstGeom>
                  </pic:spPr>
                </pic:pic>
              </a:graphicData>
            </a:graphic>
          </wp:inline>
        </w:drawing>
      </w:r>
    </w:p>
    <w:p w14:paraId="5778456C" w14:textId="77777777" w:rsidR="002110CD" w:rsidRPr="004251D5" w:rsidRDefault="002110CD" w:rsidP="004251D5">
      <w:pPr>
        <w:pStyle w:val="ListParagraph"/>
        <w:numPr>
          <w:ilvl w:val="0"/>
          <w:numId w:val="1"/>
        </w:numPr>
        <w:rPr>
          <w:rFonts w:asciiTheme="minorHAnsi" w:eastAsia="Times New Roman" w:hAnsiTheme="minorHAnsi" w:cstheme="minorHAnsi"/>
          <w:sz w:val="24"/>
          <w:szCs w:val="24"/>
        </w:rPr>
      </w:pPr>
      <w:r w:rsidRPr="004251D5">
        <w:rPr>
          <w:rFonts w:asciiTheme="minorHAnsi" w:eastAsia="Times New Roman" w:hAnsiTheme="minorHAnsi" w:cstheme="minorHAnsi"/>
          <w:sz w:val="24"/>
          <w:szCs w:val="24"/>
        </w:rPr>
        <w:t>Select a job title from the list of options. The Create Request screen appears.  Click Next.  The Create New Request: Update Details screen appears.</w:t>
      </w:r>
      <w:r w:rsidRPr="004251D5">
        <w:rPr>
          <w:rFonts w:asciiTheme="minorHAnsi" w:eastAsia="Times New Roman" w:hAnsiTheme="minorHAnsi" w:cstheme="minorHAnsi"/>
          <w:color w:val="1F497D"/>
          <w:sz w:val="24"/>
          <w:szCs w:val="24"/>
        </w:rPr>
        <w:t xml:space="preserve"> </w:t>
      </w:r>
    </w:p>
    <w:p w14:paraId="5778456D" w14:textId="77777777" w:rsidR="002110CD" w:rsidRPr="002110CD" w:rsidRDefault="00977F53">
      <w:pPr>
        <w:spacing w:after="200" w:line="276" w:lineRule="auto"/>
        <w:rPr>
          <w:rFonts w:asciiTheme="minorHAnsi" w:eastAsia="Times New Roman" w:hAnsiTheme="minorHAnsi" w:cstheme="minorHAnsi"/>
          <w:sz w:val="24"/>
          <w:szCs w:val="24"/>
        </w:rPr>
      </w:pPr>
      <w:r>
        <w:rPr>
          <w:noProof/>
        </w:rPr>
        <w:drawing>
          <wp:inline distT="0" distB="0" distL="0" distR="0" wp14:anchorId="5778457B" wp14:editId="5778457C">
            <wp:extent cx="3863340" cy="2865429"/>
            <wp:effectExtent l="19050" t="19050" r="2286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3340" cy="2865429"/>
                    </a:xfrm>
                    <a:prstGeom prst="rect">
                      <a:avLst/>
                    </a:prstGeom>
                    <a:ln>
                      <a:solidFill>
                        <a:schemeClr val="accent1"/>
                      </a:solidFill>
                    </a:ln>
                  </pic:spPr>
                </pic:pic>
              </a:graphicData>
            </a:graphic>
          </wp:inline>
        </w:drawing>
      </w:r>
      <w:r w:rsidR="002110CD" w:rsidRPr="002110CD">
        <w:rPr>
          <w:rFonts w:asciiTheme="minorHAnsi" w:eastAsia="Times New Roman" w:hAnsiTheme="minorHAnsi" w:cstheme="minorHAnsi"/>
          <w:sz w:val="24"/>
          <w:szCs w:val="24"/>
        </w:rPr>
        <w:br w:type="page"/>
      </w:r>
    </w:p>
    <w:p w14:paraId="5778456E" w14:textId="77777777" w:rsidR="00977F53" w:rsidRPr="00977F53" w:rsidRDefault="002110CD" w:rsidP="00977F53">
      <w:pPr>
        <w:numPr>
          <w:ilvl w:val="0"/>
          <w:numId w:val="1"/>
        </w:numPr>
        <w:rPr>
          <w:rFonts w:asciiTheme="minorHAnsi" w:eastAsia="Times New Roman" w:hAnsiTheme="minorHAnsi" w:cstheme="minorHAnsi"/>
          <w:sz w:val="24"/>
          <w:szCs w:val="24"/>
        </w:rPr>
      </w:pPr>
      <w:r w:rsidRPr="002110CD">
        <w:rPr>
          <w:rFonts w:asciiTheme="minorHAnsi" w:eastAsia="Times New Roman" w:hAnsiTheme="minorHAnsi" w:cstheme="minorHAnsi"/>
          <w:sz w:val="24"/>
          <w:szCs w:val="24"/>
        </w:rPr>
        <w:lastRenderedPageBreak/>
        <w:t xml:space="preserve">Complete all of the </w:t>
      </w:r>
      <w:r w:rsidRPr="002110CD">
        <w:rPr>
          <w:rFonts w:asciiTheme="minorHAnsi" w:eastAsia="Times New Roman" w:hAnsiTheme="minorHAnsi" w:cstheme="minorHAnsi"/>
          <w:i/>
          <w:iCs/>
          <w:sz w:val="24"/>
          <w:szCs w:val="24"/>
        </w:rPr>
        <w:t>required</w:t>
      </w:r>
      <w:r w:rsidR="004251D5">
        <w:rPr>
          <w:rFonts w:asciiTheme="minorHAnsi" w:eastAsia="Times New Roman" w:hAnsiTheme="minorHAnsi" w:cstheme="minorHAnsi"/>
          <w:sz w:val="24"/>
          <w:szCs w:val="24"/>
        </w:rPr>
        <w:t xml:space="preserve"> (*) fields as indicated below.</w:t>
      </w:r>
    </w:p>
    <w:p w14:paraId="5778456F" w14:textId="77777777" w:rsidR="004251D5" w:rsidRDefault="004251D5" w:rsidP="002110CD">
      <w:pPr>
        <w:rPr>
          <w:noProof/>
        </w:rPr>
      </w:pPr>
    </w:p>
    <w:p w14:paraId="57784570" w14:textId="77777777" w:rsidR="002110CD" w:rsidRPr="002110CD" w:rsidRDefault="00977F53" w:rsidP="002110CD">
      <w:pPr>
        <w:rPr>
          <w:rFonts w:asciiTheme="minorHAnsi" w:hAnsiTheme="minorHAnsi" w:cstheme="minorHAnsi"/>
          <w:color w:val="1F497D"/>
        </w:rPr>
      </w:pPr>
      <w:bookmarkStart w:id="0" w:name="_GoBack"/>
      <w:r>
        <w:rPr>
          <w:noProof/>
        </w:rPr>
        <w:drawing>
          <wp:inline distT="0" distB="0" distL="0" distR="0" wp14:anchorId="5778457D" wp14:editId="423C76CC">
            <wp:extent cx="6564970" cy="6048436"/>
            <wp:effectExtent l="19050" t="19050" r="266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64970" cy="604843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0"/>
    </w:p>
    <w:p w14:paraId="57784571" w14:textId="77777777" w:rsidR="00977F53" w:rsidRPr="004251D5" w:rsidRDefault="002110CD" w:rsidP="004251D5">
      <w:pPr>
        <w:numPr>
          <w:ilvl w:val="0"/>
          <w:numId w:val="1"/>
        </w:numPr>
        <w:spacing w:before="100" w:beforeAutospacing="1" w:after="200" w:afterAutospacing="1" w:line="276" w:lineRule="auto"/>
        <w:rPr>
          <w:rFonts w:asciiTheme="minorHAnsi" w:eastAsia="Times New Roman" w:hAnsiTheme="minorHAnsi" w:cstheme="minorHAnsi"/>
          <w:sz w:val="24"/>
          <w:szCs w:val="24"/>
        </w:rPr>
      </w:pPr>
      <w:r w:rsidRPr="004251D5">
        <w:rPr>
          <w:rFonts w:asciiTheme="minorHAnsi" w:eastAsia="Times New Roman" w:hAnsiTheme="minorHAnsi" w:cstheme="minorHAnsi"/>
          <w:sz w:val="24"/>
          <w:szCs w:val="24"/>
        </w:rPr>
        <w:t xml:space="preserve">Click </w:t>
      </w:r>
      <w:r w:rsidRPr="004251D5">
        <w:rPr>
          <w:rFonts w:asciiTheme="minorHAnsi" w:eastAsia="Times New Roman" w:hAnsiTheme="minorHAnsi" w:cstheme="minorHAnsi"/>
          <w:b/>
          <w:bCs/>
          <w:sz w:val="24"/>
          <w:szCs w:val="24"/>
        </w:rPr>
        <w:t>Next</w:t>
      </w:r>
      <w:r w:rsidRPr="004251D5">
        <w:rPr>
          <w:rFonts w:asciiTheme="minorHAnsi" w:eastAsia="Times New Roman" w:hAnsiTheme="minorHAnsi" w:cstheme="minorHAnsi"/>
          <w:sz w:val="24"/>
          <w:szCs w:val="24"/>
        </w:rPr>
        <w:t>. The Create New Request: Submit for Approval screen appears.</w:t>
      </w:r>
      <w:r w:rsidR="00977F53" w:rsidRPr="004251D5">
        <w:rPr>
          <w:rFonts w:asciiTheme="minorHAnsi" w:eastAsia="Times New Roman" w:hAnsiTheme="minorHAnsi" w:cstheme="minorHAnsi"/>
          <w:sz w:val="24"/>
          <w:szCs w:val="24"/>
        </w:rPr>
        <w:br w:type="page"/>
      </w:r>
    </w:p>
    <w:p w14:paraId="57784572" w14:textId="77777777" w:rsidR="002110CD" w:rsidRPr="00977F53" w:rsidRDefault="00977F53" w:rsidP="002110CD">
      <w:pPr>
        <w:numPr>
          <w:ilvl w:val="0"/>
          <w:numId w:val="1"/>
        </w:numPr>
        <w:spacing w:before="100" w:beforeAutospacing="1" w:after="100" w:afterAutospacing="1"/>
        <w:rPr>
          <w:rFonts w:asciiTheme="minorHAnsi" w:eastAsia="Times New Roman" w:hAnsiTheme="minorHAnsi" w:cstheme="minorHAnsi"/>
          <w:sz w:val="24"/>
          <w:szCs w:val="24"/>
        </w:rPr>
      </w:pPr>
      <w:r w:rsidRPr="00977F53">
        <w:rPr>
          <w:rFonts w:asciiTheme="minorHAnsi" w:eastAsia="Times New Roman" w:hAnsiTheme="minorHAnsi" w:cstheme="minorHAnsi"/>
          <w:sz w:val="24"/>
          <w:szCs w:val="24"/>
        </w:rPr>
        <w:lastRenderedPageBreak/>
        <w:t xml:space="preserve"> </w:t>
      </w:r>
      <w:r w:rsidR="002110CD" w:rsidRPr="00977F53">
        <w:rPr>
          <w:rFonts w:asciiTheme="minorHAnsi" w:eastAsia="Times New Roman" w:hAnsiTheme="minorHAnsi" w:cstheme="minorHAnsi"/>
          <w:sz w:val="24"/>
          <w:szCs w:val="24"/>
        </w:rPr>
        <w:t>Review the request details.</w:t>
      </w:r>
    </w:p>
    <w:p w14:paraId="57784573" w14:textId="77777777" w:rsidR="002110CD" w:rsidRPr="002110CD" w:rsidRDefault="00977F53" w:rsidP="002110CD">
      <w:pPr>
        <w:spacing w:before="100" w:beforeAutospacing="1" w:after="100" w:afterAutospacing="1"/>
        <w:rPr>
          <w:rFonts w:asciiTheme="minorHAnsi" w:hAnsiTheme="minorHAnsi" w:cstheme="minorHAnsi"/>
          <w:color w:val="1F497D"/>
        </w:rPr>
      </w:pPr>
      <w:r>
        <w:rPr>
          <w:noProof/>
        </w:rPr>
        <w:drawing>
          <wp:inline distT="0" distB="0" distL="0" distR="0" wp14:anchorId="5778457F" wp14:editId="57784580">
            <wp:extent cx="5943600" cy="36258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5850"/>
                    </a:xfrm>
                    <a:prstGeom prst="rect">
                      <a:avLst/>
                    </a:prstGeom>
                    <a:ln>
                      <a:solidFill>
                        <a:schemeClr val="accent1"/>
                      </a:solidFill>
                    </a:ln>
                  </pic:spPr>
                </pic:pic>
              </a:graphicData>
            </a:graphic>
          </wp:inline>
        </w:drawing>
      </w:r>
    </w:p>
    <w:p w14:paraId="57784574" w14:textId="77777777" w:rsidR="002110CD" w:rsidRDefault="002110CD" w:rsidP="002110CD">
      <w:pPr>
        <w:numPr>
          <w:ilvl w:val="0"/>
          <w:numId w:val="1"/>
        </w:numPr>
        <w:spacing w:before="100" w:beforeAutospacing="1" w:after="100" w:afterAutospacing="1"/>
        <w:rPr>
          <w:rFonts w:asciiTheme="minorHAnsi" w:eastAsia="Times New Roman" w:hAnsiTheme="minorHAnsi" w:cstheme="minorHAnsi"/>
          <w:sz w:val="24"/>
          <w:szCs w:val="24"/>
        </w:rPr>
      </w:pPr>
      <w:r w:rsidRPr="002110CD">
        <w:rPr>
          <w:rFonts w:asciiTheme="minorHAnsi" w:eastAsia="Times New Roman" w:hAnsiTheme="minorHAnsi" w:cstheme="minorHAnsi"/>
          <w:sz w:val="24"/>
          <w:szCs w:val="24"/>
        </w:rPr>
        <w:t xml:space="preserve">Click </w:t>
      </w:r>
      <w:r w:rsidRPr="002110CD">
        <w:rPr>
          <w:rFonts w:asciiTheme="minorHAnsi" w:eastAsia="Times New Roman" w:hAnsiTheme="minorHAnsi" w:cstheme="minorHAnsi"/>
          <w:b/>
          <w:bCs/>
          <w:sz w:val="24"/>
          <w:szCs w:val="24"/>
        </w:rPr>
        <w:t>Submit</w:t>
      </w:r>
      <w:r w:rsidRPr="002110CD">
        <w:rPr>
          <w:rFonts w:asciiTheme="minorHAnsi" w:eastAsia="Times New Roman" w:hAnsiTheme="minorHAnsi" w:cstheme="minorHAnsi"/>
          <w:sz w:val="24"/>
          <w:szCs w:val="24"/>
        </w:rPr>
        <w:t>. The Request Group Summary screen appears and displays, "Your Request Has Been Submitted."</w:t>
      </w:r>
    </w:p>
    <w:p w14:paraId="57784575" w14:textId="77777777" w:rsidR="00977F53" w:rsidRDefault="00977F53" w:rsidP="002110CD">
      <w:pPr>
        <w:numPr>
          <w:ilvl w:val="0"/>
          <w:numId w:val="1"/>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The requisition is routed in TRAX to the Cost Center Owner then Cost Center Controller to approve.  Once approved the requisition is routed in TRAX to the HR Recruiter who contacts the Suppliers to get candidates for the manager’s review.  The HR Recruiter drives the process from here to hiring of the contractor in TRAX.</w:t>
      </w:r>
    </w:p>
    <w:p w14:paraId="57784576" w14:textId="77777777" w:rsidR="00977F53" w:rsidRPr="00977F53" w:rsidRDefault="00977F53" w:rsidP="00977F53">
      <w:pPr>
        <w:numPr>
          <w:ilvl w:val="0"/>
          <w:numId w:val="1"/>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Once hired, the TRAX Sys Admin team sends a welcome letter to the contractor with pertinent TRAX info.  The contractor’s manager is cc’d.  The welcome letter contains instructions for the manager to assign the resource to the correct projects so time entry can begin.</w:t>
      </w:r>
    </w:p>
    <w:p w14:paraId="57784577" w14:textId="77777777" w:rsidR="002110CD" w:rsidRPr="002110CD" w:rsidRDefault="002110CD" w:rsidP="002110CD">
      <w:pPr>
        <w:rPr>
          <w:rFonts w:asciiTheme="minorHAnsi" w:hAnsiTheme="minorHAnsi" w:cstheme="minorHAnsi"/>
          <w:color w:val="1F497D"/>
        </w:rPr>
      </w:pPr>
    </w:p>
    <w:p w14:paraId="57784578" w14:textId="77777777" w:rsidR="0058663C" w:rsidRPr="002110CD" w:rsidRDefault="0058663C">
      <w:pPr>
        <w:rPr>
          <w:rFonts w:asciiTheme="minorHAnsi" w:hAnsiTheme="minorHAnsi" w:cstheme="minorHAnsi"/>
        </w:rPr>
      </w:pPr>
    </w:p>
    <w:sectPr w:rsidR="0058663C" w:rsidRPr="002110CD" w:rsidSect="002110CD">
      <w:pgSz w:w="12240" w:h="15840"/>
      <w:pgMar w:top="864"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F90"/>
    <w:multiLevelType w:val="multilevel"/>
    <w:tmpl w:val="0292E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CD"/>
    <w:rsid w:val="002110CD"/>
    <w:rsid w:val="004251D5"/>
    <w:rsid w:val="0058663C"/>
    <w:rsid w:val="00740C8E"/>
    <w:rsid w:val="0097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C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0CD"/>
    <w:rPr>
      <w:rFonts w:ascii="Tahoma" w:hAnsi="Tahoma" w:cs="Tahoma"/>
      <w:sz w:val="16"/>
      <w:szCs w:val="16"/>
    </w:rPr>
  </w:style>
  <w:style w:type="character" w:customStyle="1" w:styleId="BalloonTextChar">
    <w:name w:val="Balloon Text Char"/>
    <w:basedOn w:val="DefaultParagraphFont"/>
    <w:link w:val="BalloonText"/>
    <w:uiPriority w:val="99"/>
    <w:semiHidden/>
    <w:rsid w:val="002110CD"/>
    <w:rPr>
      <w:rFonts w:ascii="Tahoma" w:hAnsi="Tahoma" w:cs="Tahoma"/>
      <w:sz w:val="16"/>
      <w:szCs w:val="16"/>
    </w:rPr>
  </w:style>
  <w:style w:type="paragraph" w:styleId="ListParagraph">
    <w:name w:val="List Paragraph"/>
    <w:basedOn w:val="Normal"/>
    <w:uiPriority w:val="34"/>
    <w:qFormat/>
    <w:rsid w:val="002110CD"/>
    <w:pPr>
      <w:ind w:left="720"/>
      <w:contextualSpacing/>
    </w:pPr>
  </w:style>
  <w:style w:type="character" w:styleId="Hyperlink">
    <w:name w:val="Hyperlink"/>
    <w:basedOn w:val="DefaultParagraphFont"/>
    <w:uiPriority w:val="99"/>
    <w:semiHidden/>
    <w:unhideWhenUsed/>
    <w:rsid w:val="00977F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C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0CD"/>
    <w:rPr>
      <w:rFonts w:ascii="Tahoma" w:hAnsi="Tahoma" w:cs="Tahoma"/>
      <w:sz w:val="16"/>
      <w:szCs w:val="16"/>
    </w:rPr>
  </w:style>
  <w:style w:type="character" w:customStyle="1" w:styleId="BalloonTextChar">
    <w:name w:val="Balloon Text Char"/>
    <w:basedOn w:val="DefaultParagraphFont"/>
    <w:link w:val="BalloonText"/>
    <w:uiPriority w:val="99"/>
    <w:semiHidden/>
    <w:rsid w:val="002110CD"/>
    <w:rPr>
      <w:rFonts w:ascii="Tahoma" w:hAnsi="Tahoma" w:cs="Tahoma"/>
      <w:sz w:val="16"/>
      <w:szCs w:val="16"/>
    </w:rPr>
  </w:style>
  <w:style w:type="paragraph" w:styleId="ListParagraph">
    <w:name w:val="List Paragraph"/>
    <w:basedOn w:val="Normal"/>
    <w:uiPriority w:val="34"/>
    <w:qFormat/>
    <w:rsid w:val="002110CD"/>
    <w:pPr>
      <w:ind w:left="720"/>
      <w:contextualSpacing/>
    </w:pPr>
  </w:style>
  <w:style w:type="character" w:styleId="Hyperlink">
    <w:name w:val="Hyperlink"/>
    <w:basedOn w:val="DefaultParagraphFont"/>
    <w:uiPriority w:val="99"/>
    <w:semiHidden/>
    <w:unhideWhenUsed/>
    <w:rsid w:val="00977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147809">
      <w:bodyDiv w:val="1"/>
      <w:marLeft w:val="0"/>
      <w:marRight w:val="0"/>
      <w:marTop w:val="0"/>
      <w:marBottom w:val="0"/>
      <w:divBdr>
        <w:top w:val="none" w:sz="0" w:space="0" w:color="auto"/>
        <w:left w:val="none" w:sz="0" w:space="0" w:color="auto"/>
        <w:bottom w:val="none" w:sz="0" w:space="0" w:color="auto"/>
        <w:right w:val="none" w:sz="0" w:space="0" w:color="auto"/>
      </w:divBdr>
    </w:div>
    <w:div w:id="13719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support@beelin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595A642EC4B4FB2690F18F3E0D830" ma:contentTypeVersion="1" ma:contentTypeDescription="Create a new document." ma:contentTypeScope="" ma:versionID="27ff70706df3b98e6cf65b84b9fe6b21">
  <xsd:schema xmlns:xsd="http://www.w3.org/2001/XMLSchema" xmlns:xs="http://www.w3.org/2001/XMLSchema" xmlns:p="http://schemas.microsoft.com/office/2006/metadata/properties" targetNamespace="http://schemas.microsoft.com/office/2006/metadata/properties" ma:root="true" ma:fieldsID="c626fc65f9ee5ad8d8e7129cb897e1e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661D21-1038-424B-9451-34FC1B4F3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E3700A-267A-45EA-BDD4-7D910AD5CE40}">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55808363-742F-4004-A9BD-D17F2673AB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AutoTrader.com</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Robyn Morgan</dc:creator>
  <cp:lastModifiedBy>Deal, Jason N (AT - Atlanta)</cp:lastModifiedBy>
  <cp:revision>2</cp:revision>
  <dcterms:created xsi:type="dcterms:W3CDTF">2013-06-04T18:49:00Z</dcterms:created>
  <dcterms:modified xsi:type="dcterms:W3CDTF">2013-06-05T15:37:00Z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0x010100F61595A642EC4B4FB2690F18F3E0D830</vt:lpwstr>
  </property>
</Properties>
</file>