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r w:rsidRPr="00122E45">
        <w:t>Section 0: Executive Summary Presentation</w:t>
      </w:r>
    </w:p>
    <w:p w14:paraId="3EEF520C" w14:textId="77777777" w:rsidR="00CF4453" w:rsidRDefault="00CF4453" w:rsidP="00CF4453"/>
    <w:p w14:paraId="598F033C" w14:textId="77777777" w:rsidR="00154424" w:rsidRPr="00154424" w:rsidRDefault="00154424" w:rsidP="00154424">
      <w:pPr>
        <w:pStyle w:val="Heading1"/>
      </w:pPr>
      <w:r w:rsidRPr="00154424">
        <w:t>Section 1: Organizational Interpretation of Results</w:t>
      </w:r>
    </w:p>
    <w:p w14:paraId="00E39A4E" w14:textId="77777777" w:rsidR="00122E45" w:rsidRDefault="00122E45" w:rsidP="00CF4453"/>
    <w:p w14:paraId="6BFEF19A" w14:textId="171D0566" w:rsidR="00154424" w:rsidRDefault="00154424" w:rsidP="00154424">
      <w:pPr>
        <w:pStyle w:val="Heading2"/>
        <w:numPr>
          <w:ilvl w:val="1"/>
          <w:numId w:val="33"/>
        </w:numPr>
      </w:pPr>
      <w:r>
        <w:t>Translating Technical Results to Organizational Impact</w:t>
      </w:r>
    </w:p>
    <w:p w14:paraId="2724DC86" w14:textId="717ECB8E" w:rsidR="00DA4DBE" w:rsidRDefault="007605F4" w:rsidP="00DA4DBE">
      <w:pPr>
        <w:pStyle w:val="Heading3"/>
      </w:pPr>
      <w:r>
        <w:t>Performance interpretation</w:t>
      </w:r>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as possible</w:t>
      </w:r>
      <w:r w:rsidR="00013A40">
        <w:t xml:space="preserve"> </w:t>
      </w:r>
      <w:r w:rsidR="00716B00">
        <w:t>that involve aggressive driving</w:t>
      </w:r>
      <w:r w:rsidR="00BA1086">
        <w:t>.</w:t>
      </w:r>
      <w:r w:rsidR="00716B00">
        <w:t xml:space="preserve"> </w:t>
      </w:r>
    </w:p>
    <w:p w14:paraId="30D6B0BC" w14:textId="6014E5F1"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w:t>
      </w:r>
      <w:r w:rsidRPr="00922CFC">
        <w:t>Geeks for Geeks, 2025b</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p>
    <w:p w14:paraId="3802D708" w14:textId="1AF4EDC1"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but this means the </w:t>
      </w:r>
      <w:r>
        <w:t>model is so focused on identifying positive cases that it misclassifies too many crashes that did not involve aggressive driving</w:t>
      </w:r>
      <w:r w:rsidR="00830053">
        <w:t xml:space="preserve">, which results in </w:t>
      </w:r>
      <w:r>
        <w:t xml:space="preserve">a high false positive rate. </w:t>
      </w:r>
    </w:p>
    <w:p w14:paraId="774F49E9" w14:textId="77777777"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that did. (Geeks for Geeks, 2025b)</w:t>
      </w:r>
      <w:r w:rsidR="00694FC5">
        <w:rPr>
          <w:rFonts w:eastAsiaTheme="majorEastAsia"/>
        </w:rPr>
        <w:t xml:space="preserve"> Precision is not the false positive rate, but it </w:t>
      </w:r>
      <w:r>
        <w:t>is a measure that reflects the model’s ability to minimize the false positive rate</w:t>
      </w:r>
      <w:r w:rsidR="00922CFC">
        <w:t xml:space="preserve"> so it is </w:t>
      </w:r>
      <w:r w:rsidR="00694FC5">
        <w:t>considered along</w:t>
      </w:r>
      <w:r w:rsidR="00922CFC">
        <w:t xml:space="preserve"> with recall to determine how well the model performs. </w:t>
      </w:r>
    </w:p>
    <w:p w14:paraId="17DF8044" w14:textId="2FB12485"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a precision of 0.56 means that the model is about as accurate in predicting crashes that involve aggressive driving as flipping a coin.</w:t>
      </w:r>
      <w:r w:rsidR="00694FC5">
        <w:t xml:space="preserve">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p>
    <w:p w14:paraId="785A29C4" w14:textId="053DD732"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 xml:space="preserve">crashes that involve aggressive driving and those that </w:t>
      </w:r>
      <w:r w:rsidR="006754C7">
        <w:lastRenderedPageBreak/>
        <w:t>do not</w:t>
      </w:r>
      <w:r w:rsidR="00DA4DBE">
        <w:t xml:space="preserve">. </w:t>
      </w:r>
      <w:r w:rsidR="00B21323">
        <w:t>(Geeks for Geeks, 2026)</w:t>
      </w:r>
      <w:r w:rsidR="00B21323">
        <w:t xml:space="preserve">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 xml:space="preserve">The figure below shows two lines, the Receiver Operating Characteristic and a line that represents no skill at distinguishing between classes. It is apparent that the model has no skill in </w:t>
      </w:r>
      <w:r w:rsidR="00B21323">
        <w:t>distinguish</w:t>
      </w:r>
      <w:r w:rsidR="00B21323">
        <w:t>ing</w:t>
      </w:r>
      <w:r w:rsidR="00B21323">
        <w:t xml:space="preserve"> between crashes that involve aggressive driving and those that do not</w:t>
      </w:r>
      <w:r w:rsidR="00B21323">
        <w:t>.</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7605F4">
      <w:pPr>
        <w:pStyle w:val="Heading3"/>
      </w:pPr>
    </w:p>
    <w:p w14:paraId="6B36C9AE" w14:textId="22630D1D" w:rsidR="007605F4" w:rsidRDefault="007605F4" w:rsidP="007605F4">
      <w:pPr>
        <w:pStyle w:val="Heading3"/>
      </w:pPr>
      <w:r>
        <w:t>Expected organizational outcomes</w:t>
      </w:r>
    </w:p>
    <w:p w14:paraId="6A7069E8" w14:textId="5AE2B87B"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remained high. The dataset and methods used to reach this conclusion are just a select few in the large pool of possible data and methods. It is not appropriate or correct to conclude that aggressive driving did not increase during COVID-19 or remain high. Different data and/or different methods may reveal otherwise.</w:t>
      </w:r>
    </w:p>
    <w:p w14:paraId="277E310A" w14:textId="334FB430" w:rsidR="007605F4" w:rsidRDefault="007605F4" w:rsidP="007605F4">
      <w:pPr>
        <w:pStyle w:val="Heading3"/>
      </w:pPr>
      <w:r>
        <w:t>Confidence levels</w:t>
      </w:r>
    </w:p>
    <w:p w14:paraId="7795C005" w14:textId="4980FE83" w:rsidR="007605F4" w:rsidRDefault="00FA7B5E" w:rsidP="007605F4">
      <w:r>
        <w:t xml:space="preserve">The model </w:t>
      </w:r>
      <w:r w:rsidR="008865A2">
        <w:t xml:space="preserve">for objective 1 </w:t>
      </w:r>
      <w:r>
        <w:t xml:space="preserve">is not reliable in distinguishing between crashes that involve aggressive driving and those that do not. </w:t>
      </w:r>
      <w:r w:rsidR="00F200C6">
        <w:t xml:space="preserve">The model for objective 2 is not reliable </w:t>
      </w:r>
      <w:r w:rsidR="0037717D">
        <w:t>at finding or predicting crashes that involve aggressive dri</w:t>
      </w:r>
      <w:r w:rsidR="00DD66A5">
        <w:t>v</w:t>
      </w:r>
      <w:r w:rsidR="0037717D">
        <w:t xml:space="preserve">ing. </w:t>
      </w:r>
      <w:r w:rsidR="008865A2">
        <w:t xml:space="preserve">The model for objective </w:t>
      </w:r>
      <w:r w:rsidR="00F200C6">
        <w:t>3</w:t>
      </w:r>
      <w:r w:rsidR="008865A2">
        <w:t xml:space="preserve"> is not reliable </w:t>
      </w:r>
      <w:r w:rsidR="0037717D">
        <w:t xml:space="preserve">in distinguishing between crashes that involve aggressive driving and those that do not even when </w:t>
      </w:r>
      <w:r w:rsidR="002E22F9">
        <w:lastRenderedPageBreak/>
        <w:t xml:space="preserve">modeling </w:t>
      </w:r>
      <w:r w:rsidR="0037717D">
        <w:t xml:space="preserve">demographic characteristics </w:t>
      </w:r>
      <w:r w:rsidR="002E22F9" w:rsidRPr="00610A93">
        <w:t xml:space="preserve">such as age of the driver, urban or rural location of the crash, driver impairment, and status of the driver’s license were modeled along with </w:t>
      </w:r>
      <w:r w:rsidR="002E22F9">
        <w:t>POST_COVID</w:t>
      </w:r>
      <w:r w:rsidR="008865A2">
        <w:t xml:space="preserve">. </w:t>
      </w:r>
    </w:p>
    <w:p w14:paraId="2C0B5B23" w14:textId="17A9E582" w:rsidR="007605F4" w:rsidRDefault="007605F4" w:rsidP="007605F4">
      <w:pPr>
        <w:pStyle w:val="Heading3"/>
      </w:pPr>
      <w:r>
        <w:t>Value proposition</w:t>
      </w:r>
    </w:p>
    <w:p w14:paraId="22DA05E5" w14:textId="77777777" w:rsidR="00850600" w:rsidRPr="00850600" w:rsidRDefault="00850600" w:rsidP="00850600"/>
    <w:p w14:paraId="2E905149" w14:textId="77777777" w:rsidR="002050BE" w:rsidRDefault="002050BE" w:rsidP="002050BE">
      <w:pPr>
        <w:pStyle w:val="p1"/>
      </w:pPr>
      <w:r>
        <w:t>Articulate a clear case for why investing resources in</w:t>
      </w:r>
    </w:p>
    <w:p w14:paraId="718B3602" w14:textId="77777777" w:rsidR="002050BE" w:rsidRDefault="002050BE" w:rsidP="002050BE">
      <w:pPr>
        <w:pStyle w:val="p1"/>
      </w:pPr>
      <w:r>
        <w:t>deploying/disseminating and maintaining this model would benefit the organization (e.g.,</w:t>
      </w:r>
    </w:p>
    <w:p w14:paraId="04A3D86D" w14:textId="77777777" w:rsidR="002050BE" w:rsidRDefault="002050BE" w:rsidP="002050BE">
      <w:pPr>
        <w:pStyle w:val="p1"/>
      </w:pPr>
      <w:r>
        <w:t>"Implementing this churn prediction model would cost approximately $50K in</w:t>
      </w:r>
    </w:p>
    <w:p w14:paraId="1CB27E14" w14:textId="77777777" w:rsidR="002050BE" w:rsidRDefault="002050BE" w:rsidP="002050BE">
      <w:pPr>
        <w:pStyle w:val="p1"/>
      </w:pPr>
      <w:r>
        <w:t>infrastructure and maintenance but could prevent the loss of 200 customers annually,</w:t>
      </w:r>
    </w:p>
    <w:p w14:paraId="069B8CC0" w14:textId="77777777" w:rsidR="002050BE" w:rsidRDefault="002050BE" w:rsidP="002050BE">
      <w:pPr>
        <w:pStyle w:val="p1"/>
      </w:pPr>
      <w:r>
        <w:t>preserving $300K in revenue and delivering a 6x return on investment within the first</w:t>
      </w:r>
    </w:p>
    <w:p w14:paraId="1873602B" w14:textId="77777777" w:rsidR="002050BE" w:rsidRDefault="002050BE" w:rsidP="002050BE">
      <w:pPr>
        <w:pStyle w:val="p1"/>
      </w:pPr>
      <w:r>
        <w:t>year" or "Publishing this environmental health analysis would cost approximately 40</w:t>
      </w:r>
    </w:p>
    <w:p w14:paraId="1D3D10DD" w14:textId="77777777" w:rsidR="002050BE" w:rsidRDefault="002050BE" w:rsidP="002050BE">
      <w:pPr>
        <w:pStyle w:val="p1"/>
      </w:pPr>
      <w:r>
        <w:t>hours of editorial time but could establish the publication's credibility in data-driven</w:t>
      </w:r>
    </w:p>
    <w:p w14:paraId="4ABCAD73" w14:textId="77777777" w:rsidR="002050BE" w:rsidRDefault="002050BE" w:rsidP="002050BE">
      <w:pPr>
        <w:pStyle w:val="p1"/>
      </w:pPr>
      <w:r>
        <w:t>reporting, potentially attracting new readers interested in evidence-based local</w:t>
      </w:r>
    </w:p>
    <w:p w14:paraId="4356F356" w14:textId="77777777" w:rsidR="002050BE" w:rsidRDefault="002050BE" w:rsidP="002050BE">
      <w:pPr>
        <w:pStyle w:val="p1"/>
      </w:pPr>
      <w:r>
        <w:t>journalism and demonstrating the organization's commitment to public service</w:t>
      </w:r>
    </w:p>
    <w:p w14:paraId="79C20CEB" w14:textId="77777777" w:rsidR="002050BE" w:rsidRDefault="002050BE" w:rsidP="002050BE">
      <w:pPr>
        <w:pStyle w:val="p1"/>
      </w:pPr>
      <w:r>
        <w:t>reporting").</w:t>
      </w:r>
    </w:p>
    <w:p w14:paraId="303F7402" w14:textId="77777777" w:rsidR="00154424" w:rsidRDefault="00154424" w:rsidP="00CF4453"/>
    <w:p w14:paraId="17CDDF13" w14:textId="0AE1037D" w:rsidR="007605F4" w:rsidRDefault="007605F4" w:rsidP="007605F4">
      <w:pPr>
        <w:pStyle w:val="Heading2"/>
      </w:pPr>
      <w:r>
        <w:t>1.2 Insights and Recommendations</w:t>
      </w:r>
    </w:p>
    <w:p w14:paraId="5F29F078" w14:textId="5C40C31A" w:rsidR="007605F4" w:rsidRDefault="007605F4" w:rsidP="007605F4">
      <w:pPr>
        <w:pStyle w:val="Heading3"/>
      </w:pPr>
      <w:r>
        <w:t>Key findings</w:t>
      </w:r>
    </w:p>
    <w:p w14:paraId="27E79CAC" w14:textId="77777777" w:rsidR="002050BE" w:rsidRDefault="002050BE" w:rsidP="002050BE">
      <w:pPr>
        <w:pStyle w:val="p1"/>
      </w:pPr>
      <w:r>
        <w:t>Summarize the main insights your model revealed about the underlying</w:t>
      </w:r>
    </w:p>
    <w:p w14:paraId="7B72279B" w14:textId="77777777" w:rsidR="002050BE" w:rsidRDefault="002050BE" w:rsidP="002050BE">
      <w:pPr>
        <w:pStyle w:val="p1"/>
      </w:pPr>
      <w:r>
        <w:t>problem, focusing on patterns that directly address the original organizational questions</w:t>
      </w:r>
    </w:p>
    <w:p w14:paraId="65665D31" w14:textId="77777777" w:rsidR="002050BE" w:rsidRDefault="002050BE" w:rsidP="002050BE">
      <w:pPr>
        <w:pStyle w:val="p1"/>
      </w:pPr>
      <w:r>
        <w:t>(e.g.,</w:t>
      </w:r>
    </w:p>
    <w:p w14:paraId="2312129E" w14:textId="77777777" w:rsidR="002050BE" w:rsidRDefault="002050BE" w:rsidP="002050BE">
      <w:pPr>
        <w:pStyle w:val="p1"/>
      </w:pPr>
      <w:r>
        <w:t>"The model reveals that customer retention is primarily driven by purchase</w:t>
      </w:r>
    </w:p>
    <w:p w14:paraId="07610DDF" w14:textId="77777777" w:rsidR="002050BE" w:rsidRDefault="002050BE" w:rsidP="002050BE">
      <w:pPr>
        <w:pStyle w:val="p1"/>
      </w:pPr>
      <w:r>
        <w:t>frequency rather than purchase amount, suggesting that encouraging regular small</w:t>
      </w:r>
    </w:p>
    <w:p w14:paraId="315DC8A7" w14:textId="77777777" w:rsidR="002050BE" w:rsidRDefault="002050BE" w:rsidP="002050BE">
      <w:pPr>
        <w:pStyle w:val="p1"/>
      </w:pPr>
      <w:r>
        <w:t xml:space="preserve">purchases </w:t>
      </w:r>
      <w:proofErr w:type="gramStart"/>
      <w:r>
        <w:t>is</w:t>
      </w:r>
      <w:proofErr w:type="gramEnd"/>
      <w:r>
        <w:t xml:space="preserve"> more valuable than pursuing occasional large transactions" or "The</w:t>
      </w:r>
    </w:p>
    <w:p w14:paraId="75E781B0" w14:textId="77777777" w:rsidR="002050BE" w:rsidRDefault="002050BE" w:rsidP="002050BE">
      <w:pPr>
        <w:pStyle w:val="p1"/>
      </w:pPr>
      <w:r>
        <w:t>analysis reveals that air quality health impacts show clear seasonal patterns and</w:t>
      </w:r>
    </w:p>
    <w:p w14:paraId="4D6720AB" w14:textId="77777777" w:rsidR="002050BE" w:rsidRDefault="002050BE" w:rsidP="002050BE">
      <w:pPr>
        <w:pStyle w:val="p1"/>
      </w:pPr>
      <w:r>
        <w:t>geographic clustering, with winter months showing 40% stronger pollution-health</w:t>
      </w:r>
    </w:p>
    <w:p w14:paraId="085D10F9" w14:textId="77777777" w:rsidR="002050BE" w:rsidRDefault="002050BE" w:rsidP="002050BE">
      <w:pPr>
        <w:pStyle w:val="p1"/>
      </w:pPr>
      <w:r>
        <w:t>correlations and urban neighborhoods experiencing disproportionate effects, suggesting</w:t>
      </w:r>
    </w:p>
    <w:p w14:paraId="7560D38E" w14:textId="77777777" w:rsidR="002050BE" w:rsidRDefault="002050BE" w:rsidP="002050BE">
      <w:pPr>
        <w:pStyle w:val="p1"/>
      </w:pPr>
      <w:r>
        <w:t>targeted public health messaging should vary by season and location").</w:t>
      </w:r>
    </w:p>
    <w:p w14:paraId="6B0236FF" w14:textId="77777777" w:rsidR="007605F4" w:rsidRDefault="007605F4" w:rsidP="007605F4"/>
    <w:p w14:paraId="04669050" w14:textId="3B4F440E" w:rsidR="007605F4" w:rsidRDefault="007605F4" w:rsidP="007605F4">
      <w:pPr>
        <w:pStyle w:val="Heading3"/>
      </w:pPr>
      <w:r>
        <w:t>Surprising discoveries</w:t>
      </w:r>
    </w:p>
    <w:p w14:paraId="034E711E" w14:textId="77777777" w:rsidR="002050BE" w:rsidRDefault="002050BE" w:rsidP="002050BE">
      <w:pPr>
        <w:pStyle w:val="p1"/>
      </w:pPr>
      <w:r>
        <w:t>Highlight unexpected patterns or relationships in the data that</w:t>
      </w:r>
    </w:p>
    <w:p w14:paraId="73562CDD" w14:textId="77777777" w:rsidR="002050BE" w:rsidRDefault="002050BE" w:rsidP="002050BE">
      <w:pPr>
        <w:pStyle w:val="p1"/>
      </w:pPr>
      <w:r>
        <w:t>challenge initial assumptions or reveal new opportunities (e.g.,</w:t>
      </w:r>
    </w:p>
    <w:p w14:paraId="4C04177E" w14:textId="77777777" w:rsidR="002050BE" w:rsidRDefault="002050BE" w:rsidP="002050BE">
      <w:pPr>
        <w:pStyle w:val="p1"/>
      </w:pPr>
      <w:r>
        <w:t>"Surprisingly, customers</w:t>
      </w:r>
    </w:p>
    <w:p w14:paraId="54061B42" w14:textId="77777777" w:rsidR="002050BE" w:rsidRDefault="002050BE" w:rsidP="002050BE">
      <w:pPr>
        <w:pStyle w:val="p1"/>
      </w:pPr>
      <w:r>
        <w:t xml:space="preserve">aged 45-55 show the highest churn rate despite being high spenders, contradicting </w:t>
      </w:r>
      <w:proofErr w:type="gramStart"/>
      <w:r>
        <w:t>our</w:t>
      </w:r>
      <w:proofErr w:type="gramEnd"/>
    </w:p>
    <w:p w14:paraId="09508EB1" w14:textId="77777777" w:rsidR="002050BE" w:rsidRDefault="002050BE" w:rsidP="002050BE">
      <w:pPr>
        <w:pStyle w:val="p1"/>
      </w:pPr>
      <w:r>
        <w:t>assumption that high-value customers are most loyal, suggesting this demographic</w:t>
      </w:r>
    </w:p>
    <w:p w14:paraId="727EDC5D" w14:textId="77777777" w:rsidR="002050BE" w:rsidRDefault="002050BE" w:rsidP="002050BE">
      <w:pPr>
        <w:pStyle w:val="p1"/>
      </w:pPr>
      <w:r>
        <w:t>needs targeted retention efforts" or "Unexpectedly, weekday pollution levels show</w:t>
      </w:r>
    </w:p>
    <w:p w14:paraId="07D8C13E" w14:textId="77777777" w:rsidR="002050BE" w:rsidRDefault="002050BE" w:rsidP="002050BE">
      <w:pPr>
        <w:pStyle w:val="p1"/>
      </w:pPr>
      <w:r>
        <w:t>stronger health correlations than weekend levels despite similar concentration ranges,</w:t>
      </w:r>
    </w:p>
    <w:p w14:paraId="217A18C1" w14:textId="77777777" w:rsidR="002050BE" w:rsidRDefault="002050BE" w:rsidP="002050BE">
      <w:pPr>
        <w:pStyle w:val="p1"/>
      </w:pPr>
      <w:r>
        <w:t>suggesting that pollution source composition (traffic vs. industrial) may be more</w:t>
      </w:r>
    </w:p>
    <w:p w14:paraId="6414648D" w14:textId="77777777" w:rsidR="002050BE" w:rsidRDefault="002050BE" w:rsidP="002050BE">
      <w:pPr>
        <w:pStyle w:val="p1"/>
      </w:pPr>
      <w:r>
        <w:t>important than total pollution load, revealing a new angle for public health investigation").</w:t>
      </w:r>
    </w:p>
    <w:p w14:paraId="7856F6A6" w14:textId="77777777" w:rsidR="007605F4" w:rsidRDefault="007605F4" w:rsidP="007605F4"/>
    <w:p w14:paraId="4F24E8B3" w14:textId="4F52B0EB" w:rsidR="007605F4" w:rsidRDefault="007605F4" w:rsidP="007605F4">
      <w:pPr>
        <w:pStyle w:val="Heading3"/>
      </w:pPr>
      <w:r>
        <w:t>Strategic recommendations</w:t>
      </w:r>
    </w:p>
    <w:p w14:paraId="07551E36" w14:textId="77777777" w:rsidR="002050BE" w:rsidRDefault="002050BE" w:rsidP="002050BE">
      <w:pPr>
        <w:pStyle w:val="p1"/>
      </w:pPr>
      <w:r>
        <w:t>Based on your model's insights, provide specific,</w:t>
      </w:r>
    </w:p>
    <w:p w14:paraId="6774A687" w14:textId="77777777" w:rsidR="002050BE" w:rsidRDefault="002050BE" w:rsidP="002050BE">
      <w:pPr>
        <w:pStyle w:val="p1"/>
      </w:pPr>
      <w:r>
        <w:t>actionable recommendations for organizational decisions or process changes (e.g.,</w:t>
      </w:r>
    </w:p>
    <w:p w14:paraId="012569A1" w14:textId="77777777" w:rsidR="002050BE" w:rsidRDefault="002050BE" w:rsidP="002050BE">
      <w:pPr>
        <w:pStyle w:val="p1"/>
      </w:pPr>
      <w:r>
        <w:t>"Recommend launching a monthly subscription service to increase purchase frequency,</w:t>
      </w:r>
    </w:p>
    <w:p w14:paraId="1351FE23" w14:textId="77777777" w:rsidR="002050BE" w:rsidRDefault="002050BE" w:rsidP="002050BE">
      <w:pPr>
        <w:pStyle w:val="p1"/>
      </w:pPr>
      <w:r>
        <w:t>and creating age-specific retention programs, particularly focused on the 45-55</w:t>
      </w:r>
    </w:p>
    <w:p w14:paraId="4B8F447B" w14:textId="77777777" w:rsidR="002050BE" w:rsidRDefault="002050BE" w:rsidP="002050BE">
      <w:pPr>
        <w:pStyle w:val="p1"/>
      </w:pPr>
      <w:r>
        <w:t>demographic with personalized incentives" or "Recommend developing seasonal air</w:t>
      </w:r>
    </w:p>
    <w:p w14:paraId="5242F7C4" w14:textId="77777777" w:rsidR="002050BE" w:rsidRDefault="002050BE" w:rsidP="002050BE">
      <w:pPr>
        <w:pStyle w:val="p1"/>
      </w:pPr>
      <w:r>
        <w:t>quality reporting protocols that emphasize winter risks, creating neighborhood-specific</w:t>
      </w:r>
    </w:p>
    <w:p w14:paraId="6E27EA99" w14:textId="77777777" w:rsidR="002050BE" w:rsidRDefault="002050BE" w:rsidP="002050BE">
      <w:pPr>
        <w:pStyle w:val="p1"/>
      </w:pPr>
      <w:r>
        <w:t>health advisories for high-impact areas, and investigating weekday pollution sources for</w:t>
      </w:r>
    </w:p>
    <w:p w14:paraId="0C5FEBF7" w14:textId="77777777" w:rsidR="002050BE" w:rsidRDefault="002050BE" w:rsidP="002050BE">
      <w:pPr>
        <w:pStyle w:val="p1"/>
      </w:pPr>
      <w:r>
        <w:t>future investigative pieces on industrial vs. traffic impacts").</w:t>
      </w:r>
    </w:p>
    <w:p w14:paraId="410D1060" w14:textId="77777777" w:rsidR="007605F4" w:rsidRDefault="007605F4" w:rsidP="007605F4"/>
    <w:p w14:paraId="60547A78" w14:textId="7C834428" w:rsidR="007605F4" w:rsidRDefault="007605F4" w:rsidP="007605F4">
      <w:pPr>
        <w:pStyle w:val="Heading3"/>
      </w:pPr>
      <w:r>
        <w:t>Feature importance interpretation</w:t>
      </w:r>
    </w:p>
    <w:p w14:paraId="42267A7D" w14:textId="77777777" w:rsidR="002050BE" w:rsidRDefault="002050BE" w:rsidP="002050BE">
      <w:pPr>
        <w:pStyle w:val="p1"/>
      </w:pPr>
      <w:r>
        <w:t>Explain which variables most strongly influence</w:t>
      </w:r>
    </w:p>
    <w:p w14:paraId="5935D68A" w14:textId="77777777" w:rsidR="002050BE" w:rsidRDefault="002050BE" w:rsidP="002050BE">
      <w:pPr>
        <w:pStyle w:val="p1"/>
      </w:pPr>
      <w:r>
        <w:t>your model's predictions and what these patterns mean for organizational strategy (</w:t>
      </w:r>
      <w:proofErr w:type="gramStart"/>
      <w:r>
        <w:t>e.g.,●</w:t>
      </w:r>
      <w:proofErr w:type="gramEnd"/>
    </w:p>
    <w:p w14:paraId="017450C4" w14:textId="77777777" w:rsidR="002050BE" w:rsidRDefault="002050BE" w:rsidP="002050BE">
      <w:pPr>
        <w:pStyle w:val="p1"/>
      </w:pPr>
      <w:r>
        <w:lastRenderedPageBreak/>
        <w:t>"'Days since last purchase' is the strongest predictor of churn, importance score 0.35,</w:t>
      </w:r>
    </w:p>
    <w:p w14:paraId="664B2081" w14:textId="77777777" w:rsidR="002050BE" w:rsidRDefault="002050BE" w:rsidP="002050BE">
      <w:pPr>
        <w:pStyle w:val="p1"/>
      </w:pPr>
      <w:r>
        <w:t>indicating that re-engagement campaigns should trigger after 30 days of inactivity rather</w:t>
      </w:r>
    </w:p>
    <w:p w14:paraId="6B2AE2A2" w14:textId="77777777" w:rsidR="002050BE" w:rsidRDefault="002050BE" w:rsidP="002050BE">
      <w:pPr>
        <w:pStyle w:val="p1"/>
      </w:pPr>
      <w:r>
        <w:t>than the current 90-day policy" or "PM2.5 concentration shows the highest correlation</w:t>
      </w:r>
    </w:p>
    <w:p w14:paraId="67454A20" w14:textId="77777777" w:rsidR="002050BE" w:rsidRDefault="002050BE" w:rsidP="002050BE">
      <w:pPr>
        <w:pStyle w:val="p1"/>
      </w:pPr>
      <w:r>
        <w:t>with health outcomes (β=1.4, p&lt;0.001), followed by temperature interactions, indicating</w:t>
      </w:r>
    </w:p>
    <w:p w14:paraId="68398F67" w14:textId="77777777" w:rsidR="002050BE" w:rsidRDefault="002050BE" w:rsidP="002050BE">
      <w:pPr>
        <w:pStyle w:val="p1"/>
      </w:pPr>
      <w:r>
        <w:t>that air quality reporting should prioritize particulate matter warnings and include</w:t>
      </w:r>
    </w:p>
    <w:p w14:paraId="033F6433" w14:textId="77777777" w:rsidR="002050BE" w:rsidRDefault="002050BE" w:rsidP="002050BE">
      <w:pPr>
        <w:pStyle w:val="p1"/>
      </w:pPr>
      <w:r>
        <w:t>temperature context to help residents understand compound health risks").</w:t>
      </w:r>
    </w:p>
    <w:p w14:paraId="124E9C37" w14:textId="77777777" w:rsidR="007605F4" w:rsidRDefault="007605F4" w:rsidP="007605F4"/>
    <w:p w14:paraId="5D27835C" w14:textId="75724A12" w:rsidR="007605F4" w:rsidRDefault="005B42ED" w:rsidP="005B42ED">
      <w:pPr>
        <w:pStyle w:val="Heading3"/>
      </w:pPr>
      <w:r>
        <w:t>Limitations and caveats</w:t>
      </w:r>
    </w:p>
    <w:p w14:paraId="1DFE2A6F" w14:textId="77777777" w:rsidR="002050BE" w:rsidRDefault="002050BE" w:rsidP="002050BE">
      <w:pPr>
        <w:pStyle w:val="p1"/>
      </w:pPr>
      <w:r>
        <w:t>Clearly identify areas where model predictions should be</w:t>
      </w:r>
    </w:p>
    <w:p w14:paraId="3AAEB34D" w14:textId="77777777" w:rsidR="002050BE" w:rsidRDefault="002050BE" w:rsidP="002050BE">
      <w:pPr>
        <w:pStyle w:val="p1"/>
      </w:pPr>
      <w:r>
        <w:t>supplemented with human expertise or organizational context (e.g.,</w:t>
      </w:r>
    </w:p>
    <w:p w14:paraId="5B2155AE" w14:textId="77777777" w:rsidR="002050BE" w:rsidRDefault="002050BE" w:rsidP="002050BE">
      <w:pPr>
        <w:pStyle w:val="p1"/>
      </w:pPr>
      <w:r>
        <w:t>"The model cannot</w:t>
      </w:r>
    </w:p>
    <w:p w14:paraId="28E0E3B5" w14:textId="77777777" w:rsidR="002050BE" w:rsidRDefault="002050BE" w:rsidP="002050BE">
      <w:pPr>
        <w:pStyle w:val="p1"/>
      </w:pPr>
      <w:r>
        <w:t>account for external factors like competitor promotions or economic downturns, so</w:t>
      </w:r>
    </w:p>
    <w:p w14:paraId="568C5505" w14:textId="77777777" w:rsidR="002050BE" w:rsidRDefault="002050BE" w:rsidP="002050BE">
      <w:pPr>
        <w:pStyle w:val="p1"/>
      </w:pPr>
      <w:r>
        <w:t>predictions during major market events should be reviewed by marketing managers who</w:t>
      </w:r>
    </w:p>
    <w:p w14:paraId="60A6787B" w14:textId="77777777" w:rsidR="002050BE" w:rsidRDefault="002050BE" w:rsidP="002050BE">
      <w:pPr>
        <w:pStyle w:val="p1"/>
      </w:pPr>
      <w:r>
        <w:t>can apply additional business context" or "The model cannot capture indoor air exposure</w:t>
      </w:r>
    </w:p>
    <w:p w14:paraId="6D68F473" w14:textId="77777777" w:rsidR="002050BE" w:rsidRDefault="002050BE" w:rsidP="002050BE">
      <w:pPr>
        <w:pStyle w:val="p1"/>
      </w:pPr>
      <w:r>
        <w:t>or individual health behaviors, so findings should be reported as population-level trends</w:t>
      </w:r>
    </w:p>
    <w:p w14:paraId="6E76E3F3" w14:textId="77777777" w:rsidR="002050BE" w:rsidRDefault="002050BE" w:rsidP="002050BE">
      <w:pPr>
        <w:pStyle w:val="p1"/>
      </w:pPr>
      <w:r>
        <w:t>that require individual readers to consider their personal risk factors and consult</w:t>
      </w:r>
    </w:p>
    <w:p w14:paraId="6213CB00" w14:textId="77777777" w:rsidR="002050BE" w:rsidRDefault="002050BE" w:rsidP="002050BE">
      <w:pPr>
        <w:pStyle w:val="p1"/>
      </w:pPr>
      <w:r>
        <w:t>healthcare providers for medical decisions").</w:t>
      </w:r>
    </w:p>
    <w:p w14:paraId="286077BD" w14:textId="77777777" w:rsidR="005B42ED" w:rsidRDefault="005B42ED" w:rsidP="005B42ED"/>
    <w:p w14:paraId="379BB52D" w14:textId="77777777" w:rsidR="005B42ED" w:rsidRDefault="005B42ED" w:rsidP="005B42ED">
      <w:pPr>
        <w:pStyle w:val="Heading2"/>
      </w:pPr>
      <w:r>
        <w:t>1.3 Risk Assessment and Mitigation Strategies</w:t>
      </w:r>
    </w:p>
    <w:p w14:paraId="46B1B3A7" w14:textId="77777777" w:rsidR="005B42ED" w:rsidRDefault="005B42ED" w:rsidP="005B42ED"/>
    <w:p w14:paraId="02F4D114" w14:textId="7CA9823A" w:rsidR="005B42ED" w:rsidRDefault="00B80A39" w:rsidP="00B80A39">
      <w:pPr>
        <w:pStyle w:val="Heading3"/>
      </w:pPr>
      <w:r>
        <w:t>Model risks</w:t>
      </w:r>
    </w:p>
    <w:p w14:paraId="10A86562" w14:textId="77777777" w:rsidR="00C90E1F" w:rsidRDefault="00C90E1F" w:rsidP="00C90E1F">
      <w:pPr>
        <w:pStyle w:val="p1"/>
      </w:pPr>
      <w:r>
        <w:t>Identify specific scenarios or conditions where your model might produce</w:t>
      </w:r>
    </w:p>
    <w:p w14:paraId="2746217E" w14:textId="77777777" w:rsidR="00C90E1F" w:rsidRDefault="00C90E1F" w:rsidP="00C90E1F">
      <w:pPr>
        <w:pStyle w:val="p1"/>
      </w:pPr>
      <w:r>
        <w:t>unreliable predictions or fail entirely (e.g.,</w:t>
      </w:r>
    </w:p>
    <w:p w14:paraId="487F9DCA" w14:textId="77777777" w:rsidR="00C90E1F" w:rsidRDefault="00C90E1F" w:rsidP="00C90E1F">
      <w:pPr>
        <w:pStyle w:val="p1"/>
      </w:pPr>
      <w:r>
        <w:t>"The model may fail during major sales events</w:t>
      </w:r>
    </w:p>
    <w:p w14:paraId="62D51F01" w14:textId="77777777" w:rsidR="00C90E1F" w:rsidRDefault="00C90E1F" w:rsidP="00C90E1F">
      <w:pPr>
        <w:pStyle w:val="p1"/>
      </w:pPr>
      <w:r>
        <w:t>like Black Friday when customer behavior drastically differs from normal patterns, or</w:t>
      </w:r>
    </w:p>
    <w:p w14:paraId="2513544A" w14:textId="77777777" w:rsidR="00C90E1F" w:rsidRDefault="00C90E1F" w:rsidP="00C90E1F">
      <w:pPr>
        <w:pStyle w:val="p1"/>
      </w:pPr>
      <w:r>
        <w:t>when predicting for customer segments with fewer than 100 examples in the training</w:t>
      </w:r>
    </w:p>
    <w:p w14:paraId="71955613" w14:textId="77777777" w:rsidR="00C90E1F" w:rsidRDefault="00C90E1F" w:rsidP="00C90E1F">
      <w:pPr>
        <w:pStyle w:val="p1"/>
      </w:pPr>
      <w:r>
        <w:t>data" or "The model may fail during extreme weather events or unusual pollution</w:t>
      </w:r>
    </w:p>
    <w:p w14:paraId="091403C7" w14:textId="77777777" w:rsidR="00C90E1F" w:rsidRDefault="00C90E1F" w:rsidP="00C90E1F">
      <w:pPr>
        <w:pStyle w:val="p1"/>
      </w:pPr>
      <w:r>
        <w:t>episodes (wildfire smoke, industrial accidents) that fall outside historical patterns, or</w:t>
      </w:r>
    </w:p>
    <w:p w14:paraId="5FE199EB" w14:textId="77777777" w:rsidR="00C90E1F" w:rsidRDefault="00C90E1F" w:rsidP="00C90E1F">
      <w:pPr>
        <w:pStyle w:val="p1"/>
      </w:pPr>
      <w:r>
        <w:t>when applied to neighborhoods with substantially different demographics than the</w:t>
      </w:r>
    </w:p>
    <w:p w14:paraId="6CDAC826" w14:textId="77777777" w:rsidR="00C90E1F" w:rsidRDefault="00C90E1F" w:rsidP="00C90E1F">
      <w:pPr>
        <w:pStyle w:val="p1"/>
      </w:pPr>
      <w:r>
        <w:t>training data").</w:t>
      </w:r>
    </w:p>
    <w:p w14:paraId="2D2D5B2A" w14:textId="77777777" w:rsidR="00B80A39" w:rsidRDefault="00B80A39" w:rsidP="005B42ED"/>
    <w:p w14:paraId="4C2E128E" w14:textId="6E769E75" w:rsidR="00B80A39" w:rsidRDefault="00B80A39" w:rsidP="00B80A39">
      <w:pPr>
        <w:pStyle w:val="Heading3"/>
      </w:pPr>
      <w:r>
        <w:t>Data risks</w:t>
      </w:r>
    </w:p>
    <w:p w14:paraId="1F99A76B" w14:textId="77777777" w:rsidR="00C90E1F" w:rsidRDefault="00C90E1F" w:rsidP="00C90E1F">
      <w:pPr>
        <w:pStyle w:val="p1"/>
      </w:pPr>
      <w:r>
        <w:t>Consider what could go wrong with the data pipeline or how changes in data</w:t>
      </w:r>
    </w:p>
    <w:p w14:paraId="64B8762E" w14:textId="77777777" w:rsidR="00C90E1F" w:rsidRDefault="00C90E1F" w:rsidP="00C90E1F">
      <w:pPr>
        <w:pStyle w:val="p1"/>
      </w:pPr>
      <w:r>
        <w:t>patterns could affect model performance (e.g.,</w:t>
      </w:r>
    </w:p>
    <w:p w14:paraId="139AB966" w14:textId="77777777" w:rsidR="00C90E1F" w:rsidRDefault="00C90E1F" w:rsidP="00C90E1F">
      <w:pPr>
        <w:pStyle w:val="p1"/>
      </w:pPr>
      <w:r>
        <w:t>"If the data collection process changes</w:t>
      </w:r>
    </w:p>
    <w:p w14:paraId="31C74D1B" w14:textId="77777777" w:rsidR="00C90E1F" w:rsidRDefault="00C90E1F" w:rsidP="00C90E1F">
      <w:pPr>
        <w:pStyle w:val="p1"/>
      </w:pPr>
      <w:r>
        <w:t>and certain fields start having more missing values, or if customer behavior shifts</w:t>
      </w:r>
    </w:p>
    <w:p w14:paraId="45E5D07C" w14:textId="77777777" w:rsidR="00C90E1F" w:rsidRDefault="00C90E1F" w:rsidP="00C90E1F">
      <w:pPr>
        <w:pStyle w:val="p1"/>
      </w:pPr>
      <w:r>
        <w:t>significantly due to economic changes, the model's accuracy could drop below</w:t>
      </w:r>
    </w:p>
    <w:p w14:paraId="1C7C106C" w14:textId="77777777" w:rsidR="00C90E1F" w:rsidRDefault="00C90E1F" w:rsidP="00C90E1F">
      <w:pPr>
        <w:pStyle w:val="p1"/>
      </w:pPr>
      <w:r>
        <w:t>acceptable thresholds" or "If air quality monitoring stations are moved, decommissioned,</w:t>
      </w:r>
    </w:p>
    <w:p w14:paraId="5E8EBDDF" w14:textId="77777777" w:rsidR="00C90E1F" w:rsidRDefault="00C90E1F" w:rsidP="00C90E1F">
      <w:pPr>
        <w:pStyle w:val="p1"/>
      </w:pPr>
      <w:r>
        <w:t>or recalibrated, or if health outcome reporting methods change across hospital systems,</w:t>
      </w:r>
    </w:p>
    <w:p w14:paraId="25170E85" w14:textId="77777777" w:rsidR="00C90E1F" w:rsidRDefault="00C90E1F" w:rsidP="00C90E1F">
      <w:pPr>
        <w:pStyle w:val="p1"/>
      </w:pPr>
      <w:r>
        <w:t>the model relationships could become invalid, leading to incorrect conclusions about</w:t>
      </w:r>
    </w:p>
    <w:p w14:paraId="0094DD7C" w14:textId="77777777" w:rsidR="00C90E1F" w:rsidRDefault="00C90E1F" w:rsidP="00C90E1F">
      <w:pPr>
        <w:pStyle w:val="p1"/>
      </w:pPr>
      <w:r>
        <w:t>pollution health impacts").</w:t>
      </w:r>
    </w:p>
    <w:p w14:paraId="4F7A4028" w14:textId="77777777" w:rsidR="00B80A39" w:rsidRDefault="00B80A39" w:rsidP="00B80A39"/>
    <w:p w14:paraId="26427A8C" w14:textId="25E86642" w:rsidR="00B80A39" w:rsidRDefault="00B80A39" w:rsidP="00B80A39">
      <w:pPr>
        <w:pStyle w:val="Heading3"/>
      </w:pPr>
      <w:r>
        <w:t>Organizational risks</w:t>
      </w:r>
    </w:p>
    <w:p w14:paraId="7918753F" w14:textId="77777777" w:rsidR="00C90E1F" w:rsidRDefault="00C90E1F" w:rsidP="00C90E1F">
      <w:pPr>
        <w:pStyle w:val="p1"/>
      </w:pPr>
      <w:r>
        <w:t>Analyze potential negative consequences of model deployment/</w:t>
      </w:r>
    </w:p>
    <w:p w14:paraId="3A56E68D" w14:textId="77777777" w:rsidR="00C90E1F" w:rsidRDefault="00C90E1F" w:rsidP="00C90E1F">
      <w:pPr>
        <w:pStyle w:val="p1"/>
      </w:pPr>
      <w:r>
        <w:t>results dissemination on operations, stakeholder satisfaction, or organizational</w:t>
      </w:r>
    </w:p>
    <w:p w14:paraId="32D78205" w14:textId="77777777" w:rsidR="00C90E1F" w:rsidRDefault="00C90E1F" w:rsidP="00C90E1F">
      <w:pPr>
        <w:pStyle w:val="p1"/>
      </w:pPr>
      <w:r>
        <w:t>reputation (e.g.,</w:t>
      </w:r>
    </w:p>
    <w:p w14:paraId="10A3C8A5" w14:textId="77777777" w:rsidR="00C90E1F" w:rsidRDefault="00C90E1F" w:rsidP="00C90E1F">
      <w:pPr>
        <w:pStyle w:val="p1"/>
      </w:pPr>
      <w:r>
        <w:t>"False positive churn predictions could lead to unnecessary retention</w:t>
      </w:r>
    </w:p>
    <w:p w14:paraId="765518B6" w14:textId="77777777" w:rsidR="00C90E1F" w:rsidRDefault="00C90E1F" w:rsidP="00C90E1F">
      <w:pPr>
        <w:pStyle w:val="p1"/>
      </w:pPr>
      <w:r>
        <w:t>offers that reduce profit margins, while false negatives mean missing at-risk customers,</w:t>
      </w:r>
    </w:p>
    <w:p w14:paraId="39A1F5DA" w14:textId="77777777" w:rsidR="00C90E1F" w:rsidRDefault="00C90E1F" w:rsidP="00C90E1F">
      <w:pPr>
        <w:pStyle w:val="p1"/>
      </w:pPr>
      <w:r>
        <w:t>potentially damaging long-term customer relationships if they feel ignored" or "Publishing</w:t>
      </w:r>
    </w:p>
    <w:p w14:paraId="15619014" w14:textId="77777777" w:rsidR="00C90E1F" w:rsidRDefault="00C90E1F" w:rsidP="00C90E1F">
      <w:pPr>
        <w:pStyle w:val="p1"/>
      </w:pPr>
      <w:r>
        <w:t>incorrect or overstated health conclusions could damage editorial credibility and public</w:t>
      </w:r>
    </w:p>
    <w:p w14:paraId="5AE1079C" w14:textId="77777777" w:rsidR="00C90E1F" w:rsidRDefault="00C90E1F" w:rsidP="00C90E1F">
      <w:pPr>
        <w:pStyle w:val="p1"/>
      </w:pPr>
      <w:r>
        <w:t>trust, while understating real health risks could fail to inform residents about legitimate●</w:t>
      </w:r>
    </w:p>
    <w:p w14:paraId="05EDDC4B" w14:textId="77777777" w:rsidR="00C90E1F" w:rsidRDefault="00C90E1F" w:rsidP="00C90E1F">
      <w:pPr>
        <w:pStyle w:val="p1"/>
      </w:pPr>
      <w:r>
        <w:t>●</w:t>
      </w:r>
    </w:p>
    <w:p w14:paraId="1128DCF3" w14:textId="77777777" w:rsidR="00C90E1F" w:rsidRDefault="00C90E1F" w:rsidP="00C90E1F">
      <w:pPr>
        <w:pStyle w:val="p1"/>
      </w:pPr>
      <w:r>
        <w:t>dangers, potentially leading to inadequate protective behaviors during high-pollution</w:t>
      </w:r>
    </w:p>
    <w:p w14:paraId="67B1167D" w14:textId="77777777" w:rsidR="00C90E1F" w:rsidRDefault="00C90E1F" w:rsidP="00C90E1F">
      <w:pPr>
        <w:pStyle w:val="p1"/>
      </w:pPr>
      <w:r>
        <w:t>episodes").</w:t>
      </w:r>
    </w:p>
    <w:p w14:paraId="42EF8659" w14:textId="77777777" w:rsidR="00B80A39" w:rsidRDefault="00B80A39" w:rsidP="00B80A39"/>
    <w:p w14:paraId="45516511" w14:textId="1332BB3F" w:rsidR="00B80A39" w:rsidRDefault="00B80A39" w:rsidP="00B80A39">
      <w:pPr>
        <w:pStyle w:val="Heading3"/>
      </w:pPr>
      <w:r>
        <w:t>Ethical considerations</w:t>
      </w:r>
    </w:p>
    <w:p w14:paraId="01B114BE" w14:textId="77777777" w:rsidR="00C90E1F" w:rsidRDefault="00C90E1F" w:rsidP="00C90E1F">
      <w:pPr>
        <w:pStyle w:val="p1"/>
      </w:pPr>
      <w:r>
        <w:t>Examine your specific model and data for potential bias,</w:t>
      </w:r>
    </w:p>
    <w:p w14:paraId="01757FCA" w14:textId="77777777" w:rsidR="00C90E1F" w:rsidRDefault="00C90E1F" w:rsidP="00C90E1F">
      <w:pPr>
        <w:pStyle w:val="p1"/>
      </w:pPr>
      <w:r>
        <w:t>fairness issues, or privacy concerns relevant to your use case (e.g.,</w:t>
      </w:r>
    </w:p>
    <w:p w14:paraId="13B415CB" w14:textId="77777777" w:rsidR="00C90E1F" w:rsidRDefault="00C90E1F" w:rsidP="00C90E1F">
      <w:pPr>
        <w:pStyle w:val="p1"/>
      </w:pPr>
      <w:r>
        <w:t>"The model shows</w:t>
      </w:r>
    </w:p>
    <w:p w14:paraId="7EB4DA10" w14:textId="77777777" w:rsidR="00C90E1F" w:rsidRDefault="00C90E1F" w:rsidP="00C90E1F">
      <w:pPr>
        <w:pStyle w:val="p1"/>
      </w:pPr>
      <w:r>
        <w:t>lower accuracy for customers from certain zip codes, which could lead to unequal</w:t>
      </w:r>
    </w:p>
    <w:p w14:paraId="7B1E9645" w14:textId="77777777" w:rsidR="00C90E1F" w:rsidRDefault="00C90E1F" w:rsidP="00C90E1F">
      <w:pPr>
        <w:pStyle w:val="p1"/>
      </w:pPr>
      <w:r>
        <w:t>treatment in marketing campaigns; additionally, using detailed purchase history raises</w:t>
      </w:r>
    </w:p>
    <w:p w14:paraId="5F77CE13" w14:textId="77777777" w:rsidR="00C90E1F" w:rsidRDefault="00C90E1F" w:rsidP="00C90E1F">
      <w:pPr>
        <w:pStyle w:val="p1"/>
      </w:pPr>
      <w:r>
        <w:t>privacy concerns about how much customer behavior tracking is appropriate" or "The</w:t>
      </w:r>
    </w:p>
    <w:p w14:paraId="1229963B" w14:textId="77777777" w:rsidR="00C90E1F" w:rsidRDefault="00C90E1F" w:rsidP="00C90E1F">
      <w:pPr>
        <w:pStyle w:val="p1"/>
      </w:pPr>
      <w:r>
        <w:t>model shows weaker performance in lower-income neighborhoods, potentially leading to</w:t>
      </w:r>
    </w:p>
    <w:p w14:paraId="60751B6A" w14:textId="77777777" w:rsidR="00C90E1F" w:rsidRDefault="00C90E1F" w:rsidP="00C90E1F">
      <w:pPr>
        <w:pStyle w:val="p1"/>
      </w:pPr>
      <w:r>
        <w:t>health disparities in information quality; additionally, neighborhood-level reporting could</w:t>
      </w:r>
    </w:p>
    <w:p w14:paraId="07A9A460" w14:textId="77777777" w:rsidR="00C90E1F" w:rsidRDefault="00C90E1F" w:rsidP="00C90E1F">
      <w:pPr>
        <w:pStyle w:val="p1"/>
      </w:pPr>
      <w:r>
        <w:t>stigmatize certain communities or affect property values, raising concerns about</w:t>
      </w:r>
    </w:p>
    <w:p w14:paraId="1213BBD0" w14:textId="77777777" w:rsidR="00C90E1F" w:rsidRDefault="00C90E1F" w:rsidP="00C90E1F">
      <w:pPr>
        <w:pStyle w:val="p1"/>
      </w:pPr>
      <w:r>
        <w:t>environmental justice").</w:t>
      </w:r>
    </w:p>
    <w:p w14:paraId="4B443BB6" w14:textId="77777777" w:rsidR="00B80A39" w:rsidRDefault="00B80A39" w:rsidP="00B80A39"/>
    <w:p w14:paraId="63C331C5" w14:textId="504F75A6" w:rsidR="00B80A39" w:rsidRDefault="00B80A39" w:rsidP="00B80A39">
      <w:pPr>
        <w:pStyle w:val="Heading3"/>
      </w:pPr>
      <w:r>
        <w:t>Mitigation approaches</w:t>
      </w:r>
    </w:p>
    <w:p w14:paraId="16B17F09" w14:textId="77777777" w:rsidR="00C90E1F" w:rsidRDefault="00C90E1F" w:rsidP="00C90E1F">
      <w:pPr>
        <w:pStyle w:val="p1"/>
      </w:pPr>
      <w:r>
        <w:t>Propose concrete, practical strategies to address each</w:t>
      </w:r>
    </w:p>
    <w:p w14:paraId="32634686" w14:textId="77777777" w:rsidR="00C90E1F" w:rsidRDefault="00C90E1F" w:rsidP="00C90E1F">
      <w:pPr>
        <w:pStyle w:val="p1"/>
      </w:pPr>
      <w:r>
        <w:t>identified risk, showing how to minimize potential negative impacts (e.g.,</w:t>
      </w:r>
    </w:p>
    <w:p w14:paraId="25955CBF" w14:textId="77777777" w:rsidR="00C90E1F" w:rsidRDefault="00C90E1F" w:rsidP="00C90E1F">
      <w:pPr>
        <w:pStyle w:val="p1"/>
      </w:pPr>
      <w:r>
        <w:t>"Implement</w:t>
      </w:r>
    </w:p>
    <w:p w14:paraId="6E13CB99" w14:textId="77777777" w:rsidR="00C90E1F" w:rsidRDefault="00C90E1F" w:rsidP="00C90E1F">
      <w:pPr>
        <w:pStyle w:val="p1"/>
      </w:pPr>
      <w:r>
        <w:t>monthly performance monitoring to detect accuracy drops quickly, create override rules</w:t>
      </w:r>
    </w:p>
    <w:p w14:paraId="08769FFA" w14:textId="77777777" w:rsidR="00C90E1F" w:rsidRDefault="00C90E1F" w:rsidP="00C90E1F">
      <w:pPr>
        <w:pStyle w:val="p1"/>
      </w:pPr>
      <w:r>
        <w:t>for high-stakes decisions requiring human review, ensure diverse representation in</w:t>
      </w:r>
    </w:p>
    <w:p w14:paraId="49E3E2CE" w14:textId="77777777" w:rsidR="00C90E1F" w:rsidRDefault="00C90E1F" w:rsidP="00C90E1F">
      <w:pPr>
        <w:pStyle w:val="p1"/>
      </w:pPr>
      <w:r>
        <w:t>training data updates, and establish clear privacy policies about data usage in modeling"</w:t>
      </w:r>
    </w:p>
    <w:p w14:paraId="4680E063" w14:textId="77777777" w:rsidR="00C90E1F" w:rsidRDefault="00C90E1F" w:rsidP="00C90E1F">
      <w:pPr>
        <w:pStyle w:val="p1"/>
      </w:pPr>
      <w:r>
        <w:t>or "Implement peer review processes for all published conclusions, establish uncertainty</w:t>
      </w:r>
    </w:p>
    <w:p w14:paraId="592D10DA" w14:textId="77777777" w:rsidR="00C90E1F" w:rsidRDefault="00C90E1F" w:rsidP="00C90E1F">
      <w:pPr>
        <w:pStyle w:val="p1"/>
      </w:pPr>
      <w:r>
        <w:t>quantification and clear confidence intervals in reporting, create community engagement</w:t>
      </w:r>
    </w:p>
    <w:p w14:paraId="30EC61B3" w14:textId="77777777" w:rsidR="00C90E1F" w:rsidRDefault="00C90E1F" w:rsidP="00C90E1F">
      <w:pPr>
        <w:pStyle w:val="p1"/>
      </w:pPr>
      <w:r>
        <w:t>protocols to explain findings appropriately, and develop correction/retraction procedures</w:t>
      </w:r>
    </w:p>
    <w:p w14:paraId="776CD615" w14:textId="77777777" w:rsidR="00C90E1F" w:rsidRDefault="00C90E1F" w:rsidP="00C90E1F">
      <w:pPr>
        <w:pStyle w:val="p1"/>
      </w:pPr>
      <w:r>
        <w:t>for any discovered errors").</w:t>
      </w:r>
    </w:p>
    <w:p w14:paraId="148F32C3" w14:textId="77777777" w:rsidR="00B80A39" w:rsidRDefault="00B80A39" w:rsidP="00B80A39">
      <w:pPr>
        <w:pStyle w:val="Heading1"/>
      </w:pPr>
      <w:r w:rsidRPr="00B80A39">
        <w:t>Section 2: Project Review and Reflection</w:t>
      </w:r>
    </w:p>
    <w:p w14:paraId="4A880C95" w14:textId="77777777" w:rsidR="00B80A39" w:rsidRDefault="00B80A39" w:rsidP="00B80A39"/>
    <w:p w14:paraId="33F00485" w14:textId="77777777" w:rsidR="00DE344D" w:rsidRDefault="00DE344D" w:rsidP="00DE344D">
      <w:pPr>
        <w:pStyle w:val="Heading2"/>
      </w:pPr>
      <w:r>
        <w:t>2.1 Project Retrospective</w:t>
      </w:r>
    </w:p>
    <w:p w14:paraId="17B3F385" w14:textId="77777777" w:rsidR="00B80A39" w:rsidRDefault="00B80A39" w:rsidP="00B80A39"/>
    <w:p w14:paraId="4D6C7072" w14:textId="791C5FA9" w:rsidR="00DE344D" w:rsidRDefault="00DE344D" w:rsidP="00DE344D">
      <w:pPr>
        <w:pStyle w:val="Heading3"/>
      </w:pPr>
      <w:r>
        <w:t>What went well</w:t>
      </w:r>
    </w:p>
    <w:p w14:paraId="12588281" w14:textId="77777777" w:rsidR="00DE344D" w:rsidRDefault="00DE344D" w:rsidP="00B80A39"/>
    <w:p w14:paraId="7713D65E" w14:textId="18DED0D2" w:rsidR="00DE344D" w:rsidRDefault="00DE344D" w:rsidP="00DE344D">
      <w:pPr>
        <w:pStyle w:val="Heading3"/>
      </w:pPr>
      <w:r>
        <w:t>Challenges faced</w:t>
      </w:r>
    </w:p>
    <w:p w14:paraId="405DF143" w14:textId="77777777" w:rsidR="00DE344D" w:rsidRDefault="00DE344D" w:rsidP="00B80A39"/>
    <w:p w14:paraId="0B0E6D58" w14:textId="3DEAB435" w:rsidR="00DE344D" w:rsidRDefault="00DE344D" w:rsidP="00DE344D">
      <w:pPr>
        <w:pStyle w:val="Heading3"/>
      </w:pPr>
      <w:r>
        <w:t>Alternative approaches</w:t>
      </w:r>
    </w:p>
    <w:p w14:paraId="34F4AD2C" w14:textId="77777777" w:rsidR="00DE344D" w:rsidRDefault="00DE344D" w:rsidP="00B80A39"/>
    <w:p w14:paraId="1B6D79A4" w14:textId="2033CB0F" w:rsidR="00DE344D" w:rsidRDefault="00DE344D" w:rsidP="00DE344D">
      <w:pPr>
        <w:pStyle w:val="Heading3"/>
      </w:pPr>
      <w:r>
        <w:t>CRISP-DM reflection</w:t>
      </w:r>
    </w:p>
    <w:p w14:paraId="245E0864" w14:textId="77777777" w:rsidR="00DE344D" w:rsidRDefault="00DE344D" w:rsidP="00B80A39"/>
    <w:p w14:paraId="025DC699" w14:textId="6614711E" w:rsidR="00DE344D" w:rsidRPr="00B80A39" w:rsidRDefault="00DE344D" w:rsidP="00DE344D">
      <w:pPr>
        <w:pStyle w:val="Heading3"/>
      </w:pPr>
      <w:r>
        <w:t>Time allocation</w:t>
      </w:r>
    </w:p>
    <w:p w14:paraId="7D94BEB3" w14:textId="77777777" w:rsidR="00B80A39" w:rsidRDefault="00B80A39" w:rsidP="00B80A39"/>
    <w:p w14:paraId="425DCD6E" w14:textId="77777777" w:rsidR="00DE344D" w:rsidRDefault="00DE344D" w:rsidP="00DE344D">
      <w:pPr>
        <w:pStyle w:val="Heading2"/>
      </w:pPr>
      <w:r>
        <w:t>2.2 Lessons Learned and Future Applications</w:t>
      </w:r>
    </w:p>
    <w:p w14:paraId="199F00CA" w14:textId="77777777" w:rsidR="00DE344D" w:rsidRDefault="00DE344D" w:rsidP="00DE344D"/>
    <w:p w14:paraId="5E8FFDA4" w14:textId="2E0B32FE" w:rsidR="00DE344D" w:rsidRDefault="00DE344D" w:rsidP="00DE344D">
      <w:pPr>
        <w:pStyle w:val="Heading3"/>
      </w:pPr>
      <w:r>
        <w:lastRenderedPageBreak/>
        <w:t>Technical lessons</w:t>
      </w:r>
    </w:p>
    <w:p w14:paraId="406E5755" w14:textId="77777777" w:rsidR="00DE344D" w:rsidRDefault="00DE344D" w:rsidP="00DE344D"/>
    <w:p w14:paraId="366FA7B0" w14:textId="4D9F5DF0" w:rsidR="00DE344D" w:rsidRDefault="00DE344D" w:rsidP="00DE344D">
      <w:pPr>
        <w:pStyle w:val="Heading3"/>
      </w:pPr>
      <w:r>
        <w:t>Process insights</w:t>
      </w:r>
    </w:p>
    <w:p w14:paraId="39FA34CC" w14:textId="77777777" w:rsidR="00DE344D" w:rsidRDefault="00DE344D" w:rsidP="00DE344D"/>
    <w:p w14:paraId="76EC20B8" w14:textId="30888633" w:rsidR="00DE344D" w:rsidRDefault="00DE344D" w:rsidP="00DE344D">
      <w:pPr>
        <w:pStyle w:val="Heading3"/>
      </w:pPr>
      <w:r>
        <w:t>Domain knowledge</w:t>
      </w:r>
    </w:p>
    <w:p w14:paraId="58FEAABF" w14:textId="77777777" w:rsidR="00DE344D" w:rsidRDefault="00DE344D" w:rsidP="00DE344D"/>
    <w:p w14:paraId="5C6C47DE" w14:textId="2A58B45B" w:rsidR="00DE344D" w:rsidRDefault="00DE344D" w:rsidP="00DE344D">
      <w:pPr>
        <w:pStyle w:val="Heading3"/>
      </w:pPr>
      <w:r>
        <w:t>Tool proficiency</w:t>
      </w:r>
    </w:p>
    <w:p w14:paraId="67335217" w14:textId="77777777" w:rsidR="00DE344D" w:rsidRDefault="00DE344D" w:rsidP="00DE344D"/>
    <w:p w14:paraId="797B5004" w14:textId="0969BB1E" w:rsidR="00DE344D" w:rsidRPr="00DE344D" w:rsidRDefault="00DE344D" w:rsidP="00DE344D">
      <w:pPr>
        <w:pStyle w:val="Heading3"/>
      </w:pPr>
      <w:r>
        <w:t>Future applications</w:t>
      </w:r>
    </w:p>
    <w:p w14:paraId="0689A08B" w14:textId="77777777" w:rsidR="00DE344D" w:rsidRPr="00B80A39" w:rsidRDefault="00DE344D" w:rsidP="00B80A39"/>
    <w:p w14:paraId="7295FBA8" w14:textId="5F54D3C5" w:rsidR="00912BFC" w:rsidRDefault="00460E27" w:rsidP="00CF4453">
      <w:pPr>
        <w:pStyle w:val="Heading1"/>
      </w:pPr>
      <w:bookmarkStart w:id="1" w:name="_Toc225179805"/>
      <w:r>
        <w:t>Conclusion</w:t>
      </w:r>
      <w:bookmarkEnd w:id="1"/>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0"/>
          <w:footerReference w:type="default" r:id="rId11"/>
          <w:footerReference w:type="first" r:id="rId12"/>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2" w:name="_Ref222161412"/>
      <w:bookmarkStart w:id="3" w:name="_Ref225011442"/>
      <w:bookmarkStart w:id="4" w:name="_Toc225179806"/>
      <w:r>
        <w:lastRenderedPageBreak/>
        <w:t xml:space="preserve">Appendix A: </w:t>
      </w:r>
      <w:r w:rsidRPr="000E183D">
        <w:t xml:space="preserve">Data Dictionary for </w:t>
      </w:r>
      <w:bookmarkEnd w:id="2"/>
      <w:r w:rsidR="006113BA">
        <w:t>Final Dataset</w:t>
      </w:r>
      <w:bookmarkEnd w:id="3"/>
      <w:bookmarkEnd w:id="4"/>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 w:name="_Ref221359088"/>
      <w:bookmarkStart w:id="6"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7" w:name="_Ref221902899"/>
      <w:bookmarkStart w:id="8" w:name="_Toc225179807"/>
      <w:bookmarkStart w:id="9" w:name="_Ref221819746"/>
      <w:bookmarkEnd w:id="5"/>
      <w:bookmarkEnd w:id="6"/>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7"/>
      <w:bookmarkEnd w:id="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10"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9"/>
      <w:bookmarkEnd w:id="10"/>
    </w:p>
    <w:p w14:paraId="01BDE79E" w14:textId="31B2FB49" w:rsidR="00BA2CCE" w:rsidRDefault="00BA2CCE" w:rsidP="005D0854">
      <w:pPr>
        <w:pStyle w:val="Heading1"/>
      </w:pPr>
      <w:bookmarkStart w:id="11" w:name="_Toc225179808"/>
      <w:r>
        <w:lastRenderedPageBreak/>
        <w:t>AI Statement of Use</w:t>
      </w:r>
      <w:bookmarkEnd w:id="11"/>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12" w:name="_Toc225179809"/>
      <w:r>
        <w:t>Bibliography</w:t>
      </w:r>
      <w:bookmarkEnd w:id="12"/>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3"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4"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15"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16"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17"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18"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19"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0"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1"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2"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3"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4"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A74AD" w14:textId="77777777" w:rsidR="00E816A0" w:rsidRDefault="00E816A0" w:rsidP="0015492C">
      <w:r>
        <w:separator/>
      </w:r>
    </w:p>
  </w:endnote>
  <w:endnote w:type="continuationSeparator" w:id="0">
    <w:p w14:paraId="44C4C07D" w14:textId="77777777" w:rsidR="00E816A0" w:rsidRDefault="00E816A0"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2D5229" w14:textId="77777777" w:rsidR="00E816A0" w:rsidRDefault="00E816A0" w:rsidP="0015492C">
      <w:r>
        <w:separator/>
      </w:r>
    </w:p>
  </w:footnote>
  <w:footnote w:type="continuationSeparator" w:id="0">
    <w:p w14:paraId="4C837337" w14:textId="77777777" w:rsidR="00E816A0" w:rsidRDefault="00E816A0"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8"/>
  </w:num>
  <w:num w:numId="13" w16cid:durableId="265115310">
    <w:abstractNumId w:val="18"/>
  </w:num>
  <w:num w:numId="14" w16cid:durableId="2132552676">
    <w:abstractNumId w:val="0"/>
  </w:num>
  <w:num w:numId="15" w16cid:durableId="1045955663">
    <w:abstractNumId w:val="31"/>
  </w:num>
  <w:num w:numId="16" w16cid:durableId="447746503">
    <w:abstractNumId w:val="10"/>
  </w:num>
  <w:num w:numId="17" w16cid:durableId="454179633">
    <w:abstractNumId w:val="32"/>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29"/>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0"/>
  </w:num>
  <w:num w:numId="31" w16cid:durableId="1273322410">
    <w:abstractNumId w:val="26"/>
  </w:num>
  <w:num w:numId="32" w16cid:durableId="1866939434">
    <w:abstractNumId w:val="27"/>
  </w:num>
  <w:num w:numId="33" w16cid:durableId="1081875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A40"/>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6958"/>
    <w:rsid w:val="001373E9"/>
    <w:rsid w:val="00137CC5"/>
    <w:rsid w:val="001428FA"/>
    <w:rsid w:val="001431C0"/>
    <w:rsid w:val="001442ED"/>
    <w:rsid w:val="00145668"/>
    <w:rsid w:val="00145D2F"/>
    <w:rsid w:val="00146B5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200CEB"/>
    <w:rsid w:val="00202687"/>
    <w:rsid w:val="00203446"/>
    <w:rsid w:val="002050BE"/>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6C79"/>
    <w:rsid w:val="002B02B8"/>
    <w:rsid w:val="002B0373"/>
    <w:rsid w:val="002B6EB7"/>
    <w:rsid w:val="002B75E3"/>
    <w:rsid w:val="002B7D1E"/>
    <w:rsid w:val="002C0A51"/>
    <w:rsid w:val="002C0BCE"/>
    <w:rsid w:val="002C0BDF"/>
    <w:rsid w:val="002C51A2"/>
    <w:rsid w:val="002C6596"/>
    <w:rsid w:val="002C7B6D"/>
    <w:rsid w:val="002D2F7D"/>
    <w:rsid w:val="002D359D"/>
    <w:rsid w:val="002D6761"/>
    <w:rsid w:val="002D76F7"/>
    <w:rsid w:val="002E0789"/>
    <w:rsid w:val="002E0FDC"/>
    <w:rsid w:val="002E113E"/>
    <w:rsid w:val="002E22F9"/>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1340"/>
    <w:rsid w:val="003415F8"/>
    <w:rsid w:val="003464EC"/>
    <w:rsid w:val="00347162"/>
    <w:rsid w:val="0035043B"/>
    <w:rsid w:val="00352E9F"/>
    <w:rsid w:val="00353A97"/>
    <w:rsid w:val="003550CA"/>
    <w:rsid w:val="00357C92"/>
    <w:rsid w:val="00362707"/>
    <w:rsid w:val="003661DC"/>
    <w:rsid w:val="003707CE"/>
    <w:rsid w:val="00370B18"/>
    <w:rsid w:val="00373979"/>
    <w:rsid w:val="00373F97"/>
    <w:rsid w:val="00375FC5"/>
    <w:rsid w:val="0037717D"/>
    <w:rsid w:val="003812FC"/>
    <w:rsid w:val="003814D7"/>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3C27"/>
    <w:rsid w:val="003D5783"/>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883"/>
    <w:rsid w:val="00413E89"/>
    <w:rsid w:val="00417C00"/>
    <w:rsid w:val="0042035D"/>
    <w:rsid w:val="00420F3E"/>
    <w:rsid w:val="00421907"/>
    <w:rsid w:val="00421BDC"/>
    <w:rsid w:val="00422168"/>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7786"/>
    <w:rsid w:val="0068323C"/>
    <w:rsid w:val="0068799F"/>
    <w:rsid w:val="006901BE"/>
    <w:rsid w:val="006926BD"/>
    <w:rsid w:val="00694FC5"/>
    <w:rsid w:val="00695FA6"/>
    <w:rsid w:val="006967A3"/>
    <w:rsid w:val="006A1876"/>
    <w:rsid w:val="006A312F"/>
    <w:rsid w:val="006A5A3B"/>
    <w:rsid w:val="006B5EBC"/>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A7BEF"/>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0053"/>
    <w:rsid w:val="00834DE8"/>
    <w:rsid w:val="00840314"/>
    <w:rsid w:val="0084069F"/>
    <w:rsid w:val="00840878"/>
    <w:rsid w:val="00840CE1"/>
    <w:rsid w:val="0084363D"/>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3EF8"/>
    <w:rsid w:val="00A143D7"/>
    <w:rsid w:val="00A14FC6"/>
    <w:rsid w:val="00A15609"/>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1323"/>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4D8A"/>
    <w:rsid w:val="00B470A8"/>
    <w:rsid w:val="00B474C4"/>
    <w:rsid w:val="00B5042A"/>
    <w:rsid w:val="00B50A7A"/>
    <w:rsid w:val="00B52A95"/>
    <w:rsid w:val="00B52EC7"/>
    <w:rsid w:val="00B542AB"/>
    <w:rsid w:val="00B54878"/>
    <w:rsid w:val="00B623B2"/>
    <w:rsid w:val="00B62454"/>
    <w:rsid w:val="00B63C00"/>
    <w:rsid w:val="00B63D06"/>
    <w:rsid w:val="00B63DC8"/>
    <w:rsid w:val="00B63EF0"/>
    <w:rsid w:val="00B66DB0"/>
    <w:rsid w:val="00B70E54"/>
    <w:rsid w:val="00B70F55"/>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453"/>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483B"/>
    <w:rsid w:val="00D35311"/>
    <w:rsid w:val="00D42260"/>
    <w:rsid w:val="00D47253"/>
    <w:rsid w:val="00D549BC"/>
    <w:rsid w:val="00D54F40"/>
    <w:rsid w:val="00D56C09"/>
    <w:rsid w:val="00D56CE3"/>
    <w:rsid w:val="00D60838"/>
    <w:rsid w:val="00D622FC"/>
    <w:rsid w:val="00D6301B"/>
    <w:rsid w:val="00D651E4"/>
    <w:rsid w:val="00D66098"/>
    <w:rsid w:val="00D669A5"/>
    <w:rsid w:val="00D67862"/>
    <w:rsid w:val="00D74993"/>
    <w:rsid w:val="00D74C12"/>
    <w:rsid w:val="00D8197F"/>
    <w:rsid w:val="00D81D6C"/>
    <w:rsid w:val="00D82A1F"/>
    <w:rsid w:val="00D8787F"/>
    <w:rsid w:val="00D93B3E"/>
    <w:rsid w:val="00DA0C98"/>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3D7"/>
    <w:rsid w:val="00E76A63"/>
    <w:rsid w:val="00E816A0"/>
    <w:rsid w:val="00E8333B"/>
    <w:rsid w:val="00E85B96"/>
    <w:rsid w:val="00E910BB"/>
    <w:rsid w:val="00E915BF"/>
    <w:rsid w:val="00E92193"/>
    <w:rsid w:val="00E97EE6"/>
    <w:rsid w:val="00EA1A4D"/>
    <w:rsid w:val="00EA29A8"/>
    <w:rsid w:val="00EA3756"/>
    <w:rsid w:val="00EA3DA7"/>
    <w:rsid w:val="00EA3FC8"/>
    <w:rsid w:val="00EA451F"/>
    <w:rsid w:val="00EA6356"/>
    <w:rsid w:val="00EB1E7B"/>
    <w:rsid w:val="00EB23E9"/>
    <w:rsid w:val="00EB4543"/>
    <w:rsid w:val="00EB495B"/>
    <w:rsid w:val="00EB56AE"/>
    <w:rsid w:val="00EB62E5"/>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3B54"/>
    <w:rsid w:val="00F14C4D"/>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B5"/>
    <w:rsid w:val="00FB466F"/>
    <w:rsid w:val="00FB6858"/>
    <w:rsid w:val="00FC2E63"/>
    <w:rsid w:val="00FC396D"/>
    <w:rsid w:val="00FC3C53"/>
    <w:rsid w:val="00FC4207"/>
    <w:rsid w:val="00FC5091"/>
    <w:rsid w:val="00FC5F5F"/>
    <w:rsid w:val="00FD246C"/>
    <w:rsid w:val="00FD3525"/>
    <w:rsid w:val="00FD3EEB"/>
    <w:rsid w:val="00FD4013"/>
    <w:rsid w:val="00FD4C1D"/>
    <w:rsid w:val="00FD5AFE"/>
    <w:rsid w:val="00FD5D45"/>
    <w:rsid w:val="00FD6308"/>
    <w:rsid w:val="00FD7565"/>
    <w:rsid w:val="00FD7ABA"/>
    <w:rsid w:val="00FE1739"/>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7605F4"/>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7605F4"/>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machinelearningmastery.com/what-is-imbalanced-classification/" TargetMode="External"/><Relationship Id="rId18" Type="http://schemas.openxmlformats.org/officeDocument/2006/relationships/hyperlink" Target="https://www.geeksforgeeks.org/machine-learning/auc-roc-curve/"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s.penndot.pa.gov/gishub/crashZip/Crash_Data_Dictionary_2025.pdf"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geeksforgeeks.org/machine-learning/precision-and-recall-in-machine-learnin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geeksforgeeks.org/machine-learning/what-are-the-advantages-and-disadvantages-of-random-forest/" TargetMode="External"/><Relationship Id="rId20" Type="http://schemas.openxmlformats.org/officeDocument/2006/relationships/hyperlink" Target="https://www.pewresearch.org/short-reads/2024/11/12/many-americans-perceive-a-rise-in-dangerous-driving-78-see-cellphone-distraction-as-major-proble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5" Type="http://schemas.openxmlformats.org/officeDocument/2006/relationships/settings" Target="settings.xml"/><Relationship Id="rId15" Type="http://schemas.openxmlformats.org/officeDocument/2006/relationships/hyperlink" Target="https://chat.chatbot.app/?model=gpt-5-mini" TargetMode="External"/><Relationship Id="rId23" Type="http://schemas.openxmlformats.org/officeDocument/2006/relationships/hyperlink" Target="https://experience.arcgis.com/experience/51809b06e7b140208a4ed6fbad964990" TargetMode="External"/><Relationship Id="rId10" Type="http://schemas.openxmlformats.org/officeDocument/2006/relationships/footer" Target="footer1.xml"/><Relationship Id="rId19" Type="http://schemas.openxmlformats.org/officeDocument/2006/relationships/hyperlink" Target="https://medium.com/@bubbapora_76246/using-class-weight-to-compensate-for-imbalanced-data-6eff370185d3"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achinelearningmastery.com/one-class-classification-algorithms/" TargetMode="External"/><Relationship Id="rId22" Type="http://schemas.openxmlformats.org/officeDocument/2006/relationships/hyperlink" Target="https://www.pa.gov/agencies/penndot/traveling-in-pa/safety/traffic-safety-driver-topics/distracted-dr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14</Pages>
  <Words>3573</Words>
  <Characters>20369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61</cp:revision>
  <cp:lastPrinted>2026-03-23T21:34:00Z</cp:lastPrinted>
  <dcterms:created xsi:type="dcterms:W3CDTF">2026-03-24T18:59:00Z</dcterms:created>
  <dcterms:modified xsi:type="dcterms:W3CDTF">2026-03-29T19:03:00Z</dcterms:modified>
</cp:coreProperties>
</file>