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Gruppkontrakt</w:t>
      </w:r>
    </w:p>
    <w:p>
      <w:pPr>
        <w:pStyle w:val="Brödtext"/>
        <w:rPr>
          <w:b w:val="1"/>
          <w:bCs w:val="1"/>
          <w:sz w:val="22"/>
          <w:szCs w:val="22"/>
        </w:rPr>
      </w:pPr>
    </w:p>
    <w:p>
      <w:pPr>
        <w:pStyle w:val="Bröd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sv-SE"/>
        </w:rPr>
        <w:t>Varje projekt vid Medieinstitutet inleds med uppr</w:t>
      </w:r>
      <w:r>
        <w:rPr>
          <w:rFonts w:ascii="Calibri" w:hAnsi="Calibri" w:hint="default"/>
          <w:b w:val="1"/>
          <w:bCs w:val="1"/>
          <w:rtl w:val="0"/>
        </w:rPr>
        <w:t>ä</w:t>
      </w:r>
      <w:r>
        <w:rPr>
          <w:rFonts w:ascii="Calibri" w:hAnsi="Calibri"/>
          <w:b w:val="1"/>
          <w:bCs w:val="1"/>
          <w:rtl w:val="0"/>
        </w:rPr>
        <w:t>ttande av ett gruppkontrakt.</w:t>
      </w:r>
    </w:p>
    <w:p>
      <w:pPr>
        <w:pStyle w:val="Brödtext"/>
        <w:rPr>
          <w:rFonts w:ascii="Calibri" w:cs="Calibri" w:hAnsi="Calibri" w:eastAsia="Calibri"/>
          <w:b w:val="1"/>
          <w:bCs w:val="1"/>
        </w:rPr>
      </w:pPr>
    </w:p>
    <w:p>
      <w:pPr>
        <w:pStyle w:val="Bröd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sv-SE"/>
        </w:rPr>
        <w:t>Gruppkontraktet fylls i och laddas upp p</w:t>
      </w:r>
      <w:r>
        <w:rPr>
          <w:rFonts w:ascii="Calibri" w:hAnsi="Calibri" w:hint="default"/>
          <w:b w:val="1"/>
          <w:bCs w:val="1"/>
          <w:rtl w:val="0"/>
        </w:rPr>
        <w:t xml:space="preserve">å </w:t>
      </w:r>
      <w:r>
        <w:rPr>
          <w:rFonts w:ascii="Calibri" w:hAnsi="Calibri"/>
          <w:b w:val="1"/>
          <w:bCs w:val="1"/>
          <w:rtl w:val="0"/>
        </w:rPr>
        <w:t>Zenit f</w:t>
      </w:r>
      <w:r>
        <w:rPr>
          <w:rFonts w:ascii="Calibri" w:hAnsi="Calibri" w:hint="default"/>
          <w:b w:val="1"/>
          <w:bCs w:val="1"/>
          <w:rtl w:val="0"/>
          <w:lang w:val="sv-SE"/>
        </w:rPr>
        <w:t>ö</w:t>
      </w:r>
      <w:r>
        <w:rPr>
          <w:rFonts w:ascii="Calibri" w:hAnsi="Calibri"/>
          <w:b w:val="1"/>
          <w:bCs w:val="1"/>
          <w:rtl w:val="0"/>
          <w:lang w:val="sv-SE"/>
        </w:rPr>
        <w:t>re projektstart. Kontraktet laddas upp i inl</w:t>
      </w:r>
      <w:r>
        <w:rPr>
          <w:rFonts w:ascii="Calibri" w:hAnsi="Calibri" w:hint="default"/>
          <w:b w:val="1"/>
          <w:bCs w:val="1"/>
          <w:rtl w:val="0"/>
        </w:rPr>
        <w:t>ä</w:t>
      </w:r>
      <w:r>
        <w:rPr>
          <w:rFonts w:ascii="Calibri" w:hAnsi="Calibri"/>
          <w:b w:val="1"/>
          <w:bCs w:val="1"/>
          <w:rtl w:val="0"/>
          <w:lang w:val="sv-SE"/>
        </w:rPr>
        <w:t>mningsboxen f</w:t>
      </w:r>
      <w:r>
        <w:rPr>
          <w:rFonts w:ascii="Calibri" w:hAnsi="Calibri" w:hint="default"/>
          <w:b w:val="1"/>
          <w:bCs w:val="1"/>
          <w:rtl w:val="0"/>
          <w:lang w:val="sv-SE"/>
        </w:rPr>
        <w:t>ö</w:t>
      </w:r>
      <w:r>
        <w:rPr>
          <w:rFonts w:ascii="Calibri" w:hAnsi="Calibri"/>
          <w:b w:val="1"/>
          <w:bCs w:val="1"/>
          <w:rtl w:val="0"/>
          <w:lang w:val="sv-SE"/>
        </w:rPr>
        <w:t>r grupprojektet ifr</w:t>
      </w:r>
      <w:r>
        <w:rPr>
          <w:rFonts w:ascii="Calibri" w:hAnsi="Calibri" w:hint="default"/>
          <w:b w:val="1"/>
          <w:bCs w:val="1"/>
          <w:rtl w:val="0"/>
          <w:lang w:val="da-DK"/>
        </w:rPr>
        <w:t>å</w:t>
      </w:r>
      <w:r>
        <w:rPr>
          <w:rFonts w:ascii="Calibri" w:hAnsi="Calibri"/>
          <w:b w:val="1"/>
          <w:bCs w:val="1"/>
          <w:rtl w:val="0"/>
          <w:lang w:val="it-IT"/>
        </w:rPr>
        <w:t>ga.</w:t>
      </w:r>
    </w:p>
    <w:p>
      <w:pPr>
        <w:pStyle w:val="Brödtext"/>
        <w:rPr>
          <w:rFonts w:ascii="Calibri" w:cs="Calibri" w:hAnsi="Calibri" w:eastAsia="Calibri"/>
          <w:b w:val="1"/>
          <w:bCs w:val="1"/>
        </w:rPr>
      </w:pPr>
    </w:p>
    <w:p>
      <w:pPr>
        <w:pStyle w:val="Bröd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OBS - Om projektet inneh</w:t>
      </w:r>
      <w:r>
        <w:rPr>
          <w:rFonts w:ascii="Calibri" w:hAnsi="Calibri" w:hint="default"/>
          <w:b w:val="1"/>
          <w:bCs w:val="1"/>
          <w:rtl w:val="0"/>
          <w:lang w:val="da-DK"/>
        </w:rPr>
        <w:t>å</w:t>
      </w:r>
      <w:r>
        <w:rPr>
          <w:rFonts w:ascii="Calibri" w:hAnsi="Calibri"/>
          <w:b w:val="1"/>
          <w:bCs w:val="1"/>
          <w:rtl w:val="0"/>
        </w:rPr>
        <w:t>ller kod s</w:t>
      </w:r>
      <w:r>
        <w:rPr>
          <w:rFonts w:ascii="Calibri" w:hAnsi="Calibri" w:hint="default"/>
          <w:b w:val="1"/>
          <w:bCs w:val="1"/>
          <w:rtl w:val="0"/>
        </w:rPr>
        <w:t xml:space="preserve">å </w:t>
      </w:r>
      <w:r>
        <w:rPr>
          <w:rFonts w:ascii="Calibri" w:hAnsi="Calibri"/>
          <w:b w:val="1"/>
          <w:bCs w:val="1"/>
          <w:rtl w:val="0"/>
          <w:lang w:val="sv-SE"/>
        </w:rPr>
        <w:t>ska varje gruppmedlems kod och bidrag till projektet kunna identifieras (vem har gjort vad?) t.ex. p</w:t>
      </w:r>
      <w:r>
        <w:rPr>
          <w:rFonts w:ascii="Calibri" w:hAnsi="Calibri" w:hint="default"/>
          <w:b w:val="1"/>
          <w:bCs w:val="1"/>
          <w:rtl w:val="0"/>
        </w:rPr>
        <w:t xml:space="preserve">å </w:t>
      </w:r>
      <w:r>
        <w:rPr>
          <w:rFonts w:ascii="Calibri" w:hAnsi="Calibri"/>
          <w:b w:val="1"/>
          <w:bCs w:val="1"/>
          <w:rtl w:val="0"/>
          <w:lang w:val="en-US"/>
        </w:rPr>
        <w:t>Github.</w:t>
      </w:r>
    </w:p>
    <w:p>
      <w:pPr>
        <w:pStyle w:val="Brödtext"/>
        <w:rPr>
          <w:rFonts w:ascii="Calibri" w:cs="Calibri" w:hAnsi="Calibri" w:eastAsia="Calibri"/>
          <w:b w:val="1"/>
          <w:bCs w:val="1"/>
        </w:rPr>
      </w:pP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Syftet med kontraktet 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sv-SE"/>
        </w:rPr>
        <w:t xml:space="preserve">r att alla deltagare ska vara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nl-NL"/>
        </w:rPr>
        <w:t>verens om m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  <w:lang w:val="sv-SE"/>
        </w:rPr>
        <w:t>l och arbetsmetod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</w:rPr>
        <w:t>r projektet.</w:t>
      </w:r>
    </w:p>
    <w:p>
      <w:pPr>
        <w:pStyle w:val="Brödtext"/>
        <w:rPr>
          <w:rFonts w:ascii="Calibri" w:cs="Calibri" w:hAnsi="Calibri" w:eastAsia="Calibri"/>
        </w:rPr>
      </w:pP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sv-SE"/>
        </w:rPr>
        <w:t>Alla i gruppen deltar aktivt med att skapa gruppkontraktet och h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sv-SE"/>
        </w:rPr>
        <w:t xml:space="preserve">nsyn tas till alla gruppmedlemmars synpunkter och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da-DK"/>
        </w:rPr>
        <w:t>nskem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  <w:lang w:val="pt-PT"/>
        </w:rPr>
        <w:t xml:space="preserve">l. </w:t>
      </w:r>
    </w:p>
    <w:p>
      <w:pPr>
        <w:pStyle w:val="Brödtext"/>
        <w:rPr>
          <w:rFonts w:ascii="Calibri" w:cs="Calibri" w:hAnsi="Calibri" w:eastAsia="Calibri"/>
          <w:b w:val="1"/>
          <w:bCs w:val="1"/>
        </w:rPr>
      </w:pPr>
    </w:p>
    <w:p>
      <w:pPr>
        <w:pStyle w:val="Bröd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sv-SE"/>
        </w:rPr>
        <w:t>Om man vill komma ifr</w:t>
      </w:r>
      <w:r>
        <w:rPr>
          <w:rFonts w:ascii="Calibri" w:hAnsi="Calibri" w:hint="default"/>
          <w:b w:val="1"/>
          <w:bCs w:val="1"/>
          <w:rtl w:val="0"/>
          <w:lang w:val="da-DK"/>
        </w:rPr>
        <w:t>å</w:t>
      </w:r>
      <w:r>
        <w:rPr>
          <w:rFonts w:ascii="Calibri" w:hAnsi="Calibri"/>
          <w:b w:val="1"/>
          <w:bCs w:val="1"/>
          <w:rtl w:val="0"/>
          <w:lang w:val="sv-SE"/>
        </w:rPr>
        <w:t>ga f</w:t>
      </w:r>
      <w:r>
        <w:rPr>
          <w:rFonts w:ascii="Calibri" w:hAnsi="Calibri" w:hint="default"/>
          <w:b w:val="1"/>
          <w:bCs w:val="1"/>
          <w:rtl w:val="0"/>
          <w:lang w:val="sv-SE"/>
        </w:rPr>
        <w:t>ö</w:t>
      </w:r>
      <w:r>
        <w:rPr>
          <w:rFonts w:ascii="Calibri" w:hAnsi="Calibri"/>
          <w:b w:val="1"/>
          <w:bCs w:val="1"/>
          <w:rtl w:val="0"/>
          <w:lang w:val="de-DE"/>
        </w:rPr>
        <w:t>r individuell r</w:t>
      </w:r>
      <w:r>
        <w:rPr>
          <w:rFonts w:ascii="Calibri" w:hAnsi="Calibri" w:hint="default"/>
          <w:b w:val="1"/>
          <w:bCs w:val="1"/>
          <w:rtl w:val="0"/>
        </w:rPr>
        <w:t>ä</w:t>
      </w:r>
      <w:r>
        <w:rPr>
          <w:rFonts w:ascii="Calibri" w:hAnsi="Calibri"/>
          <w:b w:val="1"/>
          <w:bCs w:val="1"/>
          <w:rtl w:val="0"/>
          <w:lang w:val="sv-SE"/>
        </w:rPr>
        <w:t>ttning s</w:t>
      </w:r>
      <w:r>
        <w:rPr>
          <w:rFonts w:ascii="Calibri" w:hAnsi="Calibri" w:hint="default"/>
          <w:b w:val="1"/>
          <w:bCs w:val="1"/>
          <w:rtl w:val="0"/>
        </w:rPr>
        <w:t xml:space="preserve">å </w:t>
      </w:r>
      <w:r>
        <w:rPr>
          <w:rFonts w:ascii="Calibri" w:hAnsi="Calibri"/>
          <w:b w:val="1"/>
          <w:bCs w:val="1"/>
          <w:rtl w:val="0"/>
        </w:rPr>
        <w:t>g</w:t>
      </w:r>
      <w:r>
        <w:rPr>
          <w:rFonts w:ascii="Calibri" w:hAnsi="Calibri" w:hint="default"/>
          <w:b w:val="1"/>
          <w:bCs w:val="1"/>
          <w:rtl w:val="0"/>
        </w:rPr>
        <w:t>ä</w:t>
      </w:r>
      <w:r>
        <w:rPr>
          <w:rFonts w:ascii="Calibri" w:hAnsi="Calibri"/>
          <w:b w:val="1"/>
          <w:bCs w:val="1"/>
          <w:rtl w:val="0"/>
          <w:lang w:val="da-DK"/>
        </w:rPr>
        <w:t>ller f</w:t>
      </w:r>
      <w:r>
        <w:rPr>
          <w:rFonts w:ascii="Calibri" w:hAnsi="Calibri" w:hint="default"/>
          <w:b w:val="1"/>
          <w:bCs w:val="1"/>
          <w:rtl w:val="0"/>
          <w:lang w:val="sv-SE"/>
        </w:rPr>
        <w:t>ö</w:t>
      </w:r>
      <w:r>
        <w:rPr>
          <w:rFonts w:ascii="Calibri" w:hAnsi="Calibri"/>
          <w:b w:val="1"/>
          <w:bCs w:val="1"/>
          <w:rtl w:val="0"/>
          <w:lang w:val="sv-SE"/>
        </w:rPr>
        <w:t>ljande (frivilligt)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Man m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 xml:space="preserve">ste meddela detta i gruppkontraktet och 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ven meddela 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raren vid inl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mning av grupparbetet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Varje gruppmedlem m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ste noggrant lista h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 i gruppkontraktet vilken del/delar av grupparbetet som hen ska utf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ra. Utan en s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dan lista p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uppgifter/ansvaromr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den finns inte tillr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ckligt med underlag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 att g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ra en individuell bed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mning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Det ska g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att utl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sa p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Github vem som gjort vad i projektet</w:t>
      </w:r>
    </w:p>
    <w:p>
      <w:pPr>
        <w:pStyle w:val="Brödtext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 xml:space="preserve">Om man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nskar bli bed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md som VG (frivilligt)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 xml:space="preserve">Vi alla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nskar och aspirerar att n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VG!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Hur ska ni dela upp uppgifterna s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att det reflekterar betygsniv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n ni vill n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 xml:space="preserve">? Dokumentera </w:t>
      </w:r>
    </w:p>
    <w:p>
      <w:pPr>
        <w:pStyle w:val="Brödtext"/>
        <w:rPr>
          <w:rFonts w:ascii="Calibri" w:cs="Calibri" w:hAnsi="Calibri" w:eastAsia="Calibri"/>
        </w:rPr>
      </w:pP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sv-SE"/>
        </w:rPr>
        <w:t>Man kan uppdaterad kontraktet under projektets g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ng.</w:t>
      </w:r>
    </w:p>
    <w:p>
      <w:pPr>
        <w:pStyle w:val="Brödtext"/>
        <w:rPr>
          <w:rFonts w:ascii="Calibri" w:cs="Calibri" w:hAnsi="Calibri" w:eastAsia="Calibri"/>
        </w:rPr>
      </w:pP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H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sv-SE"/>
        </w:rPr>
        <w:t xml:space="preserve">r fyller ni i er grupps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verenskommelser och vilka regler som g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da-DK"/>
        </w:rPr>
        <w:t>ller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de-DE"/>
        </w:rPr>
        <w:t>r gruppen: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Arbetet ska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rdelas j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mnt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Alla ska vara tillg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ngliga mellan 9-16 varje vardag.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 xml:space="preserve">Vi 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 tillg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ngliga genom Teams och Discord och svarar asap.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skall 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gga alla timmar(f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rutom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rel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sningstid) mellan 9 -16 p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grupparbetet.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</w:pPr>
      <w:r>
        <w:rPr>
          <w:rFonts w:ascii="Calibri" w:hAnsi="Calibri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fundera p</w:t>
      </w:r>
      <w:r>
        <w:rPr>
          <w:rFonts w:ascii="Calibri" w:hAnsi="Calibri" w:hint="default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 xml:space="preserve">å </w:t>
      </w:r>
      <w:r>
        <w:rPr>
          <w:rFonts w:ascii="Calibri" w:hAnsi="Calibri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om ni ska dela upp projektet i flera mindre deadlines och vad h</w:t>
      </w:r>
      <w:r>
        <w:rPr>
          <w:rFonts w:ascii="Calibri" w:hAnsi="Calibri" w:hint="default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ä</w:t>
      </w:r>
      <w:r>
        <w:rPr>
          <w:rFonts w:ascii="Calibri" w:hAnsi="Calibri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nder om man inte f</w:t>
      </w:r>
      <w:r>
        <w:rPr>
          <w:rFonts w:ascii="Calibri" w:hAnsi="Calibri" w:hint="default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ö</w:t>
      </w:r>
      <w:r>
        <w:rPr>
          <w:rFonts w:ascii="Calibri" w:hAnsi="Calibri"/>
          <w:outline w:val="0"/>
          <w:color w:val="941100"/>
          <w:rtl w:val="0"/>
          <w:lang w:val="sv-SE"/>
          <w14:textFill>
            <w14:solidFill>
              <w14:srgbClr w14:val="941100"/>
            </w14:solidFill>
          </w14:textFill>
        </w:rPr>
        <w:t>ljer dessa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s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ger till om vi beh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ver vara borta och ej tillg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ngliga. Vi tar igen tiden som vi missat.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G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 inte n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gon sin del s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tar vi en diskussion med personen och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rs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ker l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 xml:space="preserve">sa den delen med gruppen. 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Gl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m ej ta raster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Drick kaffe och vatten!</w:t>
      </w:r>
    </w:p>
    <w:p>
      <w:pPr>
        <w:pStyle w:val="Brödtext"/>
        <w:rPr>
          <w:rFonts w:ascii="Calibri" w:cs="Calibri" w:hAnsi="Calibri" w:eastAsia="Calibri"/>
        </w:rPr>
      </w:pPr>
    </w:p>
    <w:p>
      <w:pPr>
        <w:pStyle w:val="Brödtext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Om det blir konflikter i gruppen </w:t>
      </w:r>
      <w:r>
        <w:rPr>
          <w:rFonts w:ascii="Calibri" w:hAnsi="Calibri" w:hint="default"/>
          <w:b w:val="1"/>
          <w:bCs w:val="1"/>
          <w:rtl w:val="0"/>
        </w:rPr>
        <w:t xml:space="preserve">– </w:t>
      </w:r>
      <w:r>
        <w:rPr>
          <w:rFonts w:ascii="Calibri" w:hAnsi="Calibri"/>
          <w:b w:val="1"/>
          <w:bCs w:val="1"/>
          <w:rtl w:val="0"/>
          <w:lang w:val="sv-SE"/>
        </w:rPr>
        <w:t>hur l</w:t>
      </w:r>
      <w:r>
        <w:rPr>
          <w:rFonts w:ascii="Calibri" w:hAnsi="Calibri" w:hint="default"/>
          <w:b w:val="1"/>
          <w:bCs w:val="1"/>
          <w:rtl w:val="0"/>
          <w:lang w:val="sv-SE"/>
        </w:rPr>
        <w:t>ö</w:t>
      </w:r>
      <w:r>
        <w:rPr>
          <w:rFonts w:ascii="Calibri" w:hAnsi="Calibri"/>
          <w:b w:val="1"/>
          <w:bCs w:val="1"/>
          <w:rtl w:val="0"/>
          <w:lang w:val="es-ES_tradnl"/>
        </w:rPr>
        <w:t>ser ni dem?</w:t>
      </w: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Skriv in detta i avtalet.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rslag till formuleringar, v</w:t>
      </w:r>
      <w:r>
        <w:rPr>
          <w:rFonts w:ascii="Calibri" w:hAnsi="Calibri" w:hint="default"/>
          <w:rtl w:val="0"/>
        </w:rPr>
        <w:t>ä</w:t>
      </w:r>
      <w:r>
        <w:rPr>
          <w:rFonts w:ascii="Calibri" w:hAnsi="Calibri"/>
          <w:rtl w:val="0"/>
          <w:lang w:val="sv-SE"/>
        </w:rPr>
        <w:t>lj de ni vill ha med:</w:t>
      </w: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rs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ker l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sa det i gruppen genom at</w:t>
      </w:r>
      <w:r>
        <w:rPr>
          <w:rFonts w:ascii="Calibri" w:hAnsi="Calibri"/>
          <w:rtl w:val="0"/>
          <w:lang w:val="sv-SE"/>
        </w:rPr>
        <w:t>t</w:t>
      </w:r>
      <w:r>
        <w:rPr>
          <w:rFonts w:ascii="Calibri" w:hAnsi="Calibri"/>
          <w:rtl w:val="0"/>
          <w:lang w:val="sv-SE"/>
        </w:rPr>
        <w:t xml:space="preserve"> prata om det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kallar samman gruppen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 att prata om det, i person eller p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Teams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g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r igenom gruppavtalet och ser om alla gruppmedlemmar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 xml:space="preserve">ljt det som vi kommit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verens om i avtalet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Varje gruppmedlem f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r ta st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 xml:space="preserve">llning till om det 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 n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got som de kan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rb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ttra i sitt f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rh</w:t>
      </w:r>
      <w:r>
        <w:rPr>
          <w:rFonts w:ascii="Calibri" w:hAnsi="Calibri" w:hint="default"/>
          <w:rtl w:val="0"/>
          <w:lang w:val="sv-SE"/>
        </w:rPr>
        <w:t>å</w:t>
      </w:r>
      <w:r>
        <w:rPr>
          <w:rFonts w:ascii="Calibri" w:hAnsi="Calibri"/>
          <w:rtl w:val="0"/>
          <w:lang w:val="sv-SE"/>
        </w:rPr>
        <w:t>llningss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tt till gruppen baserat p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 xml:space="preserve">vad som kommit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verens om i avtalet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 xml:space="preserve">Funkar det 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nd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inte s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ber vi 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raren vara med i ett m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te med hela gruppen d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 vi i gruppen kan f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hj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lp att komma vidare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Vi ber utbildningsledaren vara med i ett m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te med hela gruppen d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 vi i gruppen kan f</w:t>
      </w:r>
      <w:r>
        <w:rPr>
          <w:rFonts w:ascii="Calibri" w:hAnsi="Calibri" w:hint="default"/>
          <w:rtl w:val="0"/>
          <w:lang w:val="sv-SE"/>
        </w:rPr>
        <w:t xml:space="preserve">å </w:t>
      </w:r>
      <w:r>
        <w:rPr>
          <w:rFonts w:ascii="Calibri" w:hAnsi="Calibri"/>
          <w:rtl w:val="0"/>
          <w:lang w:val="sv-SE"/>
        </w:rPr>
        <w:t>hj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lp att komma vidare</w:t>
      </w:r>
    </w:p>
    <w:p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rtl w:val="0"/>
          <w:lang w:val="sv-SE"/>
        </w:rPr>
      </w:pPr>
      <w:r>
        <w:rPr>
          <w:rFonts w:ascii="Calibri" w:hAnsi="Calibri"/>
          <w:rtl w:val="0"/>
          <w:lang w:val="sv-SE"/>
        </w:rPr>
        <w:t>I sista fall ber vi l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raren eller UL om hj</w:t>
      </w:r>
      <w:r>
        <w:rPr>
          <w:rFonts w:ascii="Calibri" w:hAnsi="Calibri" w:hint="default"/>
          <w:rtl w:val="0"/>
          <w:lang w:val="sv-SE"/>
        </w:rPr>
        <w:t>ä</w:t>
      </w:r>
      <w:r>
        <w:rPr>
          <w:rFonts w:ascii="Calibri" w:hAnsi="Calibri"/>
          <w:rtl w:val="0"/>
          <w:lang w:val="sv-SE"/>
        </w:rPr>
        <w:t>lp att l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  <w:lang w:val="sv-SE"/>
        </w:rPr>
        <w:t>sa konflikten</w:t>
      </w: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  <w:sz w:val="20"/>
          <w:szCs w:val="20"/>
        </w:rPr>
      </w:pP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sv-SE"/>
              </w:rPr>
              <w:t>Projektets namn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sv-SE"/>
              </w:rPr>
              <w:t xml:space="preserve"> Projektarbete Webbshop - Marsvinstema continued</w:t>
            </w:r>
          </w:p>
        </w:tc>
      </w:tr>
    </w:tbl>
    <w:p>
      <w:pPr>
        <w:pStyle w:val="Brödtext"/>
        <w:widowControl w:val="0"/>
        <w:rPr>
          <w:rFonts w:ascii="Calibri" w:cs="Calibri" w:hAnsi="Calibri" w:eastAsia="Calibri"/>
          <w:sz w:val="20"/>
          <w:szCs w:val="20"/>
        </w:rPr>
      </w:pPr>
    </w:p>
    <w:p>
      <w:pPr>
        <w:pStyle w:val="Brödtext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Klass</w:t>
      </w:r>
      <w:r>
        <w:rPr>
          <w:rFonts w:ascii="Calibri" w:hAnsi="Calibri"/>
          <w:b w:val="1"/>
          <w:bCs w:val="1"/>
          <w:rtl w:val="0"/>
          <w:lang w:val="sv-SE"/>
        </w:rPr>
        <w:t xml:space="preserve"> FED20G</w:t>
      </w:r>
      <w:r>
        <w:rPr>
          <w:rFonts w:ascii="Calibri" w:cs="Calibri" w:hAnsi="Calibri" w:eastAsia="Calibri"/>
        </w:rPr>
        <w:tab/>
        <w:tab/>
        <w:tab/>
      </w:r>
      <w:r>
        <w:rPr>
          <w:rFonts w:ascii="Calibri" w:hAnsi="Calibri"/>
          <w:b w:val="1"/>
          <w:bCs w:val="1"/>
          <w:rtl w:val="0"/>
          <w:lang w:val="de-DE"/>
        </w:rPr>
        <w:t>Datum</w:t>
      </w:r>
      <w:r>
        <w:rPr>
          <w:rFonts w:ascii="Calibri" w:hAnsi="Calibri"/>
          <w:b w:val="1"/>
          <w:bCs w:val="1"/>
          <w:rtl w:val="0"/>
          <w:lang w:val="sv-SE"/>
        </w:rPr>
        <w:t xml:space="preserve"> 17/5-21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8"/>
        <w:gridCol w:w="4138"/>
        <w:gridCol w:w="1306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3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7" w:hRule="atLeast"/>
        </w:trPr>
        <w:tc>
          <w:tcPr>
            <w:tcW w:type="dxa" w:w="90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hd w:val="nil" w:color="auto" w:fill="auto"/>
                <w:rtl w:val="0"/>
                <w:lang w:val="sv-SE"/>
              </w:rPr>
              <w:t>Samtliga projektmedarbetare har tagit del av gruppkontraktet och anv</w:t>
            </w:r>
            <w:r>
              <w:rPr>
                <w:rFonts w:ascii="Calibri" w:hAnsi="Calibri" w:hint="default"/>
                <w:shd w:val="nil" w:color="auto" w:fill="auto"/>
                <w:rtl w:val="0"/>
                <w:lang w:val="sv-SE"/>
              </w:rPr>
              <w:t>ä</w:t>
            </w:r>
            <w:r>
              <w:rPr>
                <w:rFonts w:ascii="Calibri" w:hAnsi="Calibri"/>
                <w:shd w:val="nil" w:color="auto" w:fill="auto"/>
                <w:rtl w:val="0"/>
                <w:lang w:val="sv-SE"/>
              </w:rPr>
              <w:t>nt det som samtalsmall i en diskussion d</w:t>
            </w:r>
            <w:r>
              <w:rPr>
                <w:rFonts w:ascii="Calibri" w:hAnsi="Calibri" w:hint="default"/>
                <w:shd w:val="nil" w:color="auto" w:fill="auto"/>
                <w:rtl w:val="0"/>
                <w:lang w:val="sv-SE"/>
              </w:rPr>
              <w:t>ä</w:t>
            </w:r>
            <w:r>
              <w:rPr>
                <w:rFonts w:ascii="Calibri" w:hAnsi="Calibri"/>
                <w:shd w:val="nil" w:color="auto" w:fill="auto"/>
                <w:rtl w:val="0"/>
                <w:lang w:val="sv-SE"/>
              </w:rPr>
              <w:t>r alla har varit n</w:t>
            </w:r>
            <w:r>
              <w:rPr>
                <w:rFonts w:ascii="Calibri" w:hAnsi="Calibri" w:hint="default"/>
                <w:shd w:val="nil" w:color="auto" w:fill="auto"/>
                <w:rtl w:val="0"/>
                <w:lang w:val="sv-SE"/>
              </w:rPr>
              <w:t>ä</w:t>
            </w:r>
            <w:r>
              <w:rPr>
                <w:rFonts w:ascii="Calibri" w:hAnsi="Calibri"/>
                <w:shd w:val="nil" w:color="auto" w:fill="auto"/>
                <w:rtl w:val="0"/>
                <w:lang w:val="sv-SE"/>
              </w:rPr>
              <w:t>rvarande och delaktiga.</w:t>
            </w:r>
            <w:r>
              <w:rPr>
                <w:rFonts w:ascii="Calibri" w:cs="Calibri" w:hAnsi="Calibri" w:eastAsia="Calibri"/>
                <w:shd w:val="nil" w:color="auto" w:fill="auto"/>
                <w:lang w:val="sv-SE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0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sv-SE"/>
              </w:rPr>
              <w:t>Projektledare + ansvar/arbetsuppgifter</w:t>
            </w:r>
          </w:p>
        </w:tc>
      </w:tr>
    </w:tbl>
    <w:p>
      <w:pPr>
        <w:pStyle w:val="Brödtext"/>
        <w:widowControl w:val="0"/>
        <w:rPr>
          <w:rFonts w:ascii="Calibri" w:cs="Calibri" w:hAnsi="Calibri" w:eastAsia="Calibri"/>
        </w:rPr>
      </w:pPr>
    </w:p>
    <w:p>
      <w:pPr>
        <w:pStyle w:val="Brödtex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b w:val="1"/>
          <w:bCs w:val="1"/>
          <w:sz w:val="22"/>
          <w:szCs w:val="22"/>
          <w:rtl w:val="0"/>
          <w:lang w:val="sv-SE"/>
        </w:rPr>
        <w:t>Projektmedarbetare med beskrivning av roll/ansvar/arbetsuppgifter:</w:t>
      </w:r>
      <w:r>
        <w:rPr>
          <w:rFonts w:ascii="Calibri" w:cs="Calibri" w:hAnsi="Calibri" w:eastAsia="Calibri"/>
          <w:b w:val="1"/>
          <w:bCs w:val="1"/>
          <w:sz w:val="22"/>
          <w:szCs w:val="22"/>
        </w:rPr>
        <w:br w:type="textWrapping"/>
      </w:r>
    </w:p>
    <w:tbl>
      <w:tblPr>
        <w:tblW w:w="90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2673"/>
        <w:gridCol w:w="2416"/>
        <w:gridCol w:w="3444"/>
      </w:tblGrid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sv-SE"/>
              </w:rPr>
              <w:t>Nr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sv-SE"/>
              </w:rPr>
              <w:t>Namn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sv-SE"/>
              </w:rPr>
              <w:t>Roll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sv-SE"/>
              </w:rPr>
              <w:t>ansvar / arbetsuppgift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1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Lejla Dolovac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Medarbetare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2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Camilla Johansson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Projektledare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3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Jonas Glingert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Medarbetare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4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Lisa 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ää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ä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rvi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Medarbetare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5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Tony Martinsson</w:t>
            </w:r>
          </w:p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Medarbetare</w:t>
            </w:r>
          </w:p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6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7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8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9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sv-SE"/>
              </w:rPr>
              <w:t>10</w:t>
            </w:r>
          </w:p>
        </w:tc>
        <w:tc>
          <w:tcPr>
            <w:tcW w:type="dxa" w:w="2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ödtext"/>
        <w:widowControl w:val="0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</w:p>
  <w:p>
    <w:pPr>
      <w:pStyle w:val="footer"/>
      <w:tabs>
        <w:tab w:val="right" w:pos="9046"/>
        <w:tab w:val="clear" w:pos="9072"/>
      </w:tabs>
    </w:pPr>
  </w:p>
  <w:p>
    <w:pPr>
      <w:pStyle w:val="footer"/>
      <w:tabs>
        <w:tab w:val="right" w:pos="9046"/>
        <w:tab w:val="clear" w:pos="9072"/>
      </w:tabs>
    </w:pPr>
  </w:p>
  <w:p>
    <w:pPr>
      <w:pStyle w:val="footer"/>
      <w:tabs>
        <w:tab w:val="right" w:pos="9046"/>
        <w:tab w:val="clear" w:pos="9072"/>
      </w:tabs>
    </w:pPr>
    <w:r>
      <w:drawing xmlns:a="http://schemas.openxmlformats.org/drawingml/2006/main">
        <wp:inline distT="0" distB="0" distL="0" distR="0">
          <wp:extent cx="288001" cy="288001"/>
          <wp:effectExtent l="0" t="0" r="0" b="0"/>
          <wp:docPr id="1073741827" name="officeArt object" descr="facebook-ic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facebook-icon.png" descr="facebook-icon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1" cy="288001"/>
                  </a:xfrm>
                  <a:prstGeom prst="rect">
                    <a:avLst/>
                  </a:prstGeom>
                  <a:ln w="9525" cap="flat">
                    <a:solidFill>
                      <a:srgbClr val="BFBFBF"/>
                    </a:solidFill>
                    <a:prstDash val="solid"/>
                    <a:round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sv-SE"/>
      </w:rPr>
      <w:t xml:space="preserve"> </w:t>
    </w:r>
    <w:r>
      <w:drawing xmlns:a="http://schemas.openxmlformats.org/drawingml/2006/main">
        <wp:inline distT="0" distB="0" distL="0" distR="0">
          <wp:extent cx="288001" cy="288001"/>
          <wp:effectExtent l="0" t="0" r="0" b="0"/>
          <wp:docPr id="1073741828" name="officeArt object" descr="gplus-ic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gplus-icon.png" descr="gplus-icon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1" cy="288001"/>
                  </a:xfrm>
                  <a:prstGeom prst="rect">
                    <a:avLst/>
                  </a:prstGeom>
                  <a:ln w="9525" cap="flat">
                    <a:solidFill>
                      <a:srgbClr val="BFBFBF"/>
                    </a:solidFill>
                    <a:prstDash val="solid"/>
                    <a:round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sv-SE"/>
      </w:rPr>
      <w:t xml:space="preserve"> </w:t>
    </w:r>
    <w:r>
      <w:drawing xmlns:a="http://schemas.openxmlformats.org/drawingml/2006/main">
        <wp:inline distT="0" distB="0" distL="0" distR="0">
          <wp:extent cx="288001" cy="288001"/>
          <wp:effectExtent l="0" t="0" r="0" b="0"/>
          <wp:docPr id="1073741829" name="officeArt object" descr="twitter-ic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twitter-icon.png" descr="twitter-icon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1" cy="288001"/>
                  </a:xfrm>
                  <a:prstGeom prst="rect">
                    <a:avLst/>
                  </a:prstGeom>
                  <a:ln w="9525" cap="flat">
                    <a:solidFill>
                      <a:srgbClr val="BFBFBF"/>
                    </a:solidFill>
                    <a:prstDash val="solid"/>
                    <a:round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sv-SE"/>
      </w:rPr>
      <w:t xml:space="preserve"> </w:t>
    </w:r>
    <w:r>
      <w:drawing xmlns:a="http://schemas.openxmlformats.org/drawingml/2006/main">
        <wp:inline distT="0" distB="0" distL="0" distR="0">
          <wp:extent cx="288001" cy="288001"/>
          <wp:effectExtent l="0" t="0" r="0" b="0"/>
          <wp:docPr id="1073741830" name="officeArt object" descr="linkedin-ic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linkedin-icon.png" descr="linkedin-icon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1" cy="288001"/>
                  </a:xfrm>
                  <a:prstGeom prst="rect">
                    <a:avLst/>
                  </a:prstGeom>
                  <a:ln w="9525" cap="flat">
                    <a:solidFill>
                      <a:srgbClr val="BFBFBF"/>
                    </a:solidFill>
                    <a:prstDash val="solid"/>
                    <a:round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724373</wp:posOffset>
          </wp:positionH>
          <wp:positionV relativeFrom="page">
            <wp:posOffset>323850</wp:posOffset>
          </wp:positionV>
          <wp:extent cx="3495040" cy="722630"/>
          <wp:effectExtent l="0" t="0" r="0" b="0"/>
          <wp:wrapNone/>
          <wp:docPr id="1073741825" name="officeArt object" descr="Medieinstitutet_original_RGB_377x78p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Medieinstitutet_original_RGB_377x78px.png" descr="Medieinstitutet_original_RGB_377x78p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2606039</wp:posOffset>
              </wp:positionH>
              <wp:positionV relativeFrom="page">
                <wp:posOffset>10148265</wp:posOffset>
              </wp:positionV>
              <wp:extent cx="4098290" cy="508635"/>
              <wp:effectExtent l="0" t="0" r="0" b="0"/>
              <wp:wrapNone/>
              <wp:docPr id="1073741826" name="officeArt object" descr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8290" cy="5086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rödtext"/>
                            <w:jc w:val="right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>Tulegatan 41, 11353 Stockholm  |  08-442 95 00</w:t>
                          </w:r>
                          <w:r>
                            <w:rPr>
                              <w:sz w:val="19"/>
                              <w:szCs w:val="19"/>
                            </w:rPr>
                            <w:br w:type="textWrapping"/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"mailto:info@medieinstitutet.se"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info@medieinstitutet.se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  | 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"http://medieinstitutet.se/"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medieinstitutet.se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05.2pt;margin-top:799.1pt;width:322.7pt;height:4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rödtext"/>
                      <w:jc w:val="right"/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>Tulegatan 41, 11353 Stockholm  |  08-442 95 00</w:t>
                    </w:r>
                    <w:r>
                      <w:rPr>
                        <w:sz w:val="19"/>
                        <w:szCs w:val="19"/>
                      </w:rPr>
                      <w:br w:type="textWrapping"/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"mailto:info@medieinstitutet.se"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</w:rPr>
                      <w:t>info@medieinstitutet.se</w:t>
                    </w:r>
                    <w:r>
                      <w:rPr/>
                      <w:fldChar w:fldCharType="end" w:fldLock="0"/>
                    </w: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  | 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"http://medieinstitutet.se/"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</w:rPr>
                      <w:t>medieinstitutet.se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right" w:pos="9046"/>
        <w:tab w:val="clear" w:pos="9072"/>
      </w:tabs>
    </w:pPr>
  </w:p>
  <w:p>
    <w:pPr>
      <w:pStyle w:val="header"/>
      <w:tabs>
        <w:tab w:val="right" w:pos="9046"/>
        <w:tab w:val="clear" w:pos="9072"/>
      </w:tabs>
    </w:pPr>
  </w:p>
  <w:p>
    <w:pPr>
      <w:pStyle w:val="header"/>
      <w:tabs>
        <w:tab w:val="right" w:pos="9046"/>
        <w:tab w:val="clear" w:pos="9072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änk">
    <w:name w:val="Lä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änk"/>
    <w:next w:val="Hyperlink.0"/>
    <w:rPr>
      <w:outline w:val="0"/>
      <w:color w:val="000000"/>
      <w:sz w:val="19"/>
      <w:szCs w:val="19"/>
      <w:u w:color="000000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rade stilen 1">
    <w:name w:val="Importerade stilen 1"/>
    <w:pPr>
      <w:numPr>
        <w:numId w:val="1"/>
      </w:numPr>
    </w:pPr>
  </w:style>
  <w:style w:type="numbering" w:styleId="Importerade stilen 2">
    <w:name w:val="Importerade stilen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