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6F0" w:rsidRDefault="00C06F8D" w:rsidP="00C06F8D">
      <w:pPr>
        <w:pStyle w:val="n1"/>
        <w:suppressAutoHyphens/>
      </w:pPr>
      <w:r>
        <w:t>Empregar un formulario web para subir ficheiros ao servidor</w:t>
      </w:r>
      <w:bookmarkStart w:id="0" w:name="_Toc411383172"/>
      <w:bookmarkStart w:id="1" w:name="_Toc368473594"/>
      <w:bookmarkStart w:id="2" w:name="_Toc87780911"/>
      <w:bookmarkStart w:id="3" w:name="_Toc85286615"/>
      <w:bookmarkStart w:id="4" w:name="_Toc84218440"/>
      <w:bookmarkEnd w:id="0"/>
      <w:bookmarkEnd w:id="1"/>
      <w:bookmarkEnd w:id="2"/>
      <w:bookmarkEnd w:id="3"/>
      <w:r>
        <w:t xml:space="preserve"> </w:t>
      </w:r>
    </w:p>
    <w:p w:rsidR="00F446F0" w:rsidRDefault="00F446F0">
      <w:pPr>
        <w:pStyle w:val="tx1"/>
      </w:pPr>
    </w:p>
    <w:p w:rsidR="00F446F0" w:rsidRDefault="00C06F8D">
      <w:pPr>
        <w:pStyle w:val="tx1"/>
      </w:pPr>
      <w:r>
        <w:t>É posible empregar o método POST para subir un ficheiro ao servidor web. Neste caso é necesario que o tipo de codificación para os datos que se envían estea especificado como "</w:t>
      </w:r>
      <w:r>
        <w:rPr>
          <w:rStyle w:val="Code"/>
        </w:rPr>
        <w:t>multipart/form-data</w:t>
      </w:r>
      <w:r>
        <w:t>" na etiqueta "</w:t>
      </w:r>
      <w:r>
        <w:rPr>
          <w:rStyle w:val="Code"/>
        </w:rPr>
        <w:t>&lt;form&gt;</w:t>
      </w:r>
      <w:r>
        <w:t>", e crear unha etiqueta HTML de tipo "</w:t>
      </w:r>
      <w:r>
        <w:rPr>
          <w:rStyle w:val="Code"/>
        </w:rPr>
        <w:t>&lt;input&gt;</w:t>
      </w:r>
      <w:r>
        <w:t>" co atributo "</w:t>
      </w:r>
      <w:r>
        <w:rPr>
          <w:rStyle w:val="Code"/>
        </w:rPr>
        <w:t>type='file'</w:t>
      </w:r>
      <w:r>
        <w:t>".</w:t>
      </w:r>
    </w:p>
    <w:p w:rsidR="00F446F0" w:rsidRDefault="00C06F8D">
      <w:pPr>
        <w:pStyle w:val="Codigo"/>
        <w:rPr>
          <w:lang w:val="en-US"/>
        </w:rPr>
      </w:pPr>
      <w:r>
        <w:rPr>
          <w:lang w:val="en-US"/>
        </w:rPr>
        <w:t>&lt;form enctype="multipart/form-data" action="envio.php" method="POST"&gt;</w:t>
      </w:r>
    </w:p>
    <w:p w:rsidR="00F446F0" w:rsidRDefault="00C06F8D">
      <w:pPr>
        <w:pStyle w:val="Codigo"/>
      </w:pPr>
      <w:r>
        <w:rPr>
          <w:rFonts w:eastAsia="Courier New"/>
          <w:lang w:val="en-US"/>
        </w:rPr>
        <w:t xml:space="preserve">    </w:t>
      </w:r>
      <w:r>
        <w:rPr>
          <w:lang w:val="en-US"/>
        </w:rPr>
        <w:t>&lt;p&gt;Ficheiro a enviar: &lt;input name="imaxe" type="file" /&gt;&lt;/p&gt;</w:t>
      </w:r>
    </w:p>
    <w:p w:rsidR="00F446F0" w:rsidRDefault="00C06F8D">
      <w:pPr>
        <w:pStyle w:val="Codigo"/>
      </w:pPr>
      <w:r>
        <w:rPr>
          <w:rFonts w:eastAsia="Courier New"/>
          <w:lang w:val="en-US"/>
        </w:rPr>
        <w:t xml:space="preserve">    </w:t>
      </w:r>
      <w:r>
        <w:rPr>
          <w:lang w:val="en-US"/>
        </w:rPr>
        <w:t>&lt;input type="hidden" name="MAX_FILE_SIZE" value="1024" /&gt;</w:t>
      </w:r>
    </w:p>
    <w:p w:rsidR="00F446F0" w:rsidRDefault="00C06F8D">
      <w:pPr>
        <w:pStyle w:val="Codigo"/>
      </w:pPr>
      <w:r>
        <w:rPr>
          <w:rFonts w:eastAsia="Courier New"/>
          <w:lang w:val="en-US"/>
        </w:rPr>
        <w:t xml:space="preserve">    </w:t>
      </w:r>
      <w:r>
        <w:rPr>
          <w:lang w:val="en-US"/>
        </w:rPr>
        <w:t>&lt;input type="submit" value="Enviar" /&gt;</w:t>
      </w:r>
    </w:p>
    <w:p w:rsidR="00F446F0" w:rsidRDefault="00C06F8D">
      <w:pPr>
        <w:pStyle w:val="Codigo"/>
      </w:pPr>
      <w:r>
        <w:t>&lt;/form&gt;</w:t>
      </w:r>
    </w:p>
    <w:p w:rsidR="00F446F0" w:rsidRDefault="00C06F8D">
      <w:pPr>
        <w:pStyle w:val="formula1"/>
        <w:rPr>
          <w:lang w:val="es-ES"/>
        </w:rPr>
      </w:pPr>
      <w:r>
        <w:rPr>
          <w:noProof/>
          <w:lang w:val="es-ES"/>
        </w:rPr>
        <w:drawing>
          <wp:inline distT="0" distB="0" distL="0" distR="0">
            <wp:extent cx="3126105" cy="1254125"/>
            <wp:effectExtent l="0" t="0" r="0" b="0"/>
            <wp:docPr id="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pic:cNvPicPr>
                      <a:picLocks noChangeAspect="1" noChangeArrowheads="1"/>
                    </pic:cNvPicPr>
                  </pic:nvPicPr>
                  <pic:blipFill>
                    <a:blip r:embed="rId7"/>
                    <a:srcRect l="-17" t="-43" r="-17" b="-43"/>
                    <a:stretch>
                      <a:fillRect/>
                    </a:stretch>
                  </pic:blipFill>
                  <pic:spPr bwMode="auto">
                    <a:xfrm>
                      <a:off x="0" y="0"/>
                      <a:ext cx="3126105" cy="1254125"/>
                    </a:xfrm>
                    <a:prstGeom prst="rect">
                      <a:avLst/>
                    </a:prstGeom>
                  </pic:spPr>
                </pic:pic>
              </a:graphicData>
            </a:graphic>
          </wp:inline>
        </w:drawing>
      </w:r>
    </w:p>
    <w:bookmarkEnd w:id="4"/>
    <w:p w:rsidR="00F446F0" w:rsidRDefault="00C06F8D">
      <w:pPr>
        <w:pStyle w:val="tx1"/>
        <w:ind w:firstLine="284"/>
        <w:rPr>
          <w:lang w:val="es-ES"/>
        </w:rPr>
      </w:pPr>
      <w:r>
        <w:rPr>
          <w:lang w:val="es-ES"/>
        </w:rPr>
        <w:t>É posible limitar o tamaño máximo do arquivo a enviar dende o formulario web. Faise engadindo ao formulario un campo oculto de tipo "</w:t>
      </w:r>
      <w:r>
        <w:rPr>
          <w:rStyle w:val="Code"/>
        </w:rPr>
        <w:t>&lt;input&gt;</w:t>
      </w:r>
      <w:r>
        <w:rPr>
          <w:lang w:val="es-ES"/>
        </w:rPr>
        <w:t>" co atributo "</w:t>
      </w:r>
      <w:r>
        <w:rPr>
          <w:rStyle w:val="Code"/>
        </w:rPr>
        <w:t>name='MAX_FILE_SIZE'</w:t>
      </w:r>
      <w:r>
        <w:rPr>
          <w:lang w:val="es-ES"/>
        </w:rPr>
        <w:t>". O tamaño máximo (en KB) indícase no atributo "</w:t>
      </w:r>
      <w:r>
        <w:rPr>
          <w:rStyle w:val="Code"/>
        </w:rPr>
        <w:t>value</w:t>
      </w:r>
      <w:r>
        <w:rPr>
          <w:lang w:val="es-ES"/>
        </w:rPr>
        <w:t>".</w:t>
      </w:r>
    </w:p>
    <w:p w:rsidR="00A46568" w:rsidRDefault="00A46568">
      <w:pPr>
        <w:pStyle w:val="tx1"/>
        <w:ind w:firstLine="284"/>
      </w:pPr>
      <w:r w:rsidRPr="00A46568">
        <w:t>El elemento MAX_FILE_SIZE no puede especificar un tamaño de fichero mayor que el establecido en la directiva </w:t>
      </w:r>
      <w:r w:rsidRPr="00A46568">
        <w:rPr>
          <w:b/>
        </w:rPr>
        <w:t>upload_max_filesize</w:t>
      </w:r>
      <w:r w:rsidRPr="00A46568">
        <w:t> del fichero </w:t>
      </w:r>
      <w:r w:rsidRPr="00A46568">
        <w:rPr>
          <w:i/>
          <w:iCs/>
        </w:rPr>
        <w:t>php.ini</w:t>
      </w:r>
    </w:p>
    <w:p w:rsidR="00F446F0" w:rsidRDefault="00F446F0">
      <w:pPr>
        <w:pStyle w:val="tx1"/>
        <w:ind w:firstLine="284"/>
        <w:rPr>
          <w:lang w:val="es-ES"/>
        </w:rPr>
      </w:pPr>
    </w:p>
    <w:p w:rsidR="00F446F0" w:rsidRDefault="00C06F8D">
      <w:pPr>
        <w:pStyle w:val="n5"/>
      </w:pPr>
      <w:r>
        <w:t>Procesamento da información introducida nos formularios</w:t>
      </w:r>
    </w:p>
    <w:p w:rsidR="00F446F0" w:rsidRDefault="00C06F8D">
      <w:pPr>
        <w:pStyle w:val="tx1"/>
      </w:pPr>
      <w:r>
        <w:t>A localización temporal na que se reciben os ficheiros subidos polos clientes web e outros datos relativos ás subidas poden xestionarse empregando as seguintes directivas de configuración:</w:t>
      </w:r>
    </w:p>
    <w:p w:rsidR="00F446F0" w:rsidRDefault="00F446F0">
      <w:pPr>
        <w:pStyle w:val="tx1"/>
      </w:pPr>
    </w:p>
    <w:tbl>
      <w:tblPr>
        <w:tblW w:w="8714" w:type="dxa"/>
        <w:tblInd w:w="982" w:type="dxa"/>
        <w:tblBorders>
          <w:top w:val="single" w:sz="12" w:space="0" w:color="000001"/>
          <w:left w:val="single" w:sz="4" w:space="0" w:color="667DD1"/>
          <w:bottom w:val="single" w:sz="12" w:space="0" w:color="000001"/>
          <w:insideH w:val="single" w:sz="12" w:space="0" w:color="000001"/>
        </w:tblBorders>
        <w:tblCellMar>
          <w:top w:w="57" w:type="dxa"/>
          <w:left w:w="47" w:type="dxa"/>
          <w:bottom w:w="57" w:type="dxa"/>
          <w:right w:w="57" w:type="dxa"/>
        </w:tblCellMar>
        <w:tblLook w:val="0000" w:firstRow="0" w:lastRow="0" w:firstColumn="0" w:lastColumn="0" w:noHBand="0" w:noVBand="0"/>
      </w:tblPr>
      <w:tblGrid>
        <w:gridCol w:w="2466"/>
        <w:gridCol w:w="6248"/>
      </w:tblGrid>
      <w:tr w:rsidR="00F446F0" w:rsidTr="00AD7EB3">
        <w:tc>
          <w:tcPr>
            <w:tcW w:w="2466" w:type="dxa"/>
            <w:tcBorders>
              <w:top w:val="single" w:sz="12" w:space="0" w:color="000001"/>
              <w:left w:val="single" w:sz="4" w:space="0" w:color="667DD1"/>
              <w:bottom w:val="single" w:sz="12" w:space="0" w:color="000001"/>
            </w:tcBorders>
            <w:shd w:val="clear" w:color="auto" w:fill="D9D9D9"/>
            <w:tcMar>
              <w:left w:w="47" w:type="dxa"/>
            </w:tcMar>
          </w:tcPr>
          <w:p w:rsidR="00F446F0" w:rsidRDefault="00C06F8D">
            <w:pPr>
              <w:pStyle w:val="tt1n"/>
            </w:pPr>
            <w:r>
              <w:t>Directiva de configuración de PHP</w:t>
            </w:r>
          </w:p>
        </w:tc>
        <w:tc>
          <w:tcPr>
            <w:tcW w:w="6248" w:type="dxa"/>
            <w:tcBorders>
              <w:top w:val="single" w:sz="12" w:space="0" w:color="000001"/>
              <w:left w:val="single" w:sz="4" w:space="0" w:color="667DD1"/>
              <w:bottom w:val="single" w:sz="12" w:space="0" w:color="000001"/>
              <w:right w:val="single" w:sz="4" w:space="0" w:color="667DD1"/>
            </w:tcBorders>
            <w:shd w:val="clear" w:color="auto" w:fill="D9D9D9"/>
            <w:tcMar>
              <w:left w:w="47" w:type="dxa"/>
            </w:tcMar>
          </w:tcPr>
          <w:p w:rsidR="00F446F0" w:rsidRDefault="00C06F8D">
            <w:pPr>
              <w:pStyle w:val="tt1n"/>
            </w:pPr>
            <w:r>
              <w:t>Significado</w:t>
            </w:r>
          </w:p>
        </w:tc>
      </w:tr>
      <w:tr w:rsidR="00F446F0" w:rsidTr="00AD7EB3">
        <w:tc>
          <w:tcPr>
            <w:tcW w:w="2466" w:type="dxa"/>
            <w:tcBorders>
              <w:top w:val="single" w:sz="12" w:space="0" w:color="000001"/>
              <w:left w:val="single" w:sz="4" w:space="0" w:color="667DD1"/>
              <w:bottom w:val="single" w:sz="4" w:space="0" w:color="667DD1"/>
            </w:tcBorders>
            <w:shd w:val="clear" w:color="auto" w:fill="auto"/>
            <w:tcMar>
              <w:left w:w="47" w:type="dxa"/>
            </w:tcMar>
          </w:tcPr>
          <w:p w:rsidR="00F446F0" w:rsidRDefault="00C06F8D">
            <w:pPr>
              <w:pStyle w:val="tt1"/>
            </w:pPr>
            <w:r>
              <w:rPr>
                <w:rStyle w:val="Code"/>
                <w:b/>
                <w:lang w:val="en-US"/>
              </w:rPr>
              <w:t xml:space="preserve">file_uploads </w:t>
            </w:r>
          </w:p>
        </w:tc>
        <w:tc>
          <w:tcPr>
            <w:tcW w:w="6248" w:type="dxa"/>
            <w:tcBorders>
              <w:top w:val="single" w:sz="12" w:space="0" w:color="00000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Indica se se permiten ou non as subidas de ficheiros ao servidor.</w:t>
            </w:r>
          </w:p>
        </w:tc>
      </w:tr>
      <w:tr w:rsidR="00F446F0" w:rsidTr="00AD7EB3">
        <w:tc>
          <w:tcPr>
            <w:tcW w:w="2466"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lang w:val="en-US"/>
              </w:rPr>
              <w:t>post_max_size</w:t>
            </w:r>
          </w:p>
        </w:tc>
        <w:tc>
          <w:tcPr>
            <w:tcW w:w="6248"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Tamaño máximo da información transmitida co método POST. Afecta aos ficheiros e a calquera outra información transmitida por ese método.</w:t>
            </w:r>
          </w:p>
        </w:tc>
      </w:tr>
      <w:tr w:rsidR="00F446F0" w:rsidTr="00AD7EB3">
        <w:tc>
          <w:tcPr>
            <w:tcW w:w="2466"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upload_max_filesize</w:t>
            </w:r>
          </w:p>
        </w:tc>
        <w:tc>
          <w:tcPr>
            <w:tcW w:w="6248"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Tamaño máximo de cada un dos ficheiros que se suben ao servidor.</w:t>
            </w:r>
          </w:p>
        </w:tc>
      </w:tr>
      <w:tr w:rsidR="00F446F0" w:rsidTr="00AD7EB3">
        <w:tc>
          <w:tcPr>
            <w:tcW w:w="2466"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upload_tmp_dir</w:t>
            </w:r>
          </w:p>
        </w:tc>
        <w:tc>
          <w:tcPr>
            <w:tcW w:w="6248"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Directorio no que se almacenan de forma temporal os ficheiros que se suben ao servidor web.</w:t>
            </w:r>
          </w:p>
        </w:tc>
      </w:tr>
      <w:tr w:rsidR="00F446F0" w:rsidTr="00AD7EB3">
        <w:tc>
          <w:tcPr>
            <w:tcW w:w="2466"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pPr>
            <w:r>
              <w:rPr>
                <w:rStyle w:val="Code"/>
                <w:b/>
                <w:lang w:val="en-US"/>
              </w:rPr>
              <w:t>max_file_uploads</w:t>
            </w:r>
          </w:p>
        </w:tc>
        <w:tc>
          <w:tcPr>
            <w:tcW w:w="6248"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Número máximo de ficheiros que se poden enviar de xeito simultáneo..</w:t>
            </w:r>
          </w:p>
        </w:tc>
      </w:tr>
    </w:tbl>
    <w:p w:rsidR="00AD7EB3" w:rsidRPr="00AD7EB3" w:rsidRDefault="00AD7EB3" w:rsidP="00FF4235">
      <w:pPr>
        <w:pStyle w:val="tx1"/>
        <w:pBdr>
          <w:top w:val="single" w:sz="4" w:space="1" w:color="auto"/>
          <w:left w:val="single" w:sz="4" w:space="4" w:color="auto"/>
          <w:bottom w:val="single" w:sz="4" w:space="1" w:color="auto"/>
          <w:right w:val="single" w:sz="4" w:space="4" w:color="auto"/>
        </w:pBdr>
        <w:rPr>
          <w:b/>
          <w:lang w:val="es-ES"/>
        </w:rPr>
      </w:pPr>
      <w:r w:rsidRPr="00AD7EB3">
        <w:rPr>
          <w:b/>
          <w:lang w:val="es-ES"/>
        </w:rPr>
        <w:lastRenderedPageBreak/>
        <w:t>Configurar las Opciones de PHP</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Hay un par de ajustes de configuración de PHP que querrás verificar de antemano para cargar archivos correctamente. En esta sección, veremos todas y cada una de las opciones que son importantes en lo que respecta a la carga de archivos PHP. Estas opciones se pueden configurar en el archivo </w:t>
      </w:r>
      <w:r w:rsidRPr="00963D62">
        <w:rPr>
          <w:b/>
          <w:bCs/>
          <w:lang w:val="es-ES"/>
        </w:rPr>
        <w:t>php.ini</w:t>
      </w:r>
      <w:r w:rsidRPr="00963D62">
        <w:rPr>
          <w:lang w:val="es-ES"/>
        </w:rPr>
        <w:t>. </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Si no estás seguro de dónde encontrar tu archivo </w:t>
      </w:r>
      <w:r w:rsidRPr="00963D62">
        <w:rPr>
          <w:b/>
          <w:bCs/>
          <w:lang w:val="es-ES"/>
        </w:rPr>
        <w:t>php.ini</w:t>
      </w:r>
      <w:r w:rsidRPr="00963D62">
        <w:rPr>
          <w:lang w:val="es-ES"/>
        </w:rPr>
        <w:t>, puedes usar php_ini_loaded_file() para localizarlo. Simplemente crea un archivo PHP en su servidor con la siguiente línea y ábrelo desde el navegador.</w:t>
      </w:r>
    </w:p>
    <w:p w:rsid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Pr>
          <w:noProof/>
          <w:lang w:val="es-ES"/>
        </w:rPr>
        <w:drawing>
          <wp:inline distT="0" distB="0" distL="0" distR="0" wp14:anchorId="1C8293C5" wp14:editId="0B9D1AC0">
            <wp:extent cx="6228080" cy="452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8080" cy="452755"/>
                    </a:xfrm>
                    <a:prstGeom prst="rect">
                      <a:avLst/>
                    </a:prstGeom>
                  </pic:spPr>
                </pic:pic>
              </a:graphicData>
            </a:graphic>
          </wp:inline>
        </w:drawing>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Aquí hay un extracto de un archivo de configuración con algunos valores predeterminados útiles.</w:t>
      </w:r>
    </w:p>
    <w:p w:rsid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Pr>
          <w:noProof/>
          <w:lang w:val="es-ES"/>
        </w:rPr>
        <w:drawing>
          <wp:inline distT="0" distB="0" distL="0" distR="0" wp14:anchorId="648E5FD1" wp14:editId="25A708E1">
            <wp:extent cx="6228080" cy="2668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080" cy="2668270"/>
                    </a:xfrm>
                    <a:prstGeom prst="rect">
                      <a:avLst/>
                    </a:prstGeom>
                  </pic:spPr>
                </pic:pic>
              </a:graphicData>
            </a:graphic>
          </wp:inline>
        </w:drawing>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sidRPr="00963D62">
        <w:rPr>
          <w:b/>
          <w:bCs/>
          <w:lang w:val="es-ES"/>
        </w:rPr>
        <w:t>file_uploads</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El valor de la directiva file_uploads se debe establecer en On para permitir la carga de archivos. El valor predeterminado de esta directiva es On.</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sidRPr="00963D62">
        <w:rPr>
          <w:b/>
          <w:bCs/>
          <w:lang w:val="es-ES"/>
        </w:rPr>
        <w:t>upload_max_filesize</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La directiva upload_max_filesize te permite configurar el tamaño máximo del archivo cargado. De forma predeterminada, se establece en 2M (dos megabytes), y puede anular esta configuración utilizando el archivo </w:t>
      </w:r>
      <w:r w:rsidRPr="00963D62">
        <w:rPr>
          <w:b/>
          <w:bCs/>
          <w:lang w:val="es-ES"/>
        </w:rPr>
        <w:t>.htaccess</w:t>
      </w:r>
      <w:r w:rsidRPr="00963D62">
        <w:rPr>
          <w:lang w:val="es-ES"/>
        </w:rPr>
        <w:t> también. Dos megabytes no son mucho para los estándares de hoy, por lo que es posible que tenga que aumentar esto. Si recibes un error de cuando el archivo excede upload_max_filesize cuando intenta cargar un archivo, debes aumentar este valor. Si lo hacea, asegúrate de aumentar también post_max_size (ver más abajo).</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sidRPr="00963D62">
        <w:rPr>
          <w:b/>
          <w:bCs/>
          <w:lang w:val="es-ES"/>
        </w:rPr>
        <w:t>upload_tmp_dir</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Establece un directorio temporal que se utilizará para almacenar los archivos cargados. En la mayoría de los casos, no necesita preocuparse por esta configuración. Si no lo configuras, se utilizará el directorio temporal predeterminado del sistema.</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sidRPr="00963D62">
        <w:rPr>
          <w:b/>
          <w:bCs/>
          <w:lang w:val="es-ES"/>
        </w:rPr>
        <w:t>post_max_size</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 xml:space="preserve">La directiva post_max_size te permite configurar el tamaño máximo de los datos POST. Dado que los archivos se cargan con solicitudes POST, este valor debe ser mayor que lo que </w:t>
      </w:r>
      <w:r w:rsidRPr="00963D62">
        <w:rPr>
          <w:lang w:val="es-ES"/>
        </w:rPr>
        <w:lastRenderedPageBreak/>
        <w:t>has establecido para la directiva upload_max_filesize. Por ejemplo, si tu upload_max_filesize es 16M (16 megabytes), es posible que desee establecer post_max_size en 20M.</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b/>
          <w:bCs/>
          <w:lang w:val="es-ES"/>
        </w:rPr>
      </w:pPr>
      <w:r w:rsidRPr="00963D62">
        <w:rPr>
          <w:b/>
          <w:bCs/>
          <w:lang w:val="es-ES"/>
        </w:rPr>
        <w:t>max_file_uploads</w:t>
      </w:r>
    </w:p>
    <w:p w:rsidR="00963D62" w:rsidRPr="00963D62" w:rsidRDefault="00963D62" w:rsidP="00FF4235">
      <w:pPr>
        <w:pStyle w:val="tx1"/>
        <w:pBdr>
          <w:top w:val="single" w:sz="4" w:space="1" w:color="auto"/>
          <w:left w:val="single" w:sz="4" w:space="4" w:color="auto"/>
          <w:bottom w:val="single" w:sz="4" w:space="1" w:color="auto"/>
          <w:right w:val="single" w:sz="4" w:space="4" w:color="auto"/>
        </w:pBdr>
        <w:rPr>
          <w:lang w:val="es-ES"/>
        </w:rPr>
      </w:pPr>
      <w:r w:rsidRPr="00963D62">
        <w:rPr>
          <w:lang w:val="es-ES"/>
        </w:rPr>
        <w:t>Te permite establecer el número máximo de archivos que se pueden cargar a la vez. El valor predeterminado es 20, una cantidad razonable.</w:t>
      </w:r>
    </w:p>
    <w:p w:rsidR="00963D62" w:rsidRDefault="00963D62">
      <w:pPr>
        <w:pStyle w:val="tx1"/>
      </w:pPr>
    </w:p>
    <w:p w:rsidR="00F446F0" w:rsidRDefault="00C06F8D">
      <w:r>
        <w:t xml:space="preserve">O nome do arquivo enviado recíbese no array global </w:t>
      </w:r>
      <w:r>
        <w:rPr>
          <w:rStyle w:val="Code"/>
        </w:rPr>
        <w:t>$_FILES</w:t>
      </w:r>
      <w:r>
        <w:t xml:space="preserve">. Se o ficheiro se sube correctamente ao servidor, crearase un novo elemento no array </w:t>
      </w:r>
      <w:r>
        <w:rPr>
          <w:rStyle w:val="Code"/>
        </w:rPr>
        <w:t>$_FILES</w:t>
      </w:r>
      <w:r>
        <w:t xml:space="preserve"> co nome definido no atributo "</w:t>
      </w:r>
      <w:r>
        <w:rPr>
          <w:rStyle w:val="Code"/>
        </w:rPr>
        <w:t>name</w:t>
      </w:r>
      <w:r>
        <w:t>" do elemento "</w:t>
      </w:r>
      <w:r>
        <w:rPr>
          <w:rStyle w:val="Code"/>
        </w:rPr>
        <w:t>&lt;input&gt;</w:t>
      </w:r>
      <w:r>
        <w:t xml:space="preserve">", e cos seguintes membros. </w:t>
      </w:r>
    </w:p>
    <w:p w:rsidR="00F446F0" w:rsidRDefault="00F446F0">
      <w:pPr>
        <w:pStyle w:val="tx1"/>
      </w:pPr>
    </w:p>
    <w:tbl>
      <w:tblPr>
        <w:tblW w:w="8714" w:type="dxa"/>
        <w:tblInd w:w="982" w:type="dxa"/>
        <w:tblBorders>
          <w:top w:val="single" w:sz="12" w:space="0" w:color="000001"/>
          <w:left w:val="single" w:sz="4" w:space="0" w:color="667DD1"/>
          <w:bottom w:val="single" w:sz="12" w:space="0" w:color="000001"/>
          <w:insideH w:val="single" w:sz="12" w:space="0" w:color="000001"/>
        </w:tblBorders>
        <w:tblCellMar>
          <w:top w:w="57" w:type="dxa"/>
          <w:left w:w="47" w:type="dxa"/>
          <w:bottom w:w="57" w:type="dxa"/>
          <w:right w:w="57" w:type="dxa"/>
        </w:tblCellMar>
        <w:tblLook w:val="0000" w:firstRow="0" w:lastRow="0" w:firstColumn="0" w:lastColumn="0" w:noHBand="0" w:noVBand="0"/>
      </w:tblPr>
      <w:tblGrid>
        <w:gridCol w:w="3600"/>
        <w:gridCol w:w="5114"/>
      </w:tblGrid>
      <w:tr w:rsidR="00F446F0">
        <w:tc>
          <w:tcPr>
            <w:tcW w:w="3600" w:type="dxa"/>
            <w:tcBorders>
              <w:top w:val="single" w:sz="12" w:space="0" w:color="000001"/>
              <w:left w:val="single" w:sz="4" w:space="0" w:color="667DD1"/>
              <w:bottom w:val="single" w:sz="12" w:space="0" w:color="000001"/>
            </w:tcBorders>
            <w:shd w:val="clear" w:color="auto" w:fill="D9D9D9"/>
            <w:tcMar>
              <w:left w:w="47" w:type="dxa"/>
            </w:tcMar>
          </w:tcPr>
          <w:p w:rsidR="00F446F0" w:rsidRDefault="00C06F8D">
            <w:pPr>
              <w:pStyle w:val="tt1n"/>
            </w:pPr>
            <w:r>
              <w:t>Membros dos elementos do array $_FILES</w:t>
            </w:r>
          </w:p>
        </w:tc>
        <w:tc>
          <w:tcPr>
            <w:tcW w:w="5113" w:type="dxa"/>
            <w:tcBorders>
              <w:top w:val="single" w:sz="12" w:space="0" w:color="000001"/>
              <w:left w:val="single" w:sz="4" w:space="0" w:color="667DD1"/>
              <w:bottom w:val="single" w:sz="12" w:space="0" w:color="000001"/>
              <w:right w:val="single" w:sz="4" w:space="0" w:color="667DD1"/>
            </w:tcBorders>
            <w:shd w:val="clear" w:color="auto" w:fill="D9D9D9"/>
            <w:tcMar>
              <w:left w:w="47" w:type="dxa"/>
            </w:tcMar>
          </w:tcPr>
          <w:p w:rsidR="00F446F0" w:rsidRDefault="00C06F8D">
            <w:pPr>
              <w:pStyle w:val="tt1n"/>
            </w:pPr>
            <w:r>
              <w:t>Contido</w:t>
            </w:r>
          </w:p>
        </w:tc>
      </w:tr>
      <w:tr w:rsidR="00F446F0">
        <w:tc>
          <w:tcPr>
            <w:tcW w:w="3600" w:type="dxa"/>
            <w:tcBorders>
              <w:top w:val="single" w:sz="12" w:space="0" w:color="000001"/>
              <w:left w:val="single" w:sz="4" w:space="0" w:color="667DD1"/>
              <w:bottom w:val="single" w:sz="4" w:space="0" w:color="667DD1"/>
            </w:tcBorders>
            <w:shd w:val="clear" w:color="auto" w:fill="auto"/>
            <w:tcMar>
              <w:left w:w="47" w:type="dxa"/>
            </w:tcMar>
          </w:tcPr>
          <w:p w:rsidR="00F446F0" w:rsidRDefault="00C06F8D">
            <w:pPr>
              <w:pStyle w:val="tt1"/>
            </w:pPr>
            <w:r>
              <w:rPr>
                <w:rStyle w:val="Code"/>
                <w:b/>
              </w:rPr>
              <w:t>$_FILES['imaxe']['name']</w:t>
            </w:r>
          </w:p>
        </w:tc>
        <w:tc>
          <w:tcPr>
            <w:tcW w:w="5113" w:type="dxa"/>
            <w:tcBorders>
              <w:top w:val="single" w:sz="12" w:space="0" w:color="00000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Nome orixinal do ficheiro.</w:t>
            </w:r>
          </w:p>
        </w:tc>
      </w:tr>
      <w:tr w:rsidR="00F446F0">
        <w:tc>
          <w:tcPr>
            <w:tcW w:w="3600"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$_FILES['imaxe']['size']</w:t>
            </w:r>
          </w:p>
        </w:tc>
        <w:tc>
          <w:tcPr>
            <w:tcW w:w="5113"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Tamaño do ficheiro.</w:t>
            </w:r>
          </w:p>
        </w:tc>
      </w:tr>
      <w:tr w:rsidR="00F446F0">
        <w:tc>
          <w:tcPr>
            <w:tcW w:w="3600"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$_FILES['imaxe']['type']</w:t>
            </w:r>
          </w:p>
        </w:tc>
        <w:tc>
          <w:tcPr>
            <w:tcW w:w="5113"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tabs>
                <w:tab w:val="left" w:pos="4350"/>
              </w:tabs>
            </w:pPr>
            <w:r>
              <w:t>Tipo MIME do ficheiro, tal e como o proporciona o navegador (por exemplo, "image/png"). Pode non corresponder co tipo real do ficheiro recibido, polo que debería verificarse.</w:t>
            </w:r>
          </w:p>
        </w:tc>
      </w:tr>
      <w:tr w:rsidR="00F446F0">
        <w:tc>
          <w:tcPr>
            <w:tcW w:w="3600"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$_FILES['imaxe']['tmp_name']</w:t>
            </w:r>
          </w:p>
        </w:tc>
        <w:tc>
          <w:tcPr>
            <w:tcW w:w="5113"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Nome temporal do ficheiro recibido no servidor.</w:t>
            </w:r>
          </w:p>
        </w:tc>
      </w:tr>
      <w:tr w:rsidR="00F446F0">
        <w:tc>
          <w:tcPr>
            <w:tcW w:w="3600"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$_FILES['imaxe']['error']</w:t>
            </w:r>
          </w:p>
        </w:tc>
        <w:tc>
          <w:tcPr>
            <w:tcW w:w="5113"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Código de erro no caso dun envío incorrecto</w:t>
            </w:r>
          </w:p>
        </w:tc>
      </w:tr>
    </w:tbl>
    <w:p w:rsidR="00F446F0" w:rsidRDefault="00F446F0">
      <w:pPr>
        <w:pStyle w:val="tx1"/>
        <w:rPr>
          <w:color w:val="800000"/>
          <w:lang w:val="es-ES"/>
        </w:rPr>
      </w:pPr>
    </w:p>
    <w:p w:rsidR="00F446F0" w:rsidRDefault="00C06F8D">
      <w:pPr>
        <w:pStyle w:val="tx1"/>
      </w:pPr>
      <w:r>
        <w:t xml:space="preserve">Defínense as seguintes constantes de erro para o membro </w:t>
      </w:r>
      <w:r>
        <w:rPr>
          <w:rStyle w:val="Code"/>
          <w:b/>
        </w:rPr>
        <w:t xml:space="preserve">$_FILES['imaxe']['error'] </w:t>
      </w:r>
      <w:r>
        <w:t>que indicarán se houbo ou non erro e o motivo do mesmo.</w:t>
      </w:r>
    </w:p>
    <w:p w:rsidR="00F446F0" w:rsidRDefault="00F446F0">
      <w:pPr>
        <w:pStyle w:val="tx1"/>
      </w:pPr>
    </w:p>
    <w:tbl>
      <w:tblPr>
        <w:tblW w:w="8714" w:type="dxa"/>
        <w:tblInd w:w="982" w:type="dxa"/>
        <w:tblBorders>
          <w:top w:val="single" w:sz="12" w:space="0" w:color="000001"/>
          <w:left w:val="single" w:sz="4" w:space="0" w:color="667DD1"/>
          <w:bottom w:val="single" w:sz="12" w:space="0" w:color="000001"/>
          <w:insideH w:val="single" w:sz="12" w:space="0" w:color="000001"/>
        </w:tblBorders>
        <w:tblCellMar>
          <w:top w:w="57" w:type="dxa"/>
          <w:left w:w="47" w:type="dxa"/>
          <w:bottom w:w="57" w:type="dxa"/>
          <w:right w:w="57" w:type="dxa"/>
        </w:tblCellMar>
        <w:tblLook w:val="0000" w:firstRow="0" w:lastRow="0" w:firstColumn="0" w:lastColumn="0" w:noHBand="0" w:noVBand="0"/>
      </w:tblPr>
      <w:tblGrid>
        <w:gridCol w:w="2751"/>
        <w:gridCol w:w="5963"/>
      </w:tblGrid>
      <w:tr w:rsidR="00F446F0">
        <w:tc>
          <w:tcPr>
            <w:tcW w:w="2751" w:type="dxa"/>
            <w:tcBorders>
              <w:top w:val="single" w:sz="12" w:space="0" w:color="000001"/>
              <w:left w:val="single" w:sz="4" w:space="0" w:color="667DD1"/>
              <w:bottom w:val="single" w:sz="12" w:space="0" w:color="000001"/>
            </w:tcBorders>
            <w:shd w:val="clear" w:color="auto" w:fill="D9D9D9"/>
            <w:tcMar>
              <w:left w:w="47" w:type="dxa"/>
            </w:tcMar>
          </w:tcPr>
          <w:p w:rsidR="00F446F0" w:rsidRDefault="00C06F8D">
            <w:pPr>
              <w:pStyle w:val="tt1n"/>
            </w:pPr>
            <w:r>
              <w:t>Constante de erro</w:t>
            </w:r>
          </w:p>
        </w:tc>
        <w:tc>
          <w:tcPr>
            <w:tcW w:w="5962" w:type="dxa"/>
            <w:tcBorders>
              <w:top w:val="single" w:sz="12" w:space="0" w:color="000001"/>
              <w:left w:val="single" w:sz="4" w:space="0" w:color="667DD1"/>
              <w:bottom w:val="single" w:sz="12" w:space="0" w:color="000001"/>
              <w:right w:val="single" w:sz="4" w:space="0" w:color="667DD1"/>
            </w:tcBorders>
            <w:shd w:val="clear" w:color="auto" w:fill="D9D9D9"/>
            <w:tcMar>
              <w:left w:w="47" w:type="dxa"/>
            </w:tcMar>
          </w:tcPr>
          <w:p w:rsidR="00F446F0" w:rsidRDefault="00C06F8D">
            <w:pPr>
              <w:pStyle w:val="tt1n"/>
            </w:pPr>
            <w:r>
              <w:t>Significado</w:t>
            </w:r>
          </w:p>
        </w:tc>
      </w:tr>
      <w:tr w:rsidR="00F446F0">
        <w:tc>
          <w:tcPr>
            <w:tcW w:w="2751" w:type="dxa"/>
            <w:tcBorders>
              <w:top w:val="single" w:sz="12" w:space="0" w:color="000001"/>
              <w:left w:val="single" w:sz="4" w:space="0" w:color="667DD1"/>
              <w:bottom w:val="single" w:sz="4" w:space="0" w:color="667DD1"/>
            </w:tcBorders>
            <w:shd w:val="clear" w:color="auto" w:fill="auto"/>
            <w:tcMar>
              <w:left w:w="47" w:type="dxa"/>
            </w:tcMar>
          </w:tcPr>
          <w:p w:rsidR="00F446F0" w:rsidRDefault="00C06F8D">
            <w:pPr>
              <w:pStyle w:val="tt1"/>
            </w:pPr>
            <w:r>
              <w:rPr>
                <w:rStyle w:val="Code"/>
                <w:b/>
                <w:lang w:val="en-US"/>
              </w:rPr>
              <w:t xml:space="preserve">UPLOAD_ERR_OK </w:t>
            </w:r>
          </w:p>
        </w:tc>
        <w:tc>
          <w:tcPr>
            <w:tcW w:w="5962" w:type="dxa"/>
            <w:tcBorders>
              <w:top w:val="single" w:sz="12" w:space="0" w:color="00000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Arquivo subido correctamente.</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lang w:val="en-US"/>
              </w:rPr>
              <w:t>UPLOAD_ERR_INI_SIZE</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Tamaño do arquivo superior ao definido na directiva upload_max_filesize.</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UPLOAD_ERR_FORM_SIZE</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Tamaño do arquivo superior ao definido na directiva MAX_FILE_SIZE do formulario HTML.</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UPLOAD_ERR_PARTIAL</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Arquivo parcialmente subido.</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UPLOAD_ERR_NO_FILE</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Non se recibiu o arquivo.</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UPLOAD_ERR_NO_TMP_DIR</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Non existe a directiva upload_tmp_dir que define a carpeta de almacenamento temporal.</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UPLOAD_ERR_CANT_WRITE</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Non se puido escribir o arquivo na carpeta de almacenamento temporal.</w:t>
            </w:r>
          </w:p>
        </w:tc>
      </w:tr>
      <w:tr w:rsidR="00F446F0">
        <w:tc>
          <w:tcPr>
            <w:tcW w:w="2751" w:type="dxa"/>
            <w:tcBorders>
              <w:top w:val="single" w:sz="4" w:space="0" w:color="667DD1"/>
              <w:left w:val="single" w:sz="4" w:space="0" w:color="667DD1"/>
              <w:bottom w:val="single" w:sz="4" w:space="0" w:color="667DD1"/>
            </w:tcBorders>
            <w:shd w:val="clear" w:color="auto" w:fill="auto"/>
            <w:tcMar>
              <w:left w:w="47" w:type="dxa"/>
            </w:tcMar>
          </w:tcPr>
          <w:p w:rsidR="00F446F0" w:rsidRDefault="00C06F8D">
            <w:pPr>
              <w:pStyle w:val="tt1"/>
              <w:widowControl w:val="0"/>
              <w:suppressAutoHyphens/>
              <w:jc w:val="both"/>
            </w:pPr>
            <w:r>
              <w:rPr>
                <w:rStyle w:val="Code"/>
                <w:b/>
              </w:rPr>
              <w:t>UPLOAD_ERR_EXTENSION</w:t>
            </w:r>
          </w:p>
        </w:tc>
        <w:tc>
          <w:tcPr>
            <w:tcW w:w="5962" w:type="dxa"/>
            <w:tcBorders>
              <w:top w:val="single" w:sz="4" w:space="0" w:color="667DD1"/>
              <w:left w:val="single" w:sz="4" w:space="0" w:color="667DD1"/>
              <w:bottom w:val="single" w:sz="4" w:space="0" w:color="667DD1"/>
              <w:right w:val="single" w:sz="4" w:space="0" w:color="667DD1"/>
            </w:tcBorders>
            <w:shd w:val="clear" w:color="auto" w:fill="auto"/>
            <w:tcMar>
              <w:left w:w="47" w:type="dxa"/>
            </w:tcMar>
          </w:tcPr>
          <w:p w:rsidR="00F446F0" w:rsidRDefault="00C06F8D">
            <w:pPr>
              <w:pStyle w:val="tt1"/>
            </w:pPr>
            <w:r>
              <w:t>Subida detida por unha extensión de PHP.</w:t>
            </w:r>
          </w:p>
        </w:tc>
      </w:tr>
    </w:tbl>
    <w:p w:rsidR="00F446F0" w:rsidRDefault="00F446F0">
      <w:pPr>
        <w:pStyle w:val="tx1"/>
      </w:pPr>
    </w:p>
    <w:p w:rsidR="00F446F0" w:rsidRDefault="00C06F8D">
      <w:pPr>
        <w:pStyle w:val="tx1"/>
      </w:pPr>
      <w:r>
        <w:t>Unha vez recibido correctamente o ficheiro (</w:t>
      </w:r>
      <w:r>
        <w:rPr>
          <w:rStyle w:val="Code"/>
        </w:rPr>
        <w:t>$_FILES['imaxe']['error'] === UPLOAD_ERR_OK</w:t>
      </w:r>
      <w:r>
        <w:t>), este gárdase de xeito automático na ruta temporal definida pola directiva "</w:t>
      </w:r>
      <w:r>
        <w:rPr>
          <w:rStyle w:val="Code"/>
        </w:rPr>
        <w:t>upload_tmp_dir</w:t>
      </w:r>
      <w:r>
        <w:t>". Logo pode moverse a unha nova localización empregando a función "</w:t>
      </w:r>
      <w:r>
        <w:rPr>
          <w:rStyle w:val="Code"/>
        </w:rPr>
        <w:t>move_uploaded_file</w:t>
      </w:r>
      <w:r>
        <w:t>", indicando o nome do ficheiro temporal e a ruta/nome do novo destino. Por exemplo:</w:t>
      </w:r>
    </w:p>
    <w:p w:rsidR="00F446F0" w:rsidRDefault="00C06F8D">
      <w:pPr>
        <w:pStyle w:val="Codigo"/>
      </w:pPr>
      <w:r>
        <w:t>&lt;?php</w:t>
      </w:r>
    </w:p>
    <w:p w:rsidR="00F446F0" w:rsidRDefault="00C06F8D">
      <w:pPr>
        <w:pStyle w:val="Codigo"/>
      </w:pPr>
      <w:r>
        <w:t>try {</w:t>
      </w:r>
    </w:p>
    <w:p w:rsidR="00F446F0" w:rsidRDefault="00C06F8D">
      <w:pPr>
        <w:pStyle w:val="Codigo"/>
      </w:pPr>
      <w:r>
        <w:rPr>
          <w:rFonts w:eastAsia="Courier New"/>
        </w:rPr>
        <w:lastRenderedPageBreak/>
        <w:t xml:space="preserve">  </w:t>
      </w:r>
      <w:r>
        <w:t>// Comprobamos se existe o elemento no array $_FILES</w:t>
      </w:r>
    </w:p>
    <w:p w:rsidR="00F446F0" w:rsidRDefault="00C06F8D">
      <w:pPr>
        <w:pStyle w:val="Codigo"/>
      </w:pPr>
      <w:r>
        <w:rPr>
          <w:rFonts w:eastAsia="Courier New"/>
        </w:rPr>
        <w:t xml:space="preserve">  </w:t>
      </w:r>
      <w:r>
        <w:rPr>
          <w:lang w:val="en-US"/>
        </w:rPr>
        <w:t>if (!isset($_FILES['imaxe']['error']))</w:t>
      </w:r>
    </w:p>
    <w:p w:rsidR="00F446F0" w:rsidRDefault="00C06F8D">
      <w:pPr>
        <w:pStyle w:val="Codigo"/>
      </w:pPr>
      <w:r>
        <w:rPr>
          <w:rFonts w:eastAsia="Courier New"/>
          <w:lang w:val="en-US"/>
        </w:rPr>
        <w:t xml:space="preserve">    </w:t>
      </w:r>
      <w:r>
        <w:t>throw new RuntimeException('Produciuse un erro no envío do ficheiro.');</w:t>
      </w:r>
    </w:p>
    <w:p w:rsidR="00F446F0" w:rsidRDefault="00F446F0">
      <w:pPr>
        <w:pStyle w:val="Codigo"/>
      </w:pPr>
    </w:p>
    <w:p w:rsidR="00F446F0" w:rsidRDefault="00C06F8D">
      <w:pPr>
        <w:pStyle w:val="Codigo"/>
      </w:pPr>
      <w:r>
        <w:rPr>
          <w:rFonts w:eastAsia="Courier New"/>
        </w:rPr>
        <w:t xml:space="preserve">  </w:t>
      </w:r>
      <w:r>
        <w:t>// Comprobamos que o código de erro sexa UPLOAD_ERR_OK</w:t>
      </w:r>
    </w:p>
    <w:p w:rsidR="00F446F0" w:rsidRDefault="00C06F8D">
      <w:pPr>
        <w:pStyle w:val="Codigo"/>
      </w:pPr>
      <w:r>
        <w:rPr>
          <w:rFonts w:eastAsia="Courier New"/>
        </w:rPr>
        <w:t xml:space="preserve">  </w:t>
      </w:r>
      <w:r>
        <w:rPr>
          <w:lang w:val="en-US"/>
        </w:rPr>
        <w:t>switch ($_FILES['imaxe']['error']) {</w:t>
      </w:r>
    </w:p>
    <w:p w:rsidR="00F446F0" w:rsidRDefault="00C06F8D">
      <w:pPr>
        <w:pStyle w:val="Codigo"/>
        <w:rPr>
          <w:lang w:val="en-US"/>
        </w:rPr>
      </w:pPr>
      <w:r>
        <w:rPr>
          <w:rFonts w:eastAsia="Courier New"/>
          <w:lang w:val="en-US"/>
        </w:rPr>
        <w:t xml:space="preserve">    </w:t>
      </w:r>
      <w:r>
        <w:rPr>
          <w:lang w:val="en-US"/>
        </w:rPr>
        <w:t>case UPLOAD_ERR_OK:  // Todo correcto</w:t>
      </w:r>
    </w:p>
    <w:p w:rsidR="00F446F0" w:rsidRDefault="00C06F8D">
      <w:pPr>
        <w:pStyle w:val="Codigo"/>
      </w:pPr>
      <w:r>
        <w:rPr>
          <w:rFonts w:eastAsia="Courier New"/>
          <w:lang w:val="en-US"/>
        </w:rPr>
        <w:t xml:space="preserve">        </w:t>
      </w:r>
      <w:r>
        <w:rPr>
          <w:lang w:val="en-US"/>
        </w:rPr>
        <w:t>break;</w:t>
      </w:r>
    </w:p>
    <w:p w:rsidR="00F446F0" w:rsidRDefault="00C06F8D">
      <w:pPr>
        <w:pStyle w:val="Codigo"/>
        <w:rPr>
          <w:lang w:val="en-US"/>
        </w:rPr>
      </w:pPr>
      <w:r>
        <w:rPr>
          <w:rFonts w:eastAsia="Courier New"/>
          <w:lang w:val="en-US"/>
        </w:rPr>
        <w:t xml:space="preserve">    </w:t>
      </w:r>
      <w:r>
        <w:rPr>
          <w:lang w:val="en-US"/>
        </w:rPr>
        <w:t>case UPLOAD_ERR_NO_FILE:</w:t>
      </w:r>
    </w:p>
    <w:p w:rsidR="00F446F0" w:rsidRDefault="00C06F8D">
      <w:pPr>
        <w:pStyle w:val="Codigo"/>
        <w:rPr>
          <w:lang w:val="en-US"/>
        </w:rPr>
      </w:pPr>
      <w:r>
        <w:rPr>
          <w:rFonts w:eastAsia="Courier New"/>
          <w:lang w:val="en-US"/>
        </w:rPr>
        <w:t xml:space="preserve">        </w:t>
      </w:r>
      <w:r>
        <w:rPr>
          <w:lang w:val="en-US"/>
        </w:rPr>
        <w:t>throw new RuntimeException('Non se recibiu o arquivo.');</w:t>
      </w:r>
    </w:p>
    <w:p w:rsidR="00F446F0" w:rsidRDefault="00C06F8D">
      <w:pPr>
        <w:pStyle w:val="Codigo"/>
        <w:rPr>
          <w:lang w:val="en-US"/>
        </w:rPr>
      </w:pPr>
      <w:r>
        <w:rPr>
          <w:rFonts w:eastAsia="Courier New"/>
          <w:lang w:val="en-US"/>
        </w:rPr>
        <w:t xml:space="preserve">    </w:t>
      </w:r>
      <w:r>
        <w:rPr>
          <w:lang w:val="en-US"/>
        </w:rPr>
        <w:t>case UPLOAD_ERR_INI_SIZE:</w:t>
      </w:r>
    </w:p>
    <w:p w:rsidR="00F446F0" w:rsidRDefault="00C06F8D">
      <w:pPr>
        <w:pStyle w:val="Codigo"/>
        <w:rPr>
          <w:lang w:val="en-US"/>
        </w:rPr>
      </w:pPr>
      <w:r>
        <w:rPr>
          <w:rFonts w:eastAsia="Courier New"/>
          <w:lang w:val="en-US"/>
        </w:rPr>
        <w:t xml:space="preserve">    </w:t>
      </w:r>
      <w:r>
        <w:rPr>
          <w:lang w:val="en-US"/>
        </w:rPr>
        <w:t>case UPLOAD_ERR_FORM_SIZE:</w:t>
      </w:r>
    </w:p>
    <w:p w:rsidR="00F446F0" w:rsidRDefault="00C06F8D">
      <w:pPr>
        <w:pStyle w:val="Codigo"/>
        <w:rPr>
          <w:lang w:val="en-US"/>
        </w:rPr>
      </w:pPr>
      <w:r>
        <w:rPr>
          <w:rFonts w:eastAsia="Courier New"/>
          <w:lang w:val="en-US"/>
        </w:rPr>
        <w:t xml:space="preserve">        </w:t>
      </w:r>
      <w:r>
        <w:rPr>
          <w:lang w:val="en-US"/>
        </w:rPr>
        <w:t>throw new RuntimeException('Tamaño do arquivo demasiado grande.');</w:t>
      </w:r>
    </w:p>
    <w:p w:rsidR="00F446F0" w:rsidRDefault="00C06F8D">
      <w:pPr>
        <w:pStyle w:val="Codigo"/>
        <w:rPr>
          <w:lang w:val="en-US"/>
        </w:rPr>
      </w:pPr>
      <w:r>
        <w:rPr>
          <w:rFonts w:eastAsia="Courier New"/>
          <w:lang w:val="en-US"/>
        </w:rPr>
        <w:t xml:space="preserve">    </w:t>
      </w:r>
      <w:r>
        <w:rPr>
          <w:lang w:val="en-US"/>
        </w:rPr>
        <w:t>default:</w:t>
      </w:r>
    </w:p>
    <w:p w:rsidR="00F446F0" w:rsidRDefault="00C06F8D">
      <w:pPr>
        <w:pStyle w:val="Codigo"/>
        <w:rPr>
          <w:lang w:val="en-US"/>
        </w:rPr>
      </w:pPr>
      <w:r>
        <w:rPr>
          <w:rFonts w:eastAsia="Courier New"/>
          <w:lang w:val="en-US"/>
        </w:rPr>
        <w:t xml:space="preserve">        </w:t>
      </w:r>
      <w:r>
        <w:rPr>
          <w:lang w:val="en-US"/>
        </w:rPr>
        <w:t>throw new RuntimeException('Erro descoñecido.');</w:t>
      </w:r>
    </w:p>
    <w:p w:rsidR="00F446F0" w:rsidRDefault="00C06F8D">
      <w:pPr>
        <w:pStyle w:val="Codigo"/>
      </w:pPr>
      <w:r>
        <w:rPr>
          <w:rFonts w:eastAsia="Courier New"/>
          <w:lang w:val="en-US"/>
        </w:rPr>
        <w:t xml:space="preserve">  </w:t>
      </w:r>
      <w:r>
        <w:t>}</w:t>
      </w:r>
    </w:p>
    <w:p w:rsidR="00F446F0" w:rsidRDefault="00F446F0">
      <w:pPr>
        <w:pStyle w:val="Codigo"/>
      </w:pPr>
    </w:p>
    <w:p w:rsidR="00F446F0" w:rsidRDefault="00C06F8D">
      <w:pPr>
        <w:pStyle w:val="Codigo"/>
      </w:pPr>
      <w:r>
        <w:rPr>
          <w:rFonts w:eastAsia="Courier New"/>
        </w:rPr>
        <w:t xml:space="preserve">  </w:t>
      </w:r>
      <w:r>
        <w:t>// Renomeamos e movemos a imaxe recibida á súa localización definitiva</w:t>
      </w:r>
    </w:p>
    <w:p w:rsidR="00F446F0" w:rsidRDefault="00C06F8D">
      <w:pPr>
        <w:pStyle w:val="Codigo"/>
      </w:pPr>
      <w:r>
        <w:rPr>
          <w:rFonts w:eastAsia="Courier New"/>
        </w:rPr>
        <w:t xml:space="preserve">  </w:t>
      </w:r>
      <w:r>
        <w:rPr>
          <w:lang w:val="en-US"/>
        </w:rPr>
        <w:t>$res = move_uploaded_file($_FILES['imaxe']['tmp_name'], '</w:t>
      </w:r>
      <w:r w:rsidR="00FE5991">
        <w:rPr>
          <w:lang w:val="en-US"/>
        </w:rPr>
        <w:t>imagenes/</w:t>
      </w:r>
      <w:r>
        <w:rPr>
          <w:lang w:val="en-US"/>
        </w:rPr>
        <w:t>foto.</w:t>
      </w:r>
      <w:r w:rsidR="00FE5991">
        <w:rPr>
          <w:lang w:val="en-US"/>
        </w:rPr>
        <w:t>jpg</w:t>
      </w:r>
      <w:r>
        <w:rPr>
          <w:lang w:val="en-US"/>
        </w:rPr>
        <w:t>');</w:t>
      </w:r>
    </w:p>
    <w:p w:rsidR="00F446F0" w:rsidRDefault="00C06F8D">
      <w:pPr>
        <w:pStyle w:val="Codigo"/>
      </w:pPr>
      <w:r>
        <w:rPr>
          <w:rFonts w:eastAsia="Courier New"/>
          <w:lang w:val="en-US"/>
        </w:rPr>
        <w:t xml:space="preserve">  </w:t>
      </w:r>
      <w:r>
        <w:rPr>
          <w:lang w:val="en-US"/>
        </w:rPr>
        <w:t>if (!$res) throw new RuntimeException('A imaxe non puido ser movida.');</w:t>
      </w:r>
    </w:p>
    <w:p w:rsidR="00F446F0" w:rsidRDefault="00F446F0">
      <w:pPr>
        <w:pStyle w:val="Codigo"/>
        <w:rPr>
          <w:rFonts w:eastAsia="Courier New"/>
          <w:lang w:val="en-US"/>
        </w:rPr>
      </w:pPr>
    </w:p>
    <w:p w:rsidR="00F446F0" w:rsidRDefault="00C06F8D">
      <w:pPr>
        <w:pStyle w:val="Codigo"/>
      </w:pPr>
      <w:r>
        <w:rPr>
          <w:rFonts w:eastAsia="Courier New"/>
          <w:lang w:val="en-US"/>
        </w:rPr>
        <w:t xml:space="preserve">  </w:t>
      </w:r>
      <w:r>
        <w:t>echo 'Imaxe subida correctamente.';</w:t>
      </w:r>
    </w:p>
    <w:p w:rsidR="00F446F0" w:rsidRDefault="00C06F8D">
      <w:pPr>
        <w:pStyle w:val="Codigo"/>
        <w:rPr>
          <w:lang w:val="en-US"/>
        </w:rPr>
      </w:pPr>
      <w:r>
        <w:rPr>
          <w:lang w:val="en-US"/>
        </w:rPr>
        <w:t>}</w:t>
      </w:r>
    </w:p>
    <w:p w:rsidR="00F446F0" w:rsidRDefault="00F446F0">
      <w:pPr>
        <w:pStyle w:val="Codigo"/>
        <w:rPr>
          <w:lang w:val="en-US"/>
        </w:rPr>
      </w:pPr>
    </w:p>
    <w:p w:rsidR="00F446F0" w:rsidRDefault="00C06F8D">
      <w:pPr>
        <w:pStyle w:val="Codigo"/>
        <w:rPr>
          <w:lang w:val="en-US"/>
        </w:rPr>
      </w:pPr>
      <w:r>
        <w:rPr>
          <w:lang w:val="en-US"/>
        </w:rPr>
        <w:t>catch (RuntimeException $e) {</w:t>
      </w:r>
    </w:p>
    <w:p w:rsidR="00F446F0" w:rsidRDefault="00C06F8D">
      <w:pPr>
        <w:pStyle w:val="Codigo"/>
        <w:rPr>
          <w:lang w:val="en-US"/>
        </w:rPr>
      </w:pPr>
      <w:r>
        <w:rPr>
          <w:rFonts w:eastAsia="Courier New"/>
          <w:lang w:val="en-US"/>
        </w:rPr>
        <w:t xml:space="preserve">  </w:t>
      </w:r>
      <w:r>
        <w:rPr>
          <w:lang w:val="en-US"/>
        </w:rPr>
        <w:t>echo $e-&gt;getMessage();</w:t>
      </w:r>
    </w:p>
    <w:p w:rsidR="00F446F0" w:rsidRDefault="00C06F8D">
      <w:pPr>
        <w:pStyle w:val="Codigo"/>
      </w:pPr>
      <w:r>
        <w:t>}</w:t>
      </w:r>
    </w:p>
    <w:p w:rsidR="00F446F0" w:rsidRDefault="00C06F8D">
      <w:pPr>
        <w:pStyle w:val="Codigo"/>
      </w:pPr>
      <w:r>
        <w:t>?&gt;</w:t>
      </w:r>
    </w:p>
    <w:p w:rsidR="00F446F0" w:rsidRDefault="00C06F8D">
      <w:pPr>
        <w:pStyle w:val="n5"/>
      </w:pPr>
      <w:bookmarkStart w:id="5" w:name="__RefHeading___Toc384255545"/>
      <w:bookmarkEnd w:id="5"/>
      <w:r>
        <w:t>Envío simultáneo de varios ficheiros</w:t>
      </w:r>
    </w:p>
    <w:p w:rsidR="00F446F0" w:rsidRDefault="00C06F8D">
      <w:pPr>
        <w:pStyle w:val="tx1"/>
      </w:pPr>
      <w:r>
        <w:t>O xeito máis sinxelo de subir varios arquivos cun único envío dun formulario é crear varios controis de tipo "</w:t>
      </w:r>
      <w:r>
        <w:rPr>
          <w:rStyle w:val="Code"/>
        </w:rPr>
        <w:t>&lt;input&gt;</w:t>
      </w:r>
      <w:r>
        <w:t xml:space="preserve"> </w:t>
      </w:r>
      <w:r>
        <w:rPr>
          <w:rStyle w:val="Code"/>
        </w:rPr>
        <w:t>type='file'&gt;</w:t>
      </w:r>
      <w:r>
        <w:t>" con distintos atributos "</w:t>
      </w:r>
      <w:r>
        <w:rPr>
          <w:rStyle w:val="Code"/>
        </w:rPr>
        <w:t>name</w:t>
      </w:r>
      <w:r>
        <w:t>".</w:t>
      </w:r>
    </w:p>
    <w:p w:rsidR="00F446F0" w:rsidRDefault="00C06F8D">
      <w:pPr>
        <w:pStyle w:val="Codigo"/>
        <w:rPr>
          <w:lang w:val="en-US"/>
        </w:rPr>
      </w:pPr>
      <w:r>
        <w:rPr>
          <w:lang w:val="en-US"/>
        </w:rPr>
        <w:t>&lt;form enctype="multipart/form-data" action="envio.php" method="POST"&gt;</w:t>
      </w:r>
    </w:p>
    <w:p w:rsidR="00F446F0" w:rsidRDefault="00C06F8D">
      <w:pPr>
        <w:pStyle w:val="Codigo"/>
      </w:pPr>
      <w:r>
        <w:rPr>
          <w:rFonts w:eastAsia="Courier New"/>
          <w:lang w:val="en-US"/>
        </w:rPr>
        <w:t xml:space="preserve">    </w:t>
      </w:r>
      <w:r>
        <w:t>&lt;p&gt;Ficheiros a enviar: &lt;/p&gt;</w:t>
      </w:r>
    </w:p>
    <w:p w:rsidR="00F446F0" w:rsidRDefault="00C06F8D">
      <w:pPr>
        <w:pStyle w:val="Codigo"/>
      </w:pPr>
      <w:r>
        <w:rPr>
          <w:rFonts w:eastAsia="Courier New"/>
        </w:rPr>
        <w:t xml:space="preserve">    </w:t>
      </w:r>
      <w:r>
        <w:rPr>
          <w:lang w:val="en-US"/>
        </w:rPr>
        <w:t>&lt;input name="imaxe1" type="file" /&gt;&lt;br /&gt;</w:t>
      </w:r>
    </w:p>
    <w:p w:rsidR="00F446F0" w:rsidRDefault="00C06F8D">
      <w:pPr>
        <w:pStyle w:val="Codigo"/>
      </w:pPr>
      <w:r>
        <w:rPr>
          <w:rFonts w:eastAsia="Courier New"/>
          <w:lang w:val="en-US"/>
        </w:rPr>
        <w:t xml:space="preserve">    </w:t>
      </w:r>
      <w:r>
        <w:rPr>
          <w:lang w:val="en-US"/>
        </w:rPr>
        <w:t>&lt;input name="imaxe2" type="file" /&gt;&lt;br /&gt;</w:t>
      </w:r>
    </w:p>
    <w:p w:rsidR="00F446F0" w:rsidRDefault="00C06F8D">
      <w:pPr>
        <w:pStyle w:val="Codigo"/>
      </w:pPr>
      <w:r>
        <w:rPr>
          <w:rFonts w:eastAsia="Courier New"/>
          <w:lang w:val="en-US"/>
        </w:rPr>
        <w:t xml:space="preserve">    </w:t>
      </w:r>
      <w:r>
        <w:rPr>
          <w:lang w:val="en-US"/>
        </w:rPr>
        <w:t>&lt;input name="imaxe3" type="file" /&gt;&lt;br /&gt;</w:t>
      </w:r>
    </w:p>
    <w:p w:rsidR="00F446F0" w:rsidRDefault="00C06F8D">
      <w:pPr>
        <w:pStyle w:val="Codigo"/>
        <w:rPr>
          <w:lang w:val="en-US"/>
        </w:rPr>
      </w:pPr>
      <w:r>
        <w:rPr>
          <w:rFonts w:eastAsia="Courier New"/>
          <w:lang w:val="en-US"/>
        </w:rPr>
        <w:t xml:space="preserve">    </w:t>
      </w:r>
      <w:r>
        <w:rPr>
          <w:lang w:val="en-US"/>
        </w:rPr>
        <w:t>&lt;input type="submit" value="Enviar" /&gt;</w:t>
      </w:r>
    </w:p>
    <w:p w:rsidR="00F446F0" w:rsidRDefault="00C06F8D">
      <w:pPr>
        <w:pStyle w:val="Codigo"/>
      </w:pPr>
      <w:r>
        <w:t>&lt;/form&gt;</w:t>
      </w:r>
    </w:p>
    <w:p w:rsidR="00F446F0" w:rsidRDefault="00C06F8D">
      <w:pPr>
        <w:pStyle w:val="tx1"/>
      </w:pPr>
      <w:r>
        <w:t>Outra opción é crear un array de controis co mesmo nome:</w:t>
      </w:r>
    </w:p>
    <w:p w:rsidR="00F446F0" w:rsidRDefault="00C06F8D">
      <w:pPr>
        <w:pStyle w:val="Codigo"/>
        <w:rPr>
          <w:lang w:val="en-US"/>
        </w:rPr>
      </w:pPr>
      <w:r>
        <w:rPr>
          <w:lang w:val="en-US"/>
        </w:rPr>
        <w:t>&lt;form enctype="multipart/form-data" action="envio.php" method="POST"&gt;</w:t>
      </w:r>
    </w:p>
    <w:p w:rsidR="00F446F0" w:rsidRDefault="00C06F8D">
      <w:pPr>
        <w:pStyle w:val="Codigo"/>
      </w:pPr>
      <w:r>
        <w:rPr>
          <w:rFonts w:eastAsia="Courier New"/>
          <w:lang w:val="en-US"/>
        </w:rPr>
        <w:t xml:space="preserve">    </w:t>
      </w:r>
      <w:r>
        <w:t>&lt;p&gt;Ficheiros a enviar: &lt;/p&gt;</w:t>
      </w:r>
    </w:p>
    <w:p w:rsidR="00F446F0" w:rsidRDefault="00C06F8D">
      <w:pPr>
        <w:pStyle w:val="Codigo"/>
      </w:pPr>
      <w:r>
        <w:rPr>
          <w:rFonts w:eastAsia="Courier New"/>
        </w:rPr>
        <w:t xml:space="preserve">    </w:t>
      </w:r>
      <w:r>
        <w:rPr>
          <w:lang w:val="en-US"/>
        </w:rPr>
        <w:t>&lt;input name="imaxe[]" type="file" /&gt;&lt;br /&gt;</w:t>
      </w:r>
    </w:p>
    <w:p w:rsidR="00F446F0" w:rsidRDefault="00C06F8D">
      <w:pPr>
        <w:pStyle w:val="Codigo"/>
      </w:pPr>
      <w:r>
        <w:rPr>
          <w:rFonts w:eastAsia="Courier New"/>
          <w:lang w:val="en-US"/>
        </w:rPr>
        <w:lastRenderedPageBreak/>
        <w:t xml:space="preserve">    </w:t>
      </w:r>
      <w:r>
        <w:rPr>
          <w:lang w:val="en-US"/>
        </w:rPr>
        <w:t>&lt;input name="imaxe[]" type="file" /&gt;&lt;br /&gt;</w:t>
      </w:r>
    </w:p>
    <w:p w:rsidR="00F446F0" w:rsidRDefault="00C06F8D">
      <w:pPr>
        <w:pStyle w:val="Codigo"/>
      </w:pPr>
      <w:r>
        <w:rPr>
          <w:rFonts w:eastAsia="Courier New"/>
          <w:lang w:val="en-US"/>
        </w:rPr>
        <w:t xml:space="preserve">    </w:t>
      </w:r>
      <w:r>
        <w:rPr>
          <w:lang w:val="en-US"/>
        </w:rPr>
        <w:t>&lt;input name="imaxe[]" type="file" /&gt;&lt;br /&gt;</w:t>
      </w:r>
    </w:p>
    <w:p w:rsidR="00F446F0" w:rsidRDefault="00C06F8D">
      <w:pPr>
        <w:pStyle w:val="Codigo"/>
        <w:rPr>
          <w:lang w:val="en-US"/>
        </w:rPr>
      </w:pPr>
      <w:r>
        <w:rPr>
          <w:rFonts w:eastAsia="Courier New"/>
          <w:lang w:val="en-US"/>
        </w:rPr>
        <w:t xml:space="preserve">    </w:t>
      </w:r>
      <w:r>
        <w:rPr>
          <w:lang w:val="en-US"/>
        </w:rPr>
        <w:t>&lt;input type="submit" value="Enviar" /&gt;</w:t>
      </w:r>
    </w:p>
    <w:p w:rsidR="00F446F0" w:rsidRDefault="00C06F8D">
      <w:pPr>
        <w:pStyle w:val="Codigo"/>
      </w:pPr>
      <w:r>
        <w:t>&lt;/form&gt;</w:t>
      </w:r>
    </w:p>
    <w:p w:rsidR="00F446F0" w:rsidRDefault="00C06F8D">
      <w:pPr>
        <w:pStyle w:val="formula1"/>
        <w:rPr>
          <w:lang w:val="es-ES"/>
        </w:rPr>
      </w:pPr>
      <w:r>
        <w:rPr>
          <w:noProof/>
          <w:lang w:val="es-ES"/>
        </w:rPr>
        <w:drawing>
          <wp:inline distT="0" distB="0" distL="0" distR="0">
            <wp:extent cx="3124200" cy="1818640"/>
            <wp:effectExtent l="0" t="0" r="0" b="0"/>
            <wp:docPr id="2"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6"/>
                    <pic:cNvPicPr>
                      <a:picLocks noChangeAspect="1" noChangeArrowheads="1"/>
                    </pic:cNvPicPr>
                  </pic:nvPicPr>
                  <pic:blipFill>
                    <a:blip r:embed="rId10"/>
                    <a:srcRect l="-17" t="-30" r="-17" b="-30"/>
                    <a:stretch>
                      <a:fillRect/>
                    </a:stretch>
                  </pic:blipFill>
                  <pic:spPr bwMode="auto">
                    <a:xfrm>
                      <a:off x="0" y="0"/>
                      <a:ext cx="3124200" cy="1818640"/>
                    </a:xfrm>
                    <a:prstGeom prst="rect">
                      <a:avLst/>
                    </a:prstGeom>
                  </pic:spPr>
                </pic:pic>
              </a:graphicData>
            </a:graphic>
          </wp:inline>
        </w:drawing>
      </w:r>
    </w:p>
    <w:p w:rsidR="00F446F0" w:rsidRDefault="00C06F8D">
      <w:pPr>
        <w:pStyle w:val="tx1"/>
      </w:pPr>
      <w:r>
        <w:t xml:space="preserve">Neste caso, os membros da variable </w:t>
      </w:r>
      <w:r>
        <w:rPr>
          <w:rStyle w:val="Code"/>
        </w:rPr>
        <w:t>$_FILES[</w:t>
      </w:r>
      <w:r>
        <w:rPr>
          <w:lang w:val="es-ES"/>
        </w:rPr>
        <w:t>'</w:t>
      </w:r>
      <w:r>
        <w:rPr>
          <w:rStyle w:val="Code"/>
        </w:rPr>
        <w:t>imaxe</w:t>
      </w:r>
      <w:r>
        <w:rPr>
          <w:lang w:val="es-ES"/>
        </w:rPr>
        <w:t>'</w:t>
      </w:r>
      <w:r>
        <w:rPr>
          <w:rStyle w:val="Code"/>
        </w:rPr>
        <w:t>]</w:t>
      </w:r>
      <w:r>
        <w:t xml:space="preserve"> serán todos eles arrays. Podemos comprobalo facendo </w:t>
      </w:r>
      <w:r>
        <w:rPr>
          <w:rStyle w:val="Code"/>
        </w:rPr>
        <w:t>var_dump($_FILES[</w:t>
      </w:r>
      <w:r>
        <w:rPr>
          <w:lang w:val="en-US"/>
        </w:rPr>
        <w:t>'</w:t>
      </w:r>
      <w:r>
        <w:rPr>
          <w:rStyle w:val="Code"/>
        </w:rPr>
        <w:t>imaxe</w:t>
      </w:r>
      <w:r>
        <w:rPr>
          <w:lang w:val="en-US"/>
        </w:rPr>
        <w:t>'</w:t>
      </w:r>
      <w:r>
        <w:rPr>
          <w:rStyle w:val="Code"/>
        </w:rPr>
        <w:t>])</w:t>
      </w:r>
      <w:r>
        <w:t>:</w:t>
      </w:r>
    </w:p>
    <w:p w:rsidR="00F446F0" w:rsidRDefault="00C06F8D">
      <w:pPr>
        <w:pStyle w:val="formula1"/>
      </w:pPr>
      <w:r>
        <w:rPr>
          <w:noProof/>
          <w:lang w:val="es-ES"/>
        </w:rPr>
        <w:drawing>
          <wp:inline distT="0" distB="0" distL="0" distR="0">
            <wp:extent cx="3601085" cy="3717925"/>
            <wp:effectExtent l="0" t="0" r="0" b="0"/>
            <wp:docPr id="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pic:cNvPicPr>
                      <a:picLocks noChangeAspect="1" noChangeArrowheads="1"/>
                    </pic:cNvPicPr>
                  </pic:nvPicPr>
                  <pic:blipFill>
                    <a:blip r:embed="rId11"/>
                    <a:srcRect l="-15" t="-14" r="-15" b="-14"/>
                    <a:stretch>
                      <a:fillRect/>
                    </a:stretch>
                  </pic:blipFill>
                  <pic:spPr bwMode="auto">
                    <a:xfrm>
                      <a:off x="0" y="0"/>
                      <a:ext cx="3601085" cy="3717925"/>
                    </a:xfrm>
                    <a:prstGeom prst="rect">
                      <a:avLst/>
                    </a:prstGeom>
                  </pic:spPr>
                </pic:pic>
              </a:graphicData>
            </a:graphic>
          </wp:inline>
        </w:drawing>
      </w:r>
    </w:p>
    <w:p w:rsidR="00C4470B" w:rsidRDefault="00C4470B" w:rsidP="00C4470B">
      <w:pPr>
        <w:pStyle w:val="tx1"/>
      </w:pPr>
      <w:r>
        <w:t>Existe unha variable de configuración para establecer un límite ao número máximo de ficheiros que pode enviar de xeito simultáneo un formulario web.</w:t>
      </w:r>
    </w:p>
    <w:p w:rsidR="00C4470B" w:rsidRDefault="00C4470B" w:rsidP="00C4470B">
      <w:pPr>
        <w:pStyle w:val="tx1"/>
      </w:pPr>
    </w:p>
    <w:tbl>
      <w:tblPr>
        <w:tblW w:w="8704"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2467"/>
        <w:gridCol w:w="6237"/>
      </w:tblGrid>
      <w:tr w:rsidR="00C4470B" w:rsidRPr="005167F9" w:rsidTr="00E70176">
        <w:tc>
          <w:tcPr>
            <w:tcW w:w="2467" w:type="dxa"/>
            <w:tcBorders>
              <w:top w:val="single" w:sz="12" w:space="0" w:color="auto"/>
              <w:bottom w:val="single" w:sz="12" w:space="0" w:color="auto"/>
            </w:tcBorders>
            <w:shd w:val="clear" w:color="auto" w:fill="D9D9D9"/>
            <w:noWrap/>
          </w:tcPr>
          <w:p w:rsidR="00C4470B" w:rsidRPr="00260699" w:rsidRDefault="00C4470B" w:rsidP="00E70176">
            <w:pPr>
              <w:pStyle w:val="tt1n"/>
            </w:pPr>
            <w:r>
              <w:t>Directiva de configuración de PHP</w:t>
            </w:r>
          </w:p>
        </w:tc>
        <w:tc>
          <w:tcPr>
            <w:tcW w:w="6237" w:type="dxa"/>
            <w:tcBorders>
              <w:top w:val="single" w:sz="12" w:space="0" w:color="auto"/>
              <w:bottom w:val="single" w:sz="12" w:space="0" w:color="auto"/>
            </w:tcBorders>
            <w:shd w:val="clear" w:color="auto" w:fill="D9D9D9"/>
            <w:noWrap/>
          </w:tcPr>
          <w:p w:rsidR="00C4470B" w:rsidRPr="00260699" w:rsidRDefault="00C4470B" w:rsidP="00E70176">
            <w:pPr>
              <w:pStyle w:val="tt1n"/>
            </w:pPr>
            <w:r>
              <w:t>Significado</w:t>
            </w:r>
          </w:p>
        </w:tc>
      </w:tr>
      <w:tr w:rsidR="00C4470B" w:rsidRPr="005167F9" w:rsidTr="00E70176">
        <w:tc>
          <w:tcPr>
            <w:tcW w:w="2467" w:type="dxa"/>
            <w:tcBorders>
              <w:top w:val="single" w:sz="12" w:space="0" w:color="auto"/>
            </w:tcBorders>
            <w:noWrap/>
          </w:tcPr>
          <w:p w:rsidR="00C4470B" w:rsidRPr="00CB6372" w:rsidRDefault="00C4470B" w:rsidP="00E70176">
            <w:pPr>
              <w:pStyle w:val="tt1"/>
              <w:rPr>
                <w:rStyle w:val="Code"/>
                <w:lang w:val="en-US"/>
              </w:rPr>
            </w:pPr>
            <w:r w:rsidRPr="00220423">
              <w:rPr>
                <w:rStyle w:val="Code"/>
                <w:b/>
                <w:lang w:val="en-US"/>
              </w:rPr>
              <w:t>max_file_uploads</w:t>
            </w:r>
          </w:p>
        </w:tc>
        <w:tc>
          <w:tcPr>
            <w:tcW w:w="6237" w:type="dxa"/>
            <w:tcBorders>
              <w:top w:val="single" w:sz="12" w:space="0" w:color="auto"/>
            </w:tcBorders>
            <w:noWrap/>
          </w:tcPr>
          <w:p w:rsidR="00C4470B" w:rsidRPr="00260699" w:rsidRDefault="00C4470B" w:rsidP="00E70176">
            <w:pPr>
              <w:pStyle w:val="tt1"/>
            </w:pPr>
            <w:r>
              <w:t>Número máximo de ficheiros que se poden enviar de xeito simultáneo.</w:t>
            </w:r>
            <w:r w:rsidRPr="00117735">
              <w:t>.</w:t>
            </w:r>
          </w:p>
        </w:tc>
      </w:tr>
    </w:tbl>
    <w:p w:rsidR="00C4470B" w:rsidRDefault="00C4470B" w:rsidP="00C4470B">
      <w:pPr>
        <w:pStyle w:val="tx1"/>
      </w:pPr>
    </w:p>
    <w:p w:rsidR="00B76C73" w:rsidRPr="00B76C73" w:rsidRDefault="00B76C73" w:rsidP="00B76C73">
      <w:pPr>
        <w:pStyle w:val="indice1"/>
        <w:rPr>
          <w:lang w:val="es-ES"/>
        </w:rPr>
      </w:pPr>
      <w:r w:rsidRPr="00B76C73">
        <w:rPr>
          <w:lang w:val="es-ES"/>
        </w:rPr>
        <w:lastRenderedPageBreak/>
        <w:t>Gestión de ficheros subidos a través de un formulario web</w:t>
      </w:r>
    </w:p>
    <w:p w:rsidR="00B76C73" w:rsidRPr="00AD7EB3" w:rsidRDefault="00B76C73" w:rsidP="00AD7EB3">
      <w:pPr>
        <w:pStyle w:val="n4"/>
        <w:rPr>
          <w:sz w:val="18"/>
          <w:szCs w:val="18"/>
        </w:rPr>
      </w:pPr>
      <w:r w:rsidRPr="00B76C73">
        <w:t>Tipos MIME</w:t>
      </w:r>
      <w:r w:rsidR="00E057A6">
        <w:t xml:space="preserve"> </w:t>
      </w:r>
      <w:r w:rsidR="00AD7EB3">
        <w:tab/>
      </w:r>
      <w:r w:rsidR="00AD7EB3">
        <w:tab/>
      </w:r>
      <w:r w:rsidR="00AD7EB3">
        <w:tab/>
      </w:r>
      <w:hyperlink r:id="rId12" w:history="1">
        <w:r w:rsidR="00AD7EB3" w:rsidRPr="00AD7EB3">
          <w:rPr>
            <w:rStyle w:val="Hipervnculo"/>
            <w:sz w:val="18"/>
            <w:szCs w:val="18"/>
          </w:rPr>
          <w:t>https://developer.mozilla.org/es/docs/Web/HTTP/Basics_of_HTTP/MIME_Types</w:t>
        </w:r>
      </w:hyperlink>
    </w:p>
    <w:p w:rsidR="00B76C73" w:rsidRPr="00B76C73" w:rsidRDefault="00B76C73" w:rsidP="00B76C73">
      <w:pPr>
        <w:pStyle w:val="NormalWeb"/>
        <w:shd w:val="clear" w:color="auto" w:fill="FFFFFF"/>
        <w:rPr>
          <w:color w:val="1B1B1B"/>
        </w:rPr>
      </w:pPr>
      <w:r w:rsidRPr="00B76C73">
        <w:rPr>
          <w:color w:val="1B1B1B"/>
        </w:rPr>
        <w:t>El </w:t>
      </w:r>
      <w:r w:rsidRPr="00B76C73">
        <w:rPr>
          <w:rStyle w:val="Textoennegrita"/>
          <w:color w:val="1B1B1B"/>
        </w:rPr>
        <w:t>tipo Extensiones multipropósito de Correo de Internet (MIME)</w:t>
      </w:r>
      <w:r w:rsidRPr="00B76C73">
        <w:rPr>
          <w:color w:val="1B1B1B"/>
        </w:rPr>
        <w:t> es una forma estandarizada de indicar la naturaleza y el formato de un documento, archivo o conjunto de datos. Está definido y estandarizado en </w:t>
      </w:r>
      <w:hyperlink r:id="rId13" w:tgtFrame="_blank" w:history="1">
        <w:r w:rsidRPr="00B76C73">
          <w:rPr>
            <w:rStyle w:val="Hipervnculo"/>
          </w:rPr>
          <w:t>IETF RFC 6838</w:t>
        </w:r>
      </w:hyperlink>
      <w:r w:rsidRPr="00B76C73">
        <w:rPr>
          <w:color w:val="1B1B1B"/>
        </w:rPr>
        <w:t>. La </w:t>
      </w:r>
      <w:hyperlink r:id="rId14" w:tgtFrame="_blank" w:history="1">
        <w:r w:rsidRPr="00B76C73">
          <w:rPr>
            <w:rStyle w:val="Hipervnculo"/>
          </w:rPr>
          <w:t>Autoridad de Números Asignados de Internet (IANA)</w:t>
        </w:r>
      </w:hyperlink>
      <w:r w:rsidRPr="00B76C73">
        <w:rPr>
          <w:color w:val="1B1B1B"/>
        </w:rPr>
        <w:t> es el organismo oficial responsable de realizar un seguimiento de todos los tipos MIME oficiales, y puede encontrar la lista más actualizada y completa en la página de </w:t>
      </w:r>
      <w:hyperlink r:id="rId15" w:tgtFrame="_blank" w:history="1">
        <w:r w:rsidRPr="00B76C73">
          <w:rPr>
            <w:rStyle w:val="Hipervnculo"/>
          </w:rPr>
          <w:t>tipos de medios (Media Types)</w:t>
        </w:r>
      </w:hyperlink>
      <w:r w:rsidRPr="00B76C73">
        <w:rPr>
          <w:color w:val="1B1B1B"/>
        </w:rPr>
        <w:t>.</w:t>
      </w:r>
    </w:p>
    <w:p w:rsidR="00B76C73" w:rsidRPr="00B76C73" w:rsidRDefault="00B76C73" w:rsidP="00B76C73">
      <w:pPr>
        <w:pStyle w:val="NormalWeb"/>
        <w:shd w:val="clear" w:color="auto" w:fill="FFFFFF"/>
        <w:rPr>
          <w:color w:val="1B1B1B"/>
        </w:rPr>
      </w:pPr>
      <w:r w:rsidRPr="00B76C73">
        <w:rPr>
          <w:color w:val="1B1B1B"/>
        </w:rPr>
        <w:t>Los navegadores a menudo usan el tipo MIME (y no la extensión de archivo) para determinar cómo procesará un documento; por lo tanto, es importante que los servidores estén configurados correctamente para adjuntar el tipo MIME correcto al encabezado del objeto de respuesta.</w:t>
      </w:r>
    </w:p>
    <w:p w:rsidR="00B76C73" w:rsidRDefault="00B76C73" w:rsidP="00B76C73">
      <w:pPr>
        <w:pStyle w:val="n6"/>
        <w:rPr>
          <w:rFonts w:ascii="Times New Roman" w:hAnsi="Times New Roman" w:cs="Times New Roman"/>
          <w:color w:val="auto"/>
        </w:rPr>
      </w:pPr>
      <w:r w:rsidRPr="00B76C73">
        <w:t>Sintaxis</w:t>
      </w:r>
    </w:p>
    <w:p w:rsidR="00B76C73" w:rsidRPr="00B76C73" w:rsidRDefault="00B76C73" w:rsidP="00B76C73">
      <w:pPr>
        <w:pStyle w:val="HTMLconformatoprevio"/>
        <w:rPr>
          <w:rFonts w:ascii="var(--font-code)" w:hAnsi="var(--font-code)"/>
          <w:i/>
          <w:sz w:val="28"/>
          <w:szCs w:val="28"/>
        </w:rPr>
      </w:pPr>
      <w:r>
        <w:rPr>
          <w:rFonts w:ascii="var(--font-code)" w:hAnsi="var(--font-code)"/>
        </w:rPr>
        <w:tab/>
      </w:r>
      <w:r>
        <w:rPr>
          <w:rFonts w:ascii="var(--font-code)" w:hAnsi="var(--font-code)"/>
        </w:rPr>
        <w:tab/>
      </w:r>
      <w:r w:rsidRPr="00B76C73">
        <w:rPr>
          <w:rFonts w:ascii="var(--font-code)" w:hAnsi="var(--font-code)"/>
          <w:i/>
          <w:sz w:val="28"/>
          <w:szCs w:val="28"/>
        </w:rPr>
        <w:t>tipo/subtipo</w:t>
      </w:r>
    </w:p>
    <w:p w:rsidR="00B76C73" w:rsidRDefault="00B76C73" w:rsidP="00B76C73">
      <w:pPr>
        <w:pStyle w:val="NormalWeb"/>
      </w:pPr>
      <w:r>
        <w:t>La estructura de un tipo MIME es muy simple; consiste en un tipo y un subtipo, dos cadenas, separadas por un </w:t>
      </w:r>
      <w:r>
        <w:rPr>
          <w:rStyle w:val="CdigoHTML"/>
          <w:rFonts w:ascii="var(--font-code)" w:hAnsi="var(--font-code)"/>
        </w:rPr>
        <w:t>'/'</w:t>
      </w:r>
      <w:r>
        <w:t>. No se permite espacio. El </w:t>
      </w:r>
      <w:r>
        <w:rPr>
          <w:rStyle w:val="nfasis"/>
        </w:rPr>
        <w:t>tipo</w:t>
      </w:r>
      <w:r>
        <w:t> representa la categoría y puede ser de tipo </w:t>
      </w:r>
      <w:r>
        <w:rPr>
          <w:rStyle w:val="nfasis"/>
        </w:rPr>
        <w:t>discreto</w:t>
      </w:r>
      <w:r>
        <w:t> o </w:t>
      </w:r>
      <w:r>
        <w:rPr>
          <w:rStyle w:val="nfasis"/>
        </w:rPr>
        <w:t>multiparte</w:t>
      </w:r>
      <w:r>
        <w:t>. El </w:t>
      </w:r>
      <w:r>
        <w:rPr>
          <w:rStyle w:val="nfasis"/>
        </w:rPr>
        <w:t>subtipo</w:t>
      </w:r>
      <w:r>
        <w:t> es específico para cada tipo.</w:t>
      </w:r>
    </w:p>
    <w:p w:rsidR="00B76C73" w:rsidRDefault="00B76C73" w:rsidP="00B76C73">
      <w:pPr>
        <w:pStyle w:val="NormalWeb"/>
      </w:pPr>
      <w:r>
        <w:t>Un tipo MIME no distingue entre mayúsculas y minúsculas, pero tradicionalmente se escribe todo en minúsculas.</w:t>
      </w:r>
    </w:p>
    <w:p w:rsidR="00B76C73" w:rsidRDefault="00B76C73" w:rsidP="00B76C73">
      <w:pPr>
        <w:pStyle w:val="Ttulo3"/>
      </w:pPr>
      <w:r w:rsidRPr="00B76C73">
        <w:t>Tipos discretos</w:t>
      </w:r>
    </w:p>
    <w:p w:rsidR="00F446F0" w:rsidRDefault="00B76C73" w:rsidP="00B76C73">
      <w:pPr>
        <w:pStyle w:val="HTMLconformatoprevio"/>
      </w:pPr>
      <w:r>
        <w:rPr>
          <w:noProof/>
        </w:rPr>
        <w:drawing>
          <wp:inline distT="0" distB="0" distL="0" distR="0" wp14:anchorId="2DF1E38D" wp14:editId="7766094D">
            <wp:extent cx="2682688" cy="2121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7425" cy="2140709"/>
                    </a:xfrm>
                    <a:prstGeom prst="rect">
                      <a:avLst/>
                    </a:prstGeom>
                  </pic:spPr>
                </pic:pic>
              </a:graphicData>
            </a:graphic>
          </wp:inline>
        </w:drawing>
      </w:r>
    </w:p>
    <w:p w:rsidR="00B76C73" w:rsidRDefault="00B76C73" w:rsidP="00B76C73">
      <w:pPr>
        <w:pStyle w:val="HTMLconformatoprevio"/>
      </w:pPr>
    </w:p>
    <w:p w:rsidR="0094240B" w:rsidRPr="0094240B" w:rsidRDefault="00B76C73" w:rsidP="0094240B">
      <w:pPr>
        <w:pStyle w:val="Ttulo3"/>
        <w:rPr>
          <w:lang w:val="es-ES"/>
        </w:rPr>
      </w:pPr>
      <w:r w:rsidRPr="00B76C73">
        <w:t xml:space="preserve">Tipos </w:t>
      </w:r>
      <w:r>
        <w:t>multiparte</w:t>
      </w:r>
      <w:r w:rsidR="0094240B">
        <w:t xml:space="preserve"> </w:t>
      </w:r>
      <w:r w:rsidR="0094240B">
        <w:sym w:font="Wingdings" w:char="F0E0"/>
      </w:r>
      <w:r w:rsidR="0094240B">
        <w:t xml:space="preserve">  </w:t>
      </w:r>
      <w:r w:rsidR="0094240B" w:rsidRPr="0094240B">
        <w:rPr>
          <w:i/>
          <w:lang w:val="es-ES"/>
        </w:rPr>
        <w:t>multipart/form-data</w:t>
      </w:r>
    </w:p>
    <w:p w:rsidR="00B76C73" w:rsidRDefault="00B76C73" w:rsidP="00B76C73">
      <w:pPr>
        <w:pStyle w:val="Ttulo3"/>
      </w:pPr>
      <w:bookmarkStart w:id="6" w:name="_GoBack"/>
      <w:bookmarkEnd w:id="6"/>
    </w:p>
    <w:p w:rsidR="00B76C73" w:rsidRPr="00B76C73" w:rsidRDefault="00B76C73" w:rsidP="00B76C73">
      <w:pPr>
        <w:ind w:left="0" w:firstLine="0"/>
      </w:pPr>
      <w:r w:rsidRPr="00B76C73">
        <w:t>Los tipos de </w:t>
      </w:r>
      <w:r w:rsidRPr="00B76C73">
        <w:rPr>
          <w:i/>
          <w:iCs/>
        </w:rPr>
        <w:t>partes múltiples</w:t>
      </w:r>
      <w:r w:rsidRPr="00B76C73">
        <w:t> indican una categoría de documento que está rota en distintas partes, a menudo con diferentes tipos de MIME. Es una forma de representar un documento compuesto. Con la excepción de multipart/form-data, que se utilizan en relación con formularios HTML</w:t>
      </w:r>
      <w:r>
        <w:t xml:space="preserve"> </w:t>
      </w:r>
      <w:r w:rsidRPr="00B76C73">
        <w:t>y el método POST, y multipart/byteranges, que se utilizan para enviar solo un subconjunto de un documento completo, HTTP no maneja documentos multiparte de una manera específica: el mensaje simplemente se transmite al navegador (que probablemente propondrá una ventana Guardar como, sin saber cómo mostrar el documento en línea.)</w:t>
      </w:r>
    </w:p>
    <w:sectPr w:rsidR="00B76C73" w:rsidRPr="00B76C73">
      <w:footerReference w:type="default" r:id="rId17"/>
      <w:pgSz w:w="11906" w:h="16838"/>
      <w:pgMar w:top="1134" w:right="964" w:bottom="851" w:left="1134" w:header="0" w:footer="58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BA7" w:rsidRDefault="00C06F8D">
      <w:pPr>
        <w:spacing w:before="0" w:after="0"/>
      </w:pPr>
      <w:r>
        <w:separator/>
      </w:r>
    </w:p>
  </w:endnote>
  <w:endnote w:type="continuationSeparator" w:id="0">
    <w:p w:rsidR="00A46BA7" w:rsidRDefault="00C06F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Times New Roman"/>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6F0" w:rsidRDefault="00C06F8D">
    <w:pPr>
      <w:ind w:left="0"/>
      <w:jc w:val="center"/>
    </w:pPr>
    <w:r>
      <w:rPr>
        <w:rFonts w:ascii="Arial" w:hAnsi="Arial" w:cs="Arial"/>
        <w:sz w:val="20"/>
        <w:szCs w:val="20"/>
      </w:rPr>
      <w:t xml:space="preserve">Páxina </w:t>
    </w:r>
    <w:r>
      <w:rPr>
        <w:rFonts w:ascii="Arial" w:hAnsi="Arial" w:cs="Arial"/>
        <w:sz w:val="20"/>
        <w:szCs w:val="20"/>
      </w:rPr>
      <w:fldChar w:fldCharType="begin"/>
    </w:r>
    <w:r>
      <w:instrText>PAGE</w:instrText>
    </w:r>
    <w:r>
      <w:fldChar w:fldCharType="separate"/>
    </w:r>
    <w:r w:rsidR="0094240B">
      <w:rPr>
        <w:noProof/>
      </w:rPr>
      <w:t>6</w:t>
    </w:r>
    <w:r>
      <w:fldChar w:fldCharType="end"/>
    </w:r>
    <w:r>
      <w:rPr>
        <w:rFonts w:ascii="Arial" w:hAnsi="Arial" w:cs="Arial"/>
        <w:sz w:val="20"/>
        <w:szCs w:val="20"/>
      </w:rPr>
      <w:t xml:space="preserve"> de </w:t>
    </w:r>
    <w:r>
      <w:rPr>
        <w:rFonts w:ascii="Arial" w:hAnsi="Arial" w:cs="Arial"/>
        <w:sz w:val="20"/>
        <w:szCs w:val="20"/>
      </w:rPr>
      <w:fldChar w:fldCharType="begin"/>
    </w:r>
    <w:r>
      <w:instrText>NUMPAGES</w:instrText>
    </w:r>
    <w:r>
      <w:fldChar w:fldCharType="separate"/>
    </w:r>
    <w:r w:rsidR="0094240B">
      <w:rPr>
        <w:noProof/>
      </w:rPr>
      <w:t>6</w:t>
    </w:r>
    <w:r>
      <w:fldChar w:fldCharType="end"/>
    </w:r>
  </w:p>
  <w:p w:rsidR="00F446F0" w:rsidRDefault="00F446F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BA7" w:rsidRDefault="00C06F8D">
      <w:pPr>
        <w:spacing w:before="0" w:after="0"/>
      </w:pPr>
      <w:r>
        <w:separator/>
      </w:r>
    </w:p>
  </w:footnote>
  <w:footnote w:type="continuationSeparator" w:id="0">
    <w:p w:rsidR="00A46BA7" w:rsidRDefault="00C06F8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A74C2"/>
    <w:multiLevelType w:val="hybridMultilevel"/>
    <w:tmpl w:val="EE3CFC06"/>
    <w:name w:val="num3"/>
    <w:lvl w:ilvl="0" w:tplc="AE7AECCC">
      <w:start w:val="1"/>
      <w:numFmt w:val="bullet"/>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46F0"/>
    <w:rsid w:val="00593252"/>
    <w:rsid w:val="008D69C5"/>
    <w:rsid w:val="0094240B"/>
    <w:rsid w:val="00963D62"/>
    <w:rsid w:val="00A46568"/>
    <w:rsid w:val="00A46BA7"/>
    <w:rsid w:val="00AD7EB3"/>
    <w:rsid w:val="00B76C73"/>
    <w:rsid w:val="00C06F8D"/>
    <w:rsid w:val="00C21F9C"/>
    <w:rsid w:val="00C4470B"/>
    <w:rsid w:val="00E057A6"/>
    <w:rsid w:val="00F446F0"/>
    <w:rsid w:val="00FE5991"/>
    <w:rsid w:val="00FF42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DCD0"/>
  <w15:docId w15:val="{0677B754-1374-4251-B49B-F098D6FE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tabs>
        <w:tab w:val="left" w:pos="851"/>
      </w:tabs>
      <w:overflowPunct w:val="0"/>
      <w:spacing w:before="60" w:after="60"/>
      <w:ind w:left="907" w:firstLine="284"/>
      <w:jc w:val="both"/>
    </w:pPr>
    <w:rPr>
      <w:color w:val="00000A"/>
      <w:sz w:val="24"/>
      <w:szCs w:val="24"/>
      <w:lang w:val="gl-ES"/>
    </w:rPr>
  </w:style>
  <w:style w:type="paragraph" w:styleId="Ttulo1">
    <w:name w:val="heading 1"/>
    <w:basedOn w:val="Normal"/>
    <w:next w:val="Normal"/>
    <w:qFormat/>
    <w:pPr>
      <w:keepNext/>
      <w:jc w:val="left"/>
      <w:outlineLvl w:val="0"/>
    </w:pPr>
  </w:style>
  <w:style w:type="paragraph" w:styleId="Ttulo2">
    <w:name w:val="heading 2"/>
    <w:basedOn w:val="Normal"/>
    <w:next w:val="Normal"/>
    <w:qFormat/>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outlineLvl w:val="1"/>
    </w:pPr>
  </w:style>
  <w:style w:type="paragraph" w:styleId="Ttulo3">
    <w:name w:val="heading 3"/>
    <w:basedOn w:val="Normal"/>
    <w:next w:val="Normal"/>
    <w:qFormat/>
    <w:pPr>
      <w:keepNext/>
      <w:outlineLvl w:val="2"/>
    </w:pPr>
    <w:rPr>
      <w:b/>
      <w:bCs/>
    </w:rPr>
  </w:style>
  <w:style w:type="paragraph" w:styleId="Ttulo4">
    <w:name w:val="heading 4"/>
    <w:basedOn w:val="Normal"/>
    <w:next w:val="Normal"/>
    <w:qFormat/>
    <w:pPr>
      <w:keepNext/>
      <w:outlineLvl w:val="3"/>
    </w:pPr>
    <w:rPr>
      <w:b/>
      <w:bCs/>
    </w:rPr>
  </w:style>
  <w:style w:type="paragraph" w:styleId="Ttulo5">
    <w:name w:val="heading 5"/>
    <w:basedOn w:val="Normal"/>
    <w:next w:val="Normal"/>
    <w:qFormat/>
    <w:pPr>
      <w:keepNext/>
      <w:tabs>
        <w:tab w:val="left" w:pos="-1440"/>
      </w:tabs>
      <w:jc w:val="right"/>
      <w:outlineLvl w:val="4"/>
    </w:pPr>
    <w:rPr>
      <w:lang w:val="es-ES"/>
    </w:rPr>
  </w:style>
  <w:style w:type="paragraph" w:styleId="Ttulo6">
    <w:name w:val="heading 6"/>
    <w:basedOn w:val="Normal"/>
    <w:next w:val="Normal"/>
    <w:qFormat/>
    <w:pPr>
      <w:keepNext/>
      <w:tabs>
        <w:tab w:val="left" w:pos="-1440"/>
      </w:tabs>
      <w:jc w:val="right"/>
      <w:outlineLvl w:val="5"/>
    </w:pPr>
    <w:rPr>
      <w:b/>
      <w:bCs/>
      <w:lang w:val="es-ES"/>
    </w:rPr>
  </w:style>
  <w:style w:type="paragraph" w:styleId="Ttulo7">
    <w:name w:val="heading 7"/>
    <w:basedOn w:val="Normal"/>
    <w:next w:val="Normal"/>
    <w:qFormat/>
    <w:pPr>
      <w:keepNext/>
      <w:tabs>
        <w:tab w:val="left" w:pos="-1440"/>
      </w:tabs>
      <w:outlineLvl w:val="6"/>
    </w:pPr>
    <w:rPr>
      <w:b/>
      <w:bCs/>
      <w:i/>
      <w:iCs/>
      <w:lang w:val="es-ES"/>
    </w:rPr>
  </w:style>
  <w:style w:type="paragraph" w:styleId="Ttulo8">
    <w:name w:val="heading 8"/>
    <w:basedOn w:val="Normal"/>
    <w:next w:val="Normal"/>
    <w:qFormat/>
    <w:pPr>
      <w:keepNext/>
      <w:pBdr>
        <w:top w:val="single" w:sz="6" w:space="0" w:color="000001" w:shadow="1"/>
        <w:left w:val="single" w:sz="6" w:space="1" w:color="000001" w:shadow="1"/>
        <w:bottom w:val="single" w:sz="6" w:space="0" w:color="000001" w:shadow="1"/>
        <w:right w:val="single" w:sz="6" w:space="0" w:color="000001" w:shadow="1"/>
      </w:pBdr>
      <w:shd w:val="clear" w:color="auto" w:fill="CC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sz w:val="40"/>
      <w:szCs w:val="40"/>
      <w:lang w:val="es-ES"/>
    </w:rPr>
  </w:style>
  <w:style w:type="paragraph" w:styleId="Ttulo9">
    <w:name w:val="heading 9"/>
    <w:basedOn w:val="Normal"/>
    <w:next w:val="Normal"/>
    <w:qFormat/>
    <w:pPr>
      <w:keepNext/>
      <w:tabs>
        <w:tab w:val="left" w:pos="-1440"/>
      </w:tabs>
      <w:outlineLvl w:val="8"/>
    </w:pPr>
    <w:rPr>
      <w:i/>
      <w:iCs/>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FF"/>
      <w:u w:val="single"/>
    </w:rPr>
  </w:style>
  <w:style w:type="character" w:styleId="Hipervnculovisitado">
    <w:name w:val="FollowedHyperlink"/>
    <w:qFormat/>
    <w:rPr>
      <w:color w:val="800080"/>
      <w:u w:val="single"/>
    </w:rPr>
  </w:style>
  <w:style w:type="character" w:customStyle="1" w:styleId="tx1Car1">
    <w:name w:val="tx1 Car1"/>
    <w:qFormat/>
    <w:rPr>
      <w:sz w:val="24"/>
      <w:szCs w:val="24"/>
      <w:lang w:val="gl-ES" w:eastAsia="es-ES" w:bidi="ar-SA"/>
    </w:rPr>
  </w:style>
  <w:style w:type="character" w:customStyle="1" w:styleId="n1Car">
    <w:name w:val="n1 Car"/>
    <w:qFormat/>
    <w:rPr>
      <w:rFonts w:ascii="Arial" w:hAnsi="Arial" w:cs="Arial"/>
      <w:b/>
      <w:bCs/>
      <w:color w:val="3342B5"/>
      <w:sz w:val="48"/>
      <w:szCs w:val="48"/>
      <w:lang w:eastAsia="es-ES"/>
    </w:rPr>
  </w:style>
  <w:style w:type="character" w:customStyle="1" w:styleId="n2Car">
    <w:name w:val="n2 Car"/>
    <w:qFormat/>
    <w:rPr>
      <w:rFonts w:ascii="Arial" w:hAnsi="Arial" w:cs="Arial"/>
      <w:b/>
      <w:bCs/>
      <w:color w:val="3342B5"/>
      <w:sz w:val="36"/>
      <w:szCs w:val="36"/>
      <w:lang w:eastAsia="es-ES"/>
    </w:rPr>
  </w:style>
  <w:style w:type="character" w:customStyle="1" w:styleId="n3Car">
    <w:name w:val="n3 Car"/>
    <w:qFormat/>
    <w:rPr>
      <w:rFonts w:ascii="Arial" w:hAnsi="Arial" w:cs="Arial"/>
      <w:b/>
      <w:bCs/>
      <w:color w:val="3342B5"/>
      <w:sz w:val="28"/>
      <w:szCs w:val="28"/>
      <w:lang w:eastAsia="es-ES"/>
    </w:rPr>
  </w:style>
  <w:style w:type="character" w:customStyle="1" w:styleId="p1Car">
    <w:name w:val="p1 Car"/>
    <w:qFormat/>
    <w:rPr>
      <w:sz w:val="24"/>
      <w:szCs w:val="24"/>
      <w:lang w:eastAsia="es-ES"/>
    </w:rPr>
  </w:style>
  <w:style w:type="character" w:customStyle="1" w:styleId="p2CarCar">
    <w:name w:val="p2 Car Car"/>
    <w:qFormat/>
    <w:rPr>
      <w:sz w:val="24"/>
      <w:szCs w:val="24"/>
      <w:lang w:eastAsia="es-ES"/>
    </w:rPr>
  </w:style>
  <w:style w:type="character" w:customStyle="1" w:styleId="n5Car">
    <w:name w:val="n5 Car"/>
    <w:qFormat/>
    <w:rPr>
      <w:rFonts w:ascii="Arial" w:hAnsi="Arial" w:cs="Arial"/>
      <w:b/>
      <w:bCs/>
      <w:color w:val="3342B5"/>
      <w:sz w:val="22"/>
      <w:szCs w:val="22"/>
      <w:lang w:val="gl-ES" w:eastAsia="es-ES" w:bidi="ar-SA"/>
    </w:rPr>
  </w:style>
  <w:style w:type="character" w:customStyle="1" w:styleId="tt1Carc">
    <w:name w:val="tt1 Carác."/>
    <w:uiPriority w:val="99"/>
    <w:qFormat/>
    <w:rPr>
      <w:rFonts w:ascii="Arial Narrow" w:hAnsi="Arial Narrow" w:cs="Helvetica"/>
      <w:sz w:val="16"/>
      <w:szCs w:val="16"/>
      <w:lang w:val="gl-ES" w:eastAsia="es-ES" w:bidi="ar-SA"/>
    </w:rPr>
  </w:style>
  <w:style w:type="character" w:customStyle="1" w:styleId="n6Car">
    <w:name w:val="n6 Car"/>
    <w:qFormat/>
    <w:rPr>
      <w:rFonts w:ascii="Arial" w:hAnsi="Arial" w:cs="Arial"/>
      <w:bCs/>
      <w:color w:val="3342B5"/>
      <w:sz w:val="22"/>
      <w:szCs w:val="22"/>
      <w:lang w:val="gl-ES" w:eastAsia="es-ES" w:bidi="ar-SA"/>
    </w:rPr>
  </w:style>
  <w:style w:type="character" w:customStyle="1" w:styleId="p3Car">
    <w:name w:val="p3 Car"/>
    <w:qFormat/>
    <w:rPr>
      <w:sz w:val="24"/>
      <w:szCs w:val="24"/>
      <w:lang w:eastAsia="es-ES"/>
    </w:rPr>
  </w:style>
  <w:style w:type="character" w:customStyle="1" w:styleId="tt1nCar">
    <w:name w:val="tt1n Car"/>
    <w:uiPriority w:val="99"/>
    <w:qFormat/>
    <w:rPr>
      <w:rFonts w:ascii="Arial Narrow" w:hAnsi="Arial Narrow" w:cs="Helvetica"/>
      <w:b/>
      <w:bCs/>
      <w:sz w:val="16"/>
      <w:szCs w:val="16"/>
      <w:lang w:val="gl-ES" w:eastAsia="es-ES" w:bidi="ar-SA"/>
    </w:rPr>
  </w:style>
  <w:style w:type="character" w:customStyle="1" w:styleId="ttp1CarCar">
    <w:name w:val="ttp1 Car Car"/>
    <w:basedOn w:val="tt1Carc"/>
    <w:qFormat/>
    <w:rPr>
      <w:rFonts w:ascii="Arial Narrow" w:hAnsi="Arial Narrow" w:cs="Helvetica"/>
      <w:sz w:val="16"/>
      <w:szCs w:val="16"/>
      <w:lang w:val="gl-ES" w:eastAsia="es-ES" w:bidi="ar-SA"/>
    </w:rPr>
  </w:style>
  <w:style w:type="character" w:customStyle="1" w:styleId="ttp2CarCar">
    <w:name w:val="ttp2 Car Car"/>
    <w:basedOn w:val="ttp1CarCar"/>
    <w:qFormat/>
    <w:rPr>
      <w:rFonts w:ascii="Arial Narrow" w:hAnsi="Arial Narrow" w:cs="Helvetica"/>
      <w:sz w:val="16"/>
      <w:szCs w:val="16"/>
      <w:lang w:val="gl-ES" w:eastAsia="es-ES" w:bidi="ar-SA"/>
    </w:rPr>
  </w:style>
  <w:style w:type="character" w:customStyle="1" w:styleId="TextoindependienteCar">
    <w:name w:val="Texto independiente Car"/>
    <w:qFormat/>
    <w:rPr>
      <w:sz w:val="24"/>
      <w:szCs w:val="24"/>
      <w:lang w:val="gl-ES" w:eastAsia="es-ES" w:bidi="ar-SA"/>
    </w:rPr>
  </w:style>
  <w:style w:type="character" w:customStyle="1" w:styleId="cuest1CarCar">
    <w:name w:val="cuest1 Car Car"/>
    <w:qFormat/>
    <w:rPr>
      <w:rFonts w:ascii="Helvetica" w:hAnsi="Helvetica" w:cs="Arial"/>
      <w:color w:val="000080"/>
      <w:szCs w:val="24"/>
      <w:lang w:eastAsia="es-ES"/>
    </w:rPr>
  </w:style>
  <w:style w:type="character" w:customStyle="1" w:styleId="cuest2CarCar">
    <w:name w:val="cuest2 Car Car"/>
    <w:qFormat/>
    <w:rPr>
      <w:sz w:val="24"/>
      <w:szCs w:val="24"/>
      <w:lang w:eastAsia="es-ES"/>
    </w:rPr>
  </w:style>
  <w:style w:type="character" w:customStyle="1" w:styleId="txapoioCarCar">
    <w:name w:val="tx_apoio Car Car"/>
    <w:qFormat/>
    <w:rPr>
      <w:rFonts w:cs="Arial"/>
      <w:sz w:val="24"/>
      <w:szCs w:val="24"/>
      <w:lang w:eastAsia="es-ES"/>
    </w:rPr>
  </w:style>
  <w:style w:type="character" w:customStyle="1" w:styleId="Carcterdenumeracin">
    <w:name w:val="Carácter de numeración"/>
    <w:qFormat/>
  </w:style>
  <w:style w:type="character" w:customStyle="1" w:styleId="Smbolodenotafinal">
    <w:name w:val="Símbolo de nota final"/>
    <w:qFormat/>
  </w:style>
  <w:style w:type="character" w:customStyle="1" w:styleId="sp11Car">
    <w:name w:val="sp11 Car"/>
    <w:qFormat/>
    <w:rPr>
      <w:sz w:val="24"/>
      <w:szCs w:val="24"/>
      <w:lang w:val="gl-ES" w:eastAsia="es-ES" w:bidi="ar-SA"/>
    </w:rPr>
  </w:style>
  <w:style w:type="character" w:customStyle="1" w:styleId="nota1Car">
    <w:name w:val="nota1 Car"/>
    <w:qFormat/>
    <w:rPr>
      <w:sz w:val="18"/>
      <w:szCs w:val="18"/>
      <w:lang w:val="gl-ES" w:eastAsia="es-ES" w:bidi="ar-SA"/>
    </w:rPr>
  </w:style>
  <w:style w:type="character" w:styleId="Textoennegrita">
    <w:name w:val="Strong"/>
    <w:uiPriority w:val="22"/>
    <w:qFormat/>
    <w:rPr>
      <w:b/>
      <w:bCs/>
    </w:rPr>
  </w:style>
  <w:style w:type="character" w:customStyle="1" w:styleId="a1Car">
    <w:name w:val="a1 Car"/>
    <w:qFormat/>
    <w:rPr>
      <w:rFonts w:ascii="Arial" w:hAnsi="Arial" w:cs="Arial"/>
      <w:sz w:val="26"/>
      <w:szCs w:val="26"/>
      <w:lang w:val="gl-ES" w:eastAsia="es-ES" w:bidi="ar-SA"/>
    </w:rPr>
  </w:style>
  <w:style w:type="character" w:customStyle="1" w:styleId="a2Car">
    <w:name w:val="a2 Car"/>
    <w:qFormat/>
    <w:rPr>
      <w:rFonts w:ascii="Arial" w:hAnsi="Arial" w:cs="Arial"/>
      <w:b/>
      <w:bCs/>
      <w:sz w:val="26"/>
      <w:szCs w:val="26"/>
      <w:lang w:val="gl-ES" w:eastAsia="es-ES" w:bidi="ar-SA"/>
    </w:rPr>
  </w:style>
  <w:style w:type="character" w:customStyle="1" w:styleId="a3Car">
    <w:name w:val="a3 Car"/>
    <w:qFormat/>
    <w:rPr>
      <w:rFonts w:ascii="Arial" w:hAnsi="Arial" w:cs="Arial"/>
      <w:sz w:val="26"/>
      <w:szCs w:val="26"/>
      <w:lang w:val="gl-ES" w:eastAsia="es-ES" w:bidi="ar-SA"/>
    </w:rPr>
  </w:style>
  <w:style w:type="character" w:customStyle="1" w:styleId="cvermello">
    <w:name w:val="c_vermello"/>
    <w:qFormat/>
    <w:rPr>
      <w:color w:val="FF0000"/>
      <w:lang w:eastAsia="ar-SA"/>
    </w:rPr>
  </w:style>
  <w:style w:type="character" w:customStyle="1" w:styleId="lemmalemmasign">
    <w:name w:val="lemma__lemmasign"/>
    <w:basedOn w:val="Fuentedeprrafopredeter"/>
    <w:qFormat/>
  </w:style>
  <w:style w:type="character" w:customStyle="1" w:styleId="cazul">
    <w:name w:val="c_azul"/>
    <w:qFormat/>
    <w:rPr>
      <w:color w:val="0000FF"/>
      <w:lang w:eastAsia="ar-SA"/>
    </w:rPr>
  </w:style>
  <w:style w:type="character" w:customStyle="1" w:styleId="criscado">
    <w:name w:val="c_riscado"/>
    <w:qFormat/>
    <w:rPr>
      <w:strike w:val="0"/>
      <w:dstrike w:val="0"/>
      <w:color w:val="00000A"/>
      <w:position w:val="0"/>
      <w:sz w:val="24"/>
      <w:vertAlign w:val="baseline"/>
      <w:lang w:eastAsia="ar-SA"/>
    </w:rPr>
  </w:style>
  <w:style w:type="character" w:customStyle="1" w:styleId="cverde">
    <w:name w:val="c_verde"/>
    <w:qFormat/>
    <w:rPr>
      <w:color w:val="339966"/>
      <w:lang w:val="pt-BR"/>
    </w:rPr>
  </w:style>
  <w:style w:type="character" w:customStyle="1" w:styleId="TextodegloboCar">
    <w:name w:val="Texto de globo Car"/>
    <w:qFormat/>
    <w:rPr>
      <w:rFonts w:ascii="Tahoma" w:hAnsi="Tahoma" w:cs="Tahoma"/>
      <w:sz w:val="16"/>
      <w:szCs w:val="16"/>
      <w:lang w:val="gl-ES"/>
    </w:rPr>
  </w:style>
  <w:style w:type="character" w:customStyle="1" w:styleId="Code">
    <w:name w:val="Code"/>
    <w:uiPriority w:val="1"/>
    <w:qFormat/>
    <w:rPr>
      <w:rFonts w:ascii="Courier New" w:hAnsi="Courier New"/>
      <w:sz w:val="20"/>
      <w:lang w:val="es-ES"/>
    </w:rPr>
  </w:style>
  <w:style w:type="character" w:customStyle="1" w:styleId="apple-converted-space">
    <w:name w:val="apple-converted-space"/>
    <w:qFormat/>
  </w:style>
  <w:style w:type="character" w:customStyle="1" w:styleId="TextonotapieCar">
    <w:name w:val="Texto nota pie Car"/>
    <w:qFormat/>
    <w:rPr>
      <w:lang w:val="gl-ES"/>
    </w:rPr>
  </w:style>
  <w:style w:type="character" w:styleId="Refdenotaalpie">
    <w:name w:val="footnote reference"/>
    <w:qFormat/>
    <w:rPr>
      <w:vertAlign w:val="superscript"/>
    </w:rPr>
  </w:style>
  <w:style w:type="character" w:styleId="Refdecomentario">
    <w:name w:val="annotation reference"/>
    <w:qFormat/>
    <w:rPr>
      <w:sz w:val="16"/>
      <w:szCs w:val="16"/>
    </w:rPr>
  </w:style>
  <w:style w:type="character" w:customStyle="1" w:styleId="TextocomentarioCar">
    <w:name w:val="Texto comentario Car"/>
    <w:qFormat/>
    <w:rPr>
      <w:lang w:val="gl-ES"/>
    </w:rPr>
  </w:style>
  <w:style w:type="character" w:customStyle="1" w:styleId="AsuntodelcomentarioCar">
    <w:name w:val="Asunto del comentario Car"/>
    <w:qFormat/>
    <w:rPr>
      <w:b/>
      <w:bCs/>
      <w:lang w:val="gl-ES"/>
    </w:rPr>
  </w:style>
  <w:style w:type="character" w:customStyle="1" w:styleId="autolink">
    <w:name w:val="autolink"/>
    <w:basedOn w:val="Fuentedeprrafopredeter"/>
    <w:qFormat/>
  </w:style>
  <w:style w:type="character" w:customStyle="1" w:styleId="Destacado">
    <w:name w:val="Destacado"/>
    <w:basedOn w:val="Fuentedeprrafopredeter"/>
    <w:qFormat/>
    <w:rPr>
      <w:i/>
      <w:iCs/>
    </w:rPr>
  </w:style>
  <w:style w:type="character" w:customStyle="1" w:styleId="ListLabel1">
    <w:name w:val="ListLabel 1"/>
    <w:qFormat/>
    <w:rPr>
      <w:rFonts w:cs="Times New Roman"/>
      <w:b/>
      <w:bCs/>
      <w:i w:val="0"/>
      <w:iCs w:val="0"/>
      <w:color w:val="667DD1"/>
      <w:sz w:val="20"/>
      <w:szCs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b/>
      <w:bCs/>
      <w:i w:val="0"/>
      <w:iCs w:val="0"/>
      <w:color w:val="667DD1"/>
      <w:sz w:val="16"/>
      <w:szCs w:val="16"/>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Times New Roman"/>
      <w:b w:val="0"/>
      <w:bCs w:val="0"/>
      <w:i w:val="0"/>
      <w:iCs w:val="0"/>
      <w:color w:val="667DD1"/>
      <w:sz w:val="20"/>
      <w:szCs w:val="20"/>
    </w:rPr>
  </w:style>
  <w:style w:type="character" w:customStyle="1" w:styleId="ListLabel20">
    <w:name w:val="ListLabel 20"/>
    <w:qFormat/>
    <w:rPr>
      <w:b w:val="0"/>
      <w:i w:val="0"/>
    </w:rPr>
  </w:style>
  <w:style w:type="character" w:customStyle="1" w:styleId="ListLabel21">
    <w:name w:val="ListLabel 21"/>
    <w:qFormat/>
    <w:rPr>
      <w:rFonts w:cs="Wingdings"/>
      <w:color w:val="FF0000"/>
      <w:sz w:val="40"/>
      <w:szCs w:val="40"/>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Wingdings"/>
      <w:color w:val="667DD1"/>
      <w:sz w:val="24"/>
      <w:szCs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Wingdings"/>
      <w:b/>
      <w:i w:val="0"/>
      <w:color w:val="33CCCC"/>
      <w:sz w:val="48"/>
      <w:szCs w:val="48"/>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Times New Roman"/>
      <w:b/>
      <w:i w:val="0"/>
      <w:color w:val="0000FF"/>
      <w:sz w:val="40"/>
      <w:szCs w:val="4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b/>
      <w:i w:val="0"/>
      <w:color w:val="667DD1"/>
    </w:rPr>
  </w:style>
  <w:style w:type="character" w:customStyle="1" w:styleId="ListLabel43">
    <w:name w:val="ListLabel 43"/>
    <w:qFormat/>
    <w:rPr>
      <w:b/>
      <w:i w:val="0"/>
      <w:color w:val="667DD1"/>
    </w:rPr>
  </w:style>
  <w:style w:type="character" w:customStyle="1" w:styleId="ListLabel44">
    <w:name w:val="ListLabel 44"/>
    <w:qFormat/>
    <w:rPr>
      <w:b/>
      <w:i w:val="0"/>
      <w:color w:val="667DD1"/>
    </w:rPr>
  </w:style>
  <w:style w:type="character" w:customStyle="1" w:styleId="ListLabel45">
    <w:name w:val="ListLabel 45"/>
    <w:qFormat/>
    <w:rPr>
      <w:b/>
      <w:i w:val="0"/>
      <w:color w:val="667DD1"/>
    </w:rPr>
  </w:style>
  <w:style w:type="character" w:customStyle="1" w:styleId="ListLabel46">
    <w:name w:val="ListLabel 46"/>
    <w:qFormat/>
    <w:rPr>
      <w:rFonts w:cs="Times New Roman"/>
      <w:color w:val="667DD1"/>
      <w:sz w:val="24"/>
      <w:szCs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b/>
      <w:i w:val="0"/>
      <w:color w:val="667DD1"/>
      <w:sz w:val="28"/>
      <w:szCs w:val="28"/>
    </w:rPr>
  </w:style>
  <w:style w:type="character" w:customStyle="1" w:styleId="ListLabel51">
    <w:name w:val="ListLabel 51"/>
    <w:qFormat/>
    <w:rPr>
      <w:rFonts w:cs="Wingdings"/>
      <w:sz w:val="24"/>
      <w:szCs w:val="24"/>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Wingdings"/>
      <w:sz w:val="24"/>
      <w:szCs w:val="24"/>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b w:val="0"/>
      <w:i w:val="0"/>
    </w:rPr>
  </w:style>
  <w:style w:type="character" w:customStyle="1" w:styleId="ListLabel60">
    <w:name w:val="ListLabel 60"/>
    <w:qFormat/>
    <w:rPr>
      <w:rFonts w:cs="Wingdings"/>
      <w:b/>
      <w:bCs/>
      <w:i w:val="0"/>
      <w:iCs w:val="0"/>
      <w:color w:val="667DD1"/>
      <w:sz w:val="16"/>
      <w:szCs w:val="16"/>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GillSans"/>
      <w:b/>
      <w:bCs/>
      <w:i w:val="0"/>
      <w:iCs w:val="0"/>
      <w:color w:val="667DD1"/>
      <w:sz w:val="16"/>
      <w:szCs w:val="16"/>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Wingdings"/>
      <w:b/>
      <w:bCs/>
      <w:i w:val="0"/>
      <w:iCs w:val="0"/>
      <w:color w:val="667DD1"/>
      <w:sz w:val="16"/>
      <w:szCs w:val="16"/>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b w:val="0"/>
      <w:i w:val="0"/>
    </w:rPr>
  </w:style>
  <w:style w:type="character" w:customStyle="1" w:styleId="ListLabel97">
    <w:name w:val="ListLabel 97"/>
    <w:qFormat/>
    <w:rPr>
      <w:b w:val="0"/>
      <w:i w:val="0"/>
    </w:rPr>
  </w:style>
  <w:style w:type="character" w:customStyle="1" w:styleId="ListLabel98">
    <w:name w:val="ListLabel 98"/>
    <w:qFormat/>
    <w:rPr>
      <w:b w:val="0"/>
      <w:i w:val="0"/>
    </w:rPr>
  </w:style>
  <w:style w:type="character" w:customStyle="1" w:styleId="ListLabel99">
    <w:name w:val="ListLabel 99"/>
    <w:qFormat/>
    <w:rPr>
      <w:b w:val="0"/>
      <w:i w:val="0"/>
    </w:rPr>
  </w:style>
  <w:style w:type="character" w:customStyle="1" w:styleId="ListLabel100">
    <w:name w:val="ListLabel 100"/>
    <w:qFormat/>
    <w:rPr>
      <w:b w:val="0"/>
      <w:i w:val="0"/>
    </w:rPr>
  </w:style>
  <w:style w:type="character" w:customStyle="1" w:styleId="ListLabel101">
    <w:name w:val="ListLabel 101"/>
    <w:qFormat/>
    <w:rPr>
      <w:b w:val="0"/>
      <w:i w:val="0"/>
    </w:rPr>
  </w:style>
  <w:style w:type="character" w:customStyle="1" w:styleId="ListLabel102">
    <w:name w:val="ListLabel 102"/>
    <w:qFormat/>
    <w:rPr>
      <w:b w:val="0"/>
      <w:i w:val="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cs="Wingdings"/>
      <w:b/>
      <w:bCs/>
      <w:i w:val="0"/>
      <w:iCs w:val="0"/>
      <w:color w:val="667DD1"/>
      <w:sz w:val="16"/>
      <w:szCs w:val="16"/>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Wingdings"/>
      <w:b/>
      <w:bCs/>
      <w:i w:val="0"/>
      <w:iCs w:val="0"/>
      <w:color w:val="667DD1"/>
      <w:sz w:val="16"/>
      <w:szCs w:val="16"/>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Caracteresdenotafinal">
    <w:name w:val="Caracteres de nota final"/>
    <w:qFormat/>
  </w:style>
  <w:style w:type="character" w:customStyle="1" w:styleId="Destaquemayor">
    <w:name w:val="Destaque mayor"/>
    <w:qFormat/>
    <w:rPr>
      <w:b/>
      <w:bCs/>
    </w:rPr>
  </w:style>
  <w:style w:type="character" w:customStyle="1" w:styleId="Textooriginal">
    <w:name w:val="Texto original"/>
    <w:qFormat/>
    <w:rPr>
      <w:rFonts w:ascii="Liberation Mono" w:eastAsia="Liberation Mono" w:hAnsi="Liberation Mono" w:cs="Liberation Mono"/>
    </w:rPr>
  </w:style>
  <w:style w:type="paragraph" w:styleId="Ttulo">
    <w:name w:val="Title"/>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20"/>
    </w:pPr>
  </w:style>
  <w:style w:type="paragraph" w:styleId="Lista">
    <w:name w:val="List"/>
    <w:basedOn w:val="Textoindependiente"/>
    <w:pPr>
      <w:suppressAutoHyphens/>
      <w:spacing w:before="0"/>
      <w:ind w:left="0" w:firstLine="0"/>
      <w:jc w:val="left"/>
    </w:pPr>
    <w:rPr>
      <w:lang w:val="es-ES"/>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suppressAutoHyphens/>
      <w:spacing w:before="0" w:after="0"/>
      <w:ind w:left="0" w:firstLine="0"/>
      <w:jc w:val="left"/>
    </w:pPr>
    <w:rPr>
      <w:lang w:val="es-ES"/>
    </w:rPr>
  </w:style>
  <w:style w:type="paragraph" w:styleId="TDC1">
    <w:name w:val="toc 1"/>
    <w:basedOn w:val="Normal"/>
    <w:next w:val="Normal"/>
    <w:pPr>
      <w:widowControl/>
      <w:tabs>
        <w:tab w:val="right" w:pos="709"/>
        <w:tab w:val="right" w:leader="dot" w:pos="9639"/>
      </w:tabs>
      <w:spacing w:before="120" w:after="120"/>
      <w:ind w:left="567" w:hanging="567"/>
      <w:jc w:val="left"/>
    </w:pPr>
    <w:rPr>
      <w:rFonts w:ascii="Arial" w:hAnsi="Arial" w:cs="Arial"/>
      <w:b/>
      <w:color w:val="3342B5"/>
    </w:rPr>
  </w:style>
  <w:style w:type="paragraph" w:styleId="TDC2">
    <w:name w:val="toc 2"/>
    <w:basedOn w:val="TDC1"/>
    <w:next w:val="Normal"/>
    <w:pPr>
      <w:spacing w:before="60" w:after="60"/>
      <w:ind w:left="1134"/>
    </w:pPr>
    <w:rPr>
      <w:b w:val="0"/>
      <w:sz w:val="22"/>
      <w:szCs w:val="22"/>
    </w:rPr>
  </w:style>
  <w:style w:type="paragraph" w:styleId="TDC3">
    <w:name w:val="toc 3"/>
    <w:basedOn w:val="TDC1"/>
    <w:next w:val="Normal"/>
    <w:pPr>
      <w:tabs>
        <w:tab w:val="left" w:pos="1701"/>
      </w:tabs>
      <w:spacing w:before="60" w:after="60"/>
      <w:ind w:left="1843" w:hanging="709"/>
    </w:pPr>
    <w:rPr>
      <w:rFonts w:ascii="Arial Narrow" w:hAnsi="Arial Narrow"/>
      <w:b w:val="0"/>
      <w:sz w:val="20"/>
      <w:szCs w:val="20"/>
    </w:rPr>
  </w:style>
  <w:style w:type="paragraph" w:styleId="TDC4">
    <w:name w:val="toc 4"/>
    <w:basedOn w:val="TDC1"/>
    <w:next w:val="Normal"/>
    <w:pPr>
      <w:tabs>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pPr>
      <w:spacing w:before="40" w:after="40"/>
      <w:ind w:left="2410" w:firstLine="0"/>
    </w:pPr>
    <w:rPr>
      <w:rFonts w:ascii="Arial Narrow" w:hAnsi="Arial Narrow"/>
      <w:b w:val="0"/>
      <w:sz w:val="20"/>
      <w:szCs w:val="20"/>
    </w:rPr>
  </w:style>
  <w:style w:type="paragraph" w:styleId="TDC6">
    <w:name w:val="toc 6"/>
    <w:basedOn w:val="TDC1"/>
    <w:next w:val="Normal"/>
    <w:pPr>
      <w:spacing w:before="20" w:after="20"/>
      <w:ind w:left="2835" w:firstLine="0"/>
    </w:pPr>
    <w:rPr>
      <w:rFonts w:ascii="Arial Narrow" w:hAnsi="Arial Narrow"/>
      <w:b w:val="0"/>
      <w:sz w:val="18"/>
      <w:szCs w:val="18"/>
    </w:rPr>
  </w:style>
  <w:style w:type="paragraph" w:styleId="TDC7">
    <w:name w:val="toc 7"/>
    <w:basedOn w:val="TDC1"/>
    <w:next w:val="Normal"/>
    <w:autoRedefine/>
    <w:pPr>
      <w:ind w:left="1440"/>
    </w:pPr>
  </w:style>
  <w:style w:type="paragraph" w:styleId="TDC8">
    <w:name w:val="toc 8"/>
    <w:basedOn w:val="TDC1"/>
    <w:next w:val="Normal"/>
    <w:autoRedefine/>
    <w:pPr>
      <w:ind w:left="1680"/>
    </w:pPr>
  </w:style>
  <w:style w:type="paragraph" w:styleId="TDC9">
    <w:name w:val="toc 9"/>
    <w:basedOn w:val="TDC1"/>
    <w:next w:val="Normal"/>
    <w:autoRedefine/>
    <w:pPr>
      <w:ind w:left="1920"/>
    </w:pPr>
  </w:style>
  <w:style w:type="paragraph" w:styleId="Piedepgina">
    <w:name w:val="footer"/>
    <w:basedOn w:val="Normal"/>
    <w:pPr>
      <w:tabs>
        <w:tab w:val="center" w:pos="4252"/>
        <w:tab w:val="right" w:pos="8504"/>
      </w:tabs>
    </w:pPr>
  </w:style>
  <w:style w:type="paragraph" w:customStyle="1" w:styleId="n1">
    <w:name w:val="n1"/>
    <w:qFormat/>
    <w:pPr>
      <w:pBdr>
        <w:bottom w:val="single" w:sz="12" w:space="1" w:color="667DD1"/>
      </w:pBdr>
      <w:overflowPunct w:val="0"/>
      <w:spacing w:before="320" w:after="180"/>
    </w:pPr>
    <w:rPr>
      <w:rFonts w:ascii="Arial" w:hAnsi="Arial" w:cs="Arial"/>
      <w:b/>
      <w:bCs/>
      <w:color w:val="3342B5"/>
      <w:sz w:val="48"/>
      <w:szCs w:val="48"/>
      <w:lang w:val="gl-ES"/>
    </w:rPr>
  </w:style>
  <w:style w:type="paragraph" w:customStyle="1" w:styleId="tx1">
    <w:name w:val="tx1"/>
    <w:qFormat/>
    <w:pPr>
      <w:overflowPunct w:val="0"/>
      <w:spacing w:before="120" w:after="60"/>
      <w:ind w:left="907"/>
      <w:jc w:val="both"/>
    </w:pPr>
    <w:rPr>
      <w:color w:val="00000A"/>
      <w:sz w:val="24"/>
      <w:szCs w:val="24"/>
      <w:lang w:val="gl-ES"/>
    </w:rPr>
  </w:style>
  <w:style w:type="paragraph" w:customStyle="1" w:styleId="n2">
    <w:name w:val="n2"/>
    <w:qFormat/>
    <w:pPr>
      <w:overflowPunct w:val="0"/>
      <w:spacing w:before="400" w:after="180"/>
    </w:pPr>
    <w:rPr>
      <w:rFonts w:ascii="Arial" w:hAnsi="Arial" w:cs="Arial"/>
      <w:b/>
      <w:bCs/>
      <w:color w:val="3342B5"/>
      <w:sz w:val="36"/>
      <w:szCs w:val="36"/>
      <w:lang w:val="gl-ES"/>
    </w:rPr>
  </w:style>
  <w:style w:type="paragraph" w:customStyle="1" w:styleId="n3">
    <w:name w:val="n3"/>
    <w:qFormat/>
    <w:pPr>
      <w:keepNext/>
      <w:overflowPunct w:val="0"/>
      <w:spacing w:before="400" w:after="180"/>
    </w:pPr>
    <w:rPr>
      <w:rFonts w:ascii="Arial" w:hAnsi="Arial" w:cs="Arial"/>
      <w:b/>
      <w:bCs/>
      <w:color w:val="3342B5"/>
      <w:sz w:val="28"/>
      <w:szCs w:val="28"/>
      <w:lang w:val="gl-ES"/>
    </w:rPr>
  </w:style>
  <w:style w:type="paragraph" w:customStyle="1" w:styleId="p1">
    <w:name w:val="p1"/>
    <w:qFormat/>
    <w:pPr>
      <w:overflowPunct w:val="0"/>
      <w:spacing w:before="120" w:after="60"/>
      <w:jc w:val="both"/>
    </w:pPr>
    <w:rPr>
      <w:color w:val="00000A"/>
      <w:sz w:val="24"/>
      <w:szCs w:val="24"/>
      <w:lang w:val="gl-ES"/>
    </w:rPr>
  </w:style>
  <w:style w:type="paragraph" w:customStyle="1" w:styleId="p2">
    <w:name w:val="p2"/>
    <w:qFormat/>
    <w:pPr>
      <w:overflowPunct w:val="0"/>
      <w:spacing w:before="60" w:after="60"/>
      <w:jc w:val="both"/>
      <w:outlineLvl w:val="1"/>
    </w:pPr>
    <w:rPr>
      <w:color w:val="00000A"/>
      <w:sz w:val="24"/>
      <w:szCs w:val="24"/>
      <w:lang w:val="gl-ES"/>
    </w:rPr>
  </w:style>
  <w:style w:type="paragraph" w:customStyle="1" w:styleId="n4">
    <w:name w:val="n4"/>
    <w:qFormat/>
    <w:pPr>
      <w:keepNext/>
      <w:overflowPunct w:val="0"/>
      <w:spacing w:before="400" w:after="120"/>
    </w:pPr>
    <w:rPr>
      <w:rFonts w:ascii="Arial" w:hAnsi="Arial" w:cs="Arial"/>
      <w:b/>
      <w:bCs/>
      <w:color w:val="3342B5"/>
      <w:sz w:val="22"/>
      <w:szCs w:val="22"/>
      <w:lang w:val="gl-ES"/>
    </w:rPr>
  </w:style>
  <w:style w:type="paragraph" w:customStyle="1" w:styleId="n5">
    <w:name w:val="n5"/>
    <w:qFormat/>
    <w:pPr>
      <w:keepNext/>
      <w:tabs>
        <w:tab w:val="left" w:pos="907"/>
      </w:tabs>
      <w:overflowPunct w:val="0"/>
      <w:spacing w:before="300" w:after="240"/>
      <w:ind w:left="907"/>
    </w:pPr>
    <w:rPr>
      <w:rFonts w:ascii="Arial" w:hAnsi="Arial" w:cs="Arial"/>
      <w:b/>
      <w:bCs/>
      <w:color w:val="3342B5"/>
      <w:sz w:val="22"/>
      <w:szCs w:val="22"/>
      <w:lang w:val="gl-ES"/>
    </w:rPr>
  </w:style>
  <w:style w:type="paragraph" w:customStyle="1" w:styleId="tt1cn">
    <w:name w:val="tt1cn"/>
    <w:basedOn w:val="tt1c"/>
    <w:qFormat/>
    <w:pPr>
      <w:widowControl w:val="0"/>
      <w:tabs>
        <w:tab w:val="left" w:pos="851"/>
      </w:tabs>
    </w:pPr>
    <w:rPr>
      <w:b/>
      <w:bCs/>
    </w:rPr>
  </w:style>
  <w:style w:type="paragraph" w:customStyle="1" w:styleId="tt1c">
    <w:name w:val="tt1c"/>
    <w:basedOn w:val="tt1"/>
    <w:qFormat/>
    <w:pPr>
      <w:jc w:val="center"/>
    </w:pPr>
  </w:style>
  <w:style w:type="paragraph" w:customStyle="1" w:styleId="tt1">
    <w:name w:val="tt1"/>
    <w:uiPriority w:val="99"/>
    <w:qFormat/>
    <w:pPr>
      <w:overflowPunct w:val="0"/>
      <w:spacing w:before="20" w:after="20"/>
    </w:pPr>
    <w:rPr>
      <w:rFonts w:ascii="Arial Narrow" w:hAnsi="Arial Narrow" w:cs="Helvetica"/>
      <w:color w:val="00000A"/>
      <w:sz w:val="16"/>
      <w:szCs w:val="16"/>
      <w:lang w:val="gl-ES"/>
    </w:rPr>
  </w:style>
  <w:style w:type="paragraph" w:customStyle="1" w:styleId="n6">
    <w:name w:val="n6"/>
    <w:qFormat/>
    <w:pPr>
      <w:keepNext/>
      <w:overflowPunct w:val="0"/>
      <w:spacing w:before="320" w:after="180"/>
      <w:ind w:left="907"/>
    </w:pPr>
    <w:rPr>
      <w:rFonts w:ascii="Arial" w:hAnsi="Arial" w:cs="Arial"/>
      <w:bCs/>
      <w:color w:val="3342B5"/>
      <w:sz w:val="22"/>
      <w:szCs w:val="22"/>
      <w:lang w:val="gl-ES"/>
    </w:rPr>
  </w:style>
  <w:style w:type="paragraph" w:customStyle="1" w:styleId="t1">
    <w:name w:val="t1"/>
    <w:qFormat/>
    <w:pPr>
      <w:pBdr>
        <w:bottom w:val="single" w:sz="12" w:space="1" w:color="667DD1"/>
      </w:pBdr>
      <w:shd w:val="clear" w:color="auto" w:fill="E6E6E6"/>
      <w:tabs>
        <w:tab w:val="left" w:pos="-1440"/>
      </w:tabs>
      <w:overflowPunct w:val="0"/>
    </w:pPr>
    <w:rPr>
      <w:rFonts w:ascii="Arial Narrow" w:hAnsi="Arial Narrow" w:cs="Arial"/>
      <w:b/>
      <w:bCs/>
      <w:color w:val="00000A"/>
      <w:sz w:val="28"/>
      <w:szCs w:val="32"/>
      <w:lang w:val="gl-ES"/>
    </w:rPr>
  </w:style>
  <w:style w:type="paragraph" w:customStyle="1" w:styleId="indice1">
    <w:name w:val="indice1"/>
    <w:qFormat/>
    <w:pPr>
      <w:pBdr>
        <w:bottom w:val="single" w:sz="12" w:space="1" w:color="667DD1"/>
      </w:pBdr>
      <w:overflowPunct w:val="0"/>
      <w:spacing w:before="120" w:after="400"/>
    </w:pPr>
    <w:rPr>
      <w:rFonts w:ascii="Arial" w:hAnsi="Arial" w:cs="Arial"/>
      <w:b/>
      <w:color w:val="3342B5"/>
      <w:sz w:val="28"/>
      <w:szCs w:val="28"/>
      <w:lang w:val="gl-ES"/>
    </w:rPr>
  </w:style>
  <w:style w:type="paragraph" w:customStyle="1" w:styleId="p3">
    <w:name w:val="p3"/>
    <w:qFormat/>
    <w:pPr>
      <w:overflowPunct w:val="0"/>
      <w:spacing w:before="60" w:after="60"/>
    </w:pPr>
    <w:rPr>
      <w:color w:val="00000A"/>
      <w:sz w:val="24"/>
      <w:szCs w:val="24"/>
      <w:lang w:val="gl-ES"/>
    </w:rPr>
  </w:style>
  <w:style w:type="paragraph" w:customStyle="1" w:styleId="tt1n">
    <w:name w:val="tt1n"/>
    <w:basedOn w:val="tt1"/>
    <w:uiPriority w:val="99"/>
    <w:qFormat/>
    <w:pPr>
      <w:spacing w:before="40"/>
    </w:pPr>
    <w:rPr>
      <w:b/>
      <w:bCs/>
    </w:rPr>
  </w:style>
  <w:style w:type="paragraph" w:customStyle="1" w:styleId="ttp1">
    <w:name w:val="ttp1"/>
    <w:basedOn w:val="tt1"/>
    <w:qFormat/>
    <w:pPr>
      <w:spacing w:before="40" w:after="40"/>
    </w:pPr>
  </w:style>
  <w:style w:type="paragraph" w:customStyle="1" w:styleId="ttp2">
    <w:name w:val="ttp2"/>
    <w:basedOn w:val="ttp1"/>
    <w:qFormat/>
    <w:pPr>
      <w:tabs>
        <w:tab w:val="left" w:pos="227"/>
      </w:tabs>
      <w:ind w:left="454"/>
    </w:pPr>
  </w:style>
  <w:style w:type="paragraph" w:customStyle="1" w:styleId="sp1">
    <w:name w:val="sp1"/>
    <w:basedOn w:val="Normal"/>
    <w:qFormat/>
    <w:pPr>
      <w:ind w:left="1191"/>
    </w:pPr>
  </w:style>
  <w:style w:type="paragraph" w:customStyle="1" w:styleId="t2">
    <w:name w:val="t2"/>
    <w:basedOn w:val="t1"/>
    <w:qFormat/>
    <w:pPr>
      <w:shd w:val="clear" w:color="auto" w:fill="FFFFFF"/>
      <w:spacing w:before="120"/>
    </w:pPr>
    <w:rPr>
      <w:color w:val="667DD1"/>
      <w:sz w:val="44"/>
      <w:szCs w:val="56"/>
    </w:rPr>
  </w:style>
  <w:style w:type="paragraph" w:customStyle="1" w:styleId="t3">
    <w:name w:val="t3"/>
    <w:basedOn w:val="t2"/>
    <w:qFormat/>
    <w:pPr>
      <w:spacing w:before="400" w:after="200"/>
    </w:pPr>
    <w:rPr>
      <w:color w:val="3342B5"/>
      <w:sz w:val="52"/>
      <w:szCs w:val="52"/>
    </w:rPr>
  </w:style>
  <w:style w:type="paragraph" w:customStyle="1" w:styleId="p4">
    <w:name w:val="p4"/>
    <w:basedOn w:val="p3"/>
    <w:qFormat/>
    <w:pPr>
      <w:tabs>
        <w:tab w:val="left" w:pos="2041"/>
      </w:tabs>
      <w:ind w:left="2042" w:hanging="284"/>
    </w:pPr>
  </w:style>
  <w:style w:type="paragraph" w:customStyle="1" w:styleId="sp2">
    <w:name w:val="sp2"/>
    <w:basedOn w:val="sp1"/>
    <w:qFormat/>
    <w:pPr>
      <w:ind w:left="1474"/>
    </w:pPr>
  </w:style>
  <w:style w:type="paragraph" w:customStyle="1" w:styleId="tt2">
    <w:name w:val="tt2"/>
    <w:basedOn w:val="tt1"/>
    <w:qFormat/>
    <w:pPr>
      <w:widowControl w:val="0"/>
      <w:tabs>
        <w:tab w:val="left" w:pos="851"/>
      </w:tabs>
      <w:jc w:val="both"/>
    </w:pPr>
    <w:rPr>
      <w:sz w:val="20"/>
      <w:szCs w:val="20"/>
    </w:rPr>
  </w:style>
  <w:style w:type="paragraph" w:customStyle="1" w:styleId="tt1d">
    <w:name w:val="tt1d"/>
    <w:basedOn w:val="tt1"/>
    <w:qFormat/>
    <w:pPr>
      <w:widowControl w:val="0"/>
      <w:tabs>
        <w:tab w:val="left" w:pos="851"/>
      </w:tabs>
      <w:jc w:val="right"/>
    </w:pPr>
    <w:rPr>
      <w:rFonts w:ascii="Arial" w:hAnsi="Arial"/>
    </w:rPr>
  </w:style>
  <w:style w:type="paragraph" w:customStyle="1" w:styleId="tt1dn">
    <w:name w:val="tt1dn"/>
    <w:basedOn w:val="tt1d"/>
    <w:qFormat/>
    <w:rPr>
      <w:b/>
    </w:rPr>
  </w:style>
  <w:style w:type="paragraph" w:customStyle="1" w:styleId="pn1">
    <w:name w:val="pn1"/>
    <w:basedOn w:val="Textoindependiente"/>
    <w:qFormat/>
    <w:pPr>
      <w:spacing w:before="0" w:after="60"/>
    </w:pPr>
  </w:style>
  <w:style w:type="paragraph" w:customStyle="1" w:styleId="cuest1">
    <w:name w:val="cuest1"/>
    <w:basedOn w:val="p1"/>
    <w:qFormat/>
    <w:pPr>
      <w:widowControl w:val="0"/>
      <w:pBdr>
        <w:bottom w:val="single" w:sz="4" w:space="1" w:color="667DD1"/>
      </w:pBdr>
      <w:spacing w:before="240" w:after="180"/>
    </w:pPr>
    <w:rPr>
      <w:rFonts w:ascii="Helvetica" w:hAnsi="Helvetica" w:cs="Arial"/>
      <w:color w:val="000080"/>
      <w:sz w:val="20"/>
    </w:rPr>
  </w:style>
  <w:style w:type="paragraph" w:customStyle="1" w:styleId="cuest2">
    <w:name w:val="cuest2"/>
    <w:qFormat/>
    <w:pPr>
      <w:overflowPunct w:val="0"/>
      <w:spacing w:before="120" w:after="120"/>
    </w:pPr>
    <w:rPr>
      <w:color w:val="00000A"/>
      <w:sz w:val="24"/>
      <w:szCs w:val="24"/>
      <w:lang w:val="gl-ES"/>
    </w:rPr>
  </w:style>
  <w:style w:type="paragraph" w:customStyle="1" w:styleId="cuest3">
    <w:name w:val="cuest3"/>
    <w:basedOn w:val="Textoindependiente"/>
    <w:qFormat/>
    <w:pPr>
      <w:tabs>
        <w:tab w:val="left" w:pos="1474"/>
      </w:tabs>
      <w:spacing w:before="120"/>
      <w:ind w:left="1475" w:hanging="284"/>
    </w:pPr>
  </w:style>
  <w:style w:type="paragraph" w:customStyle="1" w:styleId="formula1">
    <w:name w:val="formula1"/>
    <w:basedOn w:val="tx1"/>
    <w:qFormat/>
    <w:pPr>
      <w:spacing w:before="360" w:after="360"/>
      <w:jc w:val="center"/>
    </w:pPr>
  </w:style>
  <w:style w:type="paragraph" w:customStyle="1" w:styleId="formula">
    <w:name w:val="formula"/>
    <w:basedOn w:val="p2"/>
    <w:qFormat/>
  </w:style>
  <w:style w:type="paragraph" w:customStyle="1" w:styleId="txapoio">
    <w:name w:val="tx_apoio"/>
    <w:basedOn w:val="cuest1"/>
    <w:qFormat/>
    <w:pPr>
      <w:pBdr>
        <w:left w:val="single" w:sz="36" w:space="4" w:color="667DD1"/>
      </w:pBdr>
    </w:pPr>
    <w:rPr>
      <w:rFonts w:ascii="Times New Roman" w:hAnsi="Times New Roman"/>
      <w:color w:val="00000A"/>
      <w:sz w:val="24"/>
    </w:rPr>
  </w:style>
  <w:style w:type="paragraph" w:customStyle="1" w:styleId="txtarefa1">
    <w:name w:val="tx_tarefa1"/>
    <w:basedOn w:val="txapoio"/>
    <w:qFormat/>
    <w:pPr>
      <w:ind w:left="1474" w:hanging="567"/>
    </w:pPr>
  </w:style>
  <w:style w:type="paragraph" w:customStyle="1" w:styleId="txentregable1">
    <w:name w:val="tx_entregable1"/>
    <w:basedOn w:val="txtarefa1"/>
    <w:qFormat/>
    <w:pPr>
      <w:tabs>
        <w:tab w:val="left" w:pos="1531"/>
      </w:tabs>
    </w:pPr>
  </w:style>
  <w:style w:type="paragraph" w:customStyle="1" w:styleId="sp11">
    <w:name w:val="sp11"/>
    <w:basedOn w:val="sp1"/>
    <w:qFormat/>
    <w:pPr>
      <w:ind w:firstLine="0"/>
    </w:pPr>
  </w:style>
  <w:style w:type="paragraph" w:styleId="Encabezado">
    <w:name w:val="header"/>
    <w:basedOn w:val="Normal"/>
    <w:pPr>
      <w:keepNext/>
      <w:suppressAutoHyphens/>
      <w:spacing w:before="240" w:after="120"/>
      <w:ind w:left="0" w:firstLine="0"/>
      <w:jc w:val="left"/>
    </w:pPr>
    <w:rPr>
      <w:rFonts w:ascii="Arial" w:hAnsi="Arial" w:cs="Arial"/>
      <w:sz w:val="28"/>
      <w:szCs w:val="28"/>
      <w:lang w:val="es-ES"/>
    </w:rPr>
  </w:style>
  <w:style w:type="paragraph" w:customStyle="1" w:styleId="Contenidodelatabla">
    <w:name w:val="Contenido de la tabla"/>
    <w:basedOn w:val="Textoindependiente"/>
    <w:qFormat/>
    <w:pPr>
      <w:suppressLineNumbers/>
      <w:suppressAutoHyphens/>
      <w:spacing w:before="0"/>
      <w:ind w:left="0" w:firstLine="0"/>
      <w:jc w:val="left"/>
    </w:pPr>
    <w:rPr>
      <w:lang w:val="es-ES"/>
    </w:rPr>
  </w:style>
  <w:style w:type="paragraph" w:customStyle="1" w:styleId="Encabezadodelatabla">
    <w:name w:val="Encabezado de la tabla"/>
    <w:basedOn w:val="Contenidodelatabla"/>
    <w:qFormat/>
    <w:pPr>
      <w:jc w:val="center"/>
    </w:pPr>
    <w:rPr>
      <w:b/>
      <w:bCs/>
      <w:i/>
      <w:iCs/>
    </w:rPr>
  </w:style>
  <w:style w:type="paragraph" w:customStyle="1" w:styleId="Etiqueta">
    <w:name w:val="Etiqueta"/>
    <w:basedOn w:val="Normal"/>
    <w:qFormat/>
    <w:pPr>
      <w:suppressLineNumbers/>
      <w:suppressAutoHyphens/>
      <w:spacing w:before="120" w:after="120"/>
      <w:ind w:left="0" w:firstLine="0"/>
      <w:jc w:val="left"/>
    </w:pPr>
    <w:rPr>
      <w:i/>
      <w:iCs/>
      <w:sz w:val="20"/>
      <w:szCs w:val="20"/>
      <w:lang w:val="es-ES"/>
    </w:rPr>
  </w:style>
  <w:style w:type="paragraph" w:customStyle="1" w:styleId="Contenidodelmarco">
    <w:name w:val="Contenido del marco"/>
    <w:basedOn w:val="Textoindependiente"/>
    <w:qFormat/>
    <w:pPr>
      <w:suppressAutoHyphens/>
      <w:spacing w:before="0"/>
      <w:ind w:left="0" w:firstLine="227"/>
      <w:jc w:val="left"/>
    </w:pPr>
    <w:rPr>
      <w:lang w:val="es-ES"/>
    </w:rPr>
  </w:style>
  <w:style w:type="paragraph" w:customStyle="1" w:styleId="Listado">
    <w:name w:val="Listado"/>
    <w:basedOn w:val="Normal"/>
    <w:qFormat/>
    <w:pPr>
      <w:suppressAutoHyphens/>
      <w:spacing w:before="0" w:after="0"/>
      <w:ind w:left="0" w:firstLine="0"/>
      <w:jc w:val="left"/>
    </w:pPr>
    <w:rPr>
      <w:rFonts w:ascii="Courier New" w:hAnsi="Courier New" w:cs="Courier New"/>
      <w:sz w:val="16"/>
      <w:szCs w:val="16"/>
      <w:lang w:val="es-ES"/>
    </w:rPr>
  </w:style>
  <w:style w:type="paragraph" w:customStyle="1" w:styleId="tabladchanegrita">
    <w:name w:val="tabla dcha negrita"/>
    <w:basedOn w:val="Contenidodelatabla"/>
    <w:qFormat/>
    <w:pPr>
      <w:jc w:val="right"/>
    </w:pPr>
    <w:rPr>
      <w:b/>
      <w:bCs/>
    </w:rPr>
  </w:style>
  <w:style w:type="paragraph" w:customStyle="1" w:styleId="tex1">
    <w:name w:val="tex1"/>
    <w:basedOn w:val="sp11"/>
    <w:qFormat/>
  </w:style>
  <w:style w:type="paragraph" w:customStyle="1" w:styleId="tt0">
    <w:name w:val="tt0"/>
    <w:basedOn w:val="Normal"/>
    <w:qFormat/>
    <w:pPr>
      <w:spacing w:before="20" w:after="0"/>
      <w:ind w:left="0" w:firstLine="0"/>
    </w:pPr>
    <w:rPr>
      <w:rFonts w:ascii="Arial" w:hAnsi="Arial" w:cs="Arial"/>
      <w:sz w:val="20"/>
      <w:szCs w:val="20"/>
      <w:lang w:val="es-ES"/>
    </w:rPr>
  </w:style>
  <w:style w:type="paragraph" w:styleId="Sangradetextonormal">
    <w:name w:val="Body Text Indent"/>
    <w:basedOn w:val="Normal"/>
    <w:qFormat/>
    <w:pPr>
      <w:spacing w:after="120"/>
      <w:ind w:left="283" w:firstLine="227"/>
    </w:pPr>
  </w:style>
  <w:style w:type="paragraph" w:customStyle="1" w:styleId="western1">
    <w:name w:val="western1"/>
    <w:basedOn w:val="Normal"/>
    <w:qFormat/>
    <w:pPr>
      <w:widowControl/>
      <w:spacing w:before="280" w:after="119"/>
      <w:ind w:left="0" w:firstLine="0"/>
      <w:jc w:val="left"/>
    </w:pPr>
    <w:rPr>
      <w:rFonts w:ascii="Arial" w:eastAsia="Arial Unicode MS" w:hAnsi="Arial" w:cs="Arial"/>
      <w:sz w:val="16"/>
      <w:szCs w:val="16"/>
    </w:rPr>
  </w:style>
  <w:style w:type="paragraph" w:customStyle="1" w:styleId="formula2">
    <w:name w:val="formula2"/>
    <w:basedOn w:val="formula1"/>
    <w:qFormat/>
    <w:pPr>
      <w:ind w:left="0"/>
    </w:pPr>
  </w:style>
  <w:style w:type="paragraph" w:customStyle="1" w:styleId="ttcab1">
    <w:name w:val="ttcab1"/>
    <w:qFormat/>
    <w:pPr>
      <w:tabs>
        <w:tab w:val="left" w:pos="2232"/>
      </w:tabs>
      <w:overflowPunct w:val="0"/>
      <w:spacing w:before="40" w:after="40"/>
      <w:ind w:left="2232" w:hanging="2232"/>
      <w:jc w:val="center"/>
    </w:pPr>
    <w:rPr>
      <w:rFonts w:ascii="Arial" w:hAnsi="Arial" w:cs="Arial"/>
      <w:b/>
      <w:bCs/>
      <w:color w:val="00000A"/>
      <w:sz w:val="24"/>
    </w:rPr>
  </w:style>
  <w:style w:type="paragraph" w:customStyle="1" w:styleId="txfig1">
    <w:name w:val="tx_fig1"/>
    <w:basedOn w:val="tt2"/>
    <w:qFormat/>
    <w:pPr>
      <w:pBdr>
        <w:top w:val="single" w:sz="4" w:space="1" w:color="667DD1"/>
      </w:pBdr>
      <w:ind w:left="907"/>
    </w:pPr>
    <w:rPr>
      <w:iCs/>
    </w:rPr>
  </w:style>
  <w:style w:type="paragraph" w:customStyle="1" w:styleId="nota1">
    <w:name w:val="nota1"/>
    <w:basedOn w:val="Normal"/>
    <w:qFormat/>
    <w:pPr>
      <w:widowControl/>
      <w:spacing w:before="240"/>
      <w:ind w:firstLine="0"/>
    </w:pPr>
    <w:rPr>
      <w:sz w:val="18"/>
      <w:szCs w:val="18"/>
    </w:rPr>
  </w:style>
  <w:style w:type="paragraph" w:customStyle="1" w:styleId="txfig2">
    <w:name w:val="tx_fig2"/>
    <w:basedOn w:val="txfig1"/>
    <w:qFormat/>
    <w:pPr>
      <w:pBdr>
        <w:bottom w:val="single" w:sz="4" w:space="1" w:color="667DD1"/>
      </w:pBdr>
    </w:pPr>
  </w:style>
  <w:style w:type="paragraph" w:styleId="NormalWeb">
    <w:name w:val="Normal (Web)"/>
    <w:basedOn w:val="Normal"/>
    <w:uiPriority w:val="99"/>
    <w:qFormat/>
    <w:pPr>
      <w:widowControl/>
      <w:spacing w:before="280" w:after="280"/>
      <w:ind w:left="0" w:firstLine="0"/>
      <w:jc w:val="left"/>
    </w:pPr>
    <w:rPr>
      <w:lang w:val="es-ES"/>
    </w:rPr>
  </w:style>
  <w:style w:type="paragraph" w:customStyle="1" w:styleId="Estilo1">
    <w:name w:val="Estilo1"/>
    <w:basedOn w:val="cuest1"/>
    <w:autoRedefine/>
    <w:qFormat/>
    <w:pPr>
      <w:ind w:left="907"/>
    </w:pPr>
  </w:style>
  <w:style w:type="paragraph" w:styleId="Textosinformato">
    <w:name w:val="Plain Text"/>
    <w:basedOn w:val="Normal"/>
    <w:qFormat/>
    <w:pPr>
      <w:widowControl/>
      <w:spacing w:before="0" w:after="0"/>
      <w:ind w:left="0" w:firstLine="0"/>
      <w:jc w:val="left"/>
    </w:pPr>
    <w:rPr>
      <w:rFonts w:ascii="Courier New" w:hAnsi="Courier New" w:cs="Courier New"/>
      <w:sz w:val="20"/>
      <w:szCs w:val="20"/>
    </w:rPr>
  </w:style>
  <w:style w:type="paragraph" w:styleId="Continuarlista2">
    <w:name w:val="List Continue 2"/>
    <w:basedOn w:val="Normal"/>
    <w:qFormat/>
    <w:pPr>
      <w:spacing w:after="120"/>
      <w:ind w:left="566" w:firstLine="227"/>
    </w:pPr>
  </w:style>
  <w:style w:type="paragraph" w:styleId="Continuarlista4">
    <w:name w:val="List Continue 4"/>
    <w:basedOn w:val="Normal"/>
    <w:qFormat/>
    <w:pPr>
      <w:spacing w:after="120"/>
      <w:ind w:left="1132" w:firstLine="227"/>
    </w:pPr>
  </w:style>
  <w:style w:type="paragraph" w:customStyle="1" w:styleId="tt1cp">
    <w:name w:val="tt1cp"/>
    <w:basedOn w:val="tt1c"/>
    <w:qFormat/>
    <w:pPr>
      <w:widowControl w:val="0"/>
    </w:pPr>
  </w:style>
  <w:style w:type="paragraph" w:customStyle="1" w:styleId="sp21">
    <w:name w:val="sp21"/>
    <w:basedOn w:val="sp2"/>
    <w:qFormat/>
    <w:pPr>
      <w:spacing w:before="120"/>
      <w:ind w:firstLine="0"/>
    </w:pPr>
  </w:style>
  <w:style w:type="paragraph" w:customStyle="1" w:styleId="ttsp1">
    <w:name w:val="ttsp1"/>
    <w:basedOn w:val="tt1"/>
    <w:qFormat/>
    <w:pPr>
      <w:widowControl w:val="0"/>
      <w:ind w:left="227" w:firstLine="227"/>
      <w:jc w:val="both"/>
    </w:pPr>
  </w:style>
  <w:style w:type="paragraph" w:customStyle="1" w:styleId="tt1encarnado">
    <w:name w:val="tt1_encarnado"/>
    <w:basedOn w:val="tt1"/>
    <w:qFormat/>
    <w:rPr>
      <w:color w:val="FF0000"/>
    </w:rPr>
  </w:style>
  <w:style w:type="paragraph" w:customStyle="1" w:styleId="ttp1gris">
    <w:name w:val="ttp1_gris"/>
    <w:basedOn w:val="ttp1"/>
    <w:qFormat/>
    <w:pPr>
      <w:widowControl w:val="0"/>
      <w:jc w:val="both"/>
    </w:pPr>
    <w:rPr>
      <w:color w:val="999999"/>
    </w:rPr>
  </w:style>
  <w:style w:type="paragraph" w:customStyle="1" w:styleId="ttp3">
    <w:name w:val="ttp3"/>
    <w:basedOn w:val="ttp2"/>
    <w:qFormat/>
    <w:pPr>
      <w:widowControl w:val="0"/>
      <w:tabs>
        <w:tab w:val="left" w:pos="680"/>
      </w:tabs>
      <w:ind w:left="681"/>
      <w:jc w:val="both"/>
    </w:pPr>
  </w:style>
  <w:style w:type="paragraph" w:customStyle="1" w:styleId="ttp1azul">
    <w:name w:val="ttp1_azul"/>
    <w:basedOn w:val="ttp1"/>
    <w:qFormat/>
    <w:pPr>
      <w:widowControl w:val="0"/>
      <w:jc w:val="both"/>
    </w:pPr>
    <w:rPr>
      <w:color w:val="0000FF"/>
    </w:rPr>
  </w:style>
  <w:style w:type="paragraph" w:styleId="Textoindependiente2">
    <w:name w:val="Body Text 2"/>
    <w:basedOn w:val="Normal"/>
    <w:qFormat/>
    <w:pPr>
      <w:tabs>
        <w:tab w:val="left" w:pos="1474"/>
      </w:tabs>
      <w:spacing w:after="120" w:line="480" w:lineRule="auto"/>
      <w:ind w:left="1474" w:hanging="283"/>
    </w:pPr>
  </w:style>
  <w:style w:type="paragraph" w:customStyle="1" w:styleId="cuest31">
    <w:name w:val="cuest31"/>
    <w:basedOn w:val="Textoindependiente"/>
    <w:qFormat/>
    <w:pPr>
      <w:tabs>
        <w:tab w:val="left" w:pos="3544"/>
      </w:tabs>
      <w:spacing w:before="120"/>
      <w:ind w:left="3544" w:hanging="283"/>
    </w:pPr>
  </w:style>
  <w:style w:type="paragraph" w:customStyle="1" w:styleId="ttp2encarnado">
    <w:name w:val="ttp2_encarnado"/>
    <w:basedOn w:val="ttp2"/>
    <w:qFormat/>
    <w:rPr>
      <w:color w:val="FF0000"/>
      <w:sz w:val="18"/>
    </w:rPr>
  </w:style>
  <w:style w:type="paragraph" w:customStyle="1" w:styleId="ttp2verde">
    <w:name w:val="ttp2_verde"/>
    <w:basedOn w:val="ttp2encarnado"/>
    <w:qFormat/>
    <w:rPr>
      <w:color w:val="339966"/>
    </w:rPr>
  </w:style>
  <w:style w:type="paragraph" w:customStyle="1" w:styleId="ttp3encarnado">
    <w:name w:val="ttp3_encarnado"/>
    <w:basedOn w:val="ttp3"/>
    <w:qFormat/>
    <w:rPr>
      <w:color w:val="FF0000"/>
      <w:sz w:val="18"/>
    </w:rPr>
  </w:style>
  <w:style w:type="paragraph" w:customStyle="1" w:styleId="ttp1verde">
    <w:name w:val="ttp1_verde"/>
    <w:basedOn w:val="ttp1"/>
    <w:qFormat/>
    <w:rPr>
      <w:color w:val="339966"/>
    </w:rPr>
  </w:style>
  <w:style w:type="paragraph" w:customStyle="1" w:styleId="ttp1encarnado">
    <w:name w:val="ttp1_encarnado"/>
    <w:basedOn w:val="ttp1verde"/>
    <w:qFormat/>
    <w:rPr>
      <w:color w:val="FF0000"/>
    </w:rPr>
  </w:style>
  <w:style w:type="paragraph" w:customStyle="1" w:styleId="ttp2azul">
    <w:name w:val="ttp2_azul"/>
    <w:basedOn w:val="ttp2verde"/>
    <w:qFormat/>
    <w:rPr>
      <w:color w:val="0000FF"/>
    </w:rPr>
  </w:style>
  <w:style w:type="paragraph" w:customStyle="1" w:styleId="ttp3azul">
    <w:name w:val="ttp3_azul"/>
    <w:basedOn w:val="ttp3encarnado"/>
    <w:qFormat/>
    <w:rPr>
      <w:color w:val="0000FF"/>
    </w:rPr>
  </w:style>
  <w:style w:type="paragraph" w:customStyle="1" w:styleId="ttp3verde">
    <w:name w:val="ttp3_verde"/>
    <w:basedOn w:val="ttp3encarnado"/>
    <w:qFormat/>
    <w:rPr>
      <w:color w:val="339966"/>
    </w:rPr>
  </w:style>
  <w:style w:type="paragraph" w:customStyle="1" w:styleId="a1">
    <w:name w:val="a1"/>
    <w:basedOn w:val="Textoindependiente"/>
    <w:qFormat/>
    <w:pPr>
      <w:spacing w:before="120"/>
      <w:ind w:left="0"/>
    </w:pPr>
    <w:rPr>
      <w:rFonts w:ascii="Arial" w:hAnsi="Arial" w:cs="Arial"/>
      <w:sz w:val="26"/>
      <w:szCs w:val="26"/>
    </w:rPr>
  </w:style>
  <w:style w:type="paragraph" w:customStyle="1" w:styleId="a2">
    <w:name w:val="a2"/>
    <w:basedOn w:val="Textoindependiente"/>
    <w:qFormat/>
    <w:pPr>
      <w:spacing w:before="360" w:after="240"/>
      <w:ind w:left="0" w:firstLine="0"/>
      <w:outlineLvl w:val="1"/>
    </w:pPr>
    <w:rPr>
      <w:rFonts w:ascii="Arial" w:hAnsi="Arial" w:cs="Arial"/>
      <w:b/>
      <w:bCs/>
      <w:sz w:val="26"/>
      <w:szCs w:val="26"/>
    </w:rPr>
  </w:style>
  <w:style w:type="paragraph" w:customStyle="1" w:styleId="a3">
    <w:name w:val="a3"/>
    <w:basedOn w:val="Textoindependiente"/>
    <w:qFormat/>
    <w:pPr>
      <w:ind w:left="0"/>
    </w:pPr>
    <w:rPr>
      <w:rFonts w:ascii="Arial" w:hAnsi="Arial" w:cs="Arial"/>
      <w:sz w:val="26"/>
      <w:szCs w:val="26"/>
    </w:rPr>
  </w:style>
  <w:style w:type="paragraph" w:customStyle="1" w:styleId="tticn">
    <w:name w:val="tticn"/>
    <w:basedOn w:val="tt1cn"/>
    <w:qFormat/>
    <w:pPr>
      <w:spacing w:before="40" w:after="40"/>
    </w:pPr>
  </w:style>
  <w:style w:type="paragraph" w:customStyle="1" w:styleId="ttp1g">
    <w:name w:val="ttp1_g"/>
    <w:basedOn w:val="ttp1"/>
    <w:qFormat/>
    <w:pPr>
      <w:widowControl w:val="0"/>
      <w:tabs>
        <w:tab w:val="left" w:pos="227"/>
        <w:tab w:val="left" w:pos="360"/>
      </w:tabs>
      <w:jc w:val="both"/>
    </w:pPr>
    <w:rPr>
      <w:color w:val="999999"/>
      <w:szCs w:val="18"/>
    </w:rPr>
  </w:style>
  <w:style w:type="paragraph" w:styleId="Textoindependienteprimerasangra2">
    <w:name w:val="Body Text First Indent 2"/>
    <w:basedOn w:val="Sangradetextonormal"/>
    <w:qFormat/>
    <w:pPr>
      <w:ind w:firstLine="210"/>
    </w:pPr>
  </w:style>
  <w:style w:type="paragraph" w:customStyle="1" w:styleId="ttp1a">
    <w:name w:val="ttp1_a"/>
    <w:basedOn w:val="ttp1"/>
    <w:qFormat/>
    <w:pPr>
      <w:widowControl w:val="0"/>
      <w:tabs>
        <w:tab w:val="left" w:pos="227"/>
        <w:tab w:val="left" w:pos="360"/>
      </w:tabs>
      <w:jc w:val="both"/>
    </w:pPr>
    <w:rPr>
      <w:color w:val="0000FF"/>
      <w:szCs w:val="18"/>
    </w:rPr>
  </w:style>
  <w:style w:type="paragraph" w:styleId="Mapadeldocumento">
    <w:name w:val="Document Map"/>
    <w:basedOn w:val="Normal"/>
    <w:qFormat/>
    <w:pPr>
      <w:shd w:val="clear" w:color="auto" w:fill="000080"/>
    </w:pPr>
    <w:rPr>
      <w:rFonts w:ascii="Tahoma" w:hAnsi="Tahoma" w:cs="Tahoma"/>
      <w:sz w:val="20"/>
      <w:szCs w:val="20"/>
    </w:rPr>
  </w:style>
  <w:style w:type="paragraph" w:styleId="Textodeglobo">
    <w:name w:val="Balloon Text"/>
    <w:basedOn w:val="Normal"/>
    <w:qFormat/>
    <w:pPr>
      <w:spacing w:before="0" w:after="0"/>
    </w:pPr>
    <w:rPr>
      <w:rFonts w:ascii="Tahoma" w:hAnsi="Tahoma" w:cs="Tahoma"/>
      <w:sz w:val="16"/>
      <w:szCs w:val="16"/>
    </w:rPr>
  </w:style>
  <w:style w:type="paragraph" w:customStyle="1" w:styleId="Codigo">
    <w:name w:val="Codigo"/>
    <w:basedOn w:val="Normal"/>
    <w:qFormat/>
    <w:pPr>
      <w:widowControl/>
      <w:spacing w:before="240" w:after="200" w:line="360" w:lineRule="auto"/>
      <w:ind w:left="1361" w:right="170" w:firstLine="0"/>
      <w:contextualSpacing/>
      <w:jc w:val="left"/>
    </w:pPr>
    <w:rPr>
      <w:rFonts w:ascii="Courier New" w:hAnsi="Courier New"/>
      <w:sz w:val="18"/>
      <w:szCs w:val="22"/>
      <w:lang w:val="es-ES"/>
    </w:rPr>
  </w:style>
  <w:style w:type="paragraph" w:styleId="Textonotapie">
    <w:name w:val="footnote text"/>
    <w:basedOn w:val="Normal"/>
    <w:qFormat/>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customStyle="1" w:styleId="Ttulodelatabla">
    <w:name w:val="Título de la tabla"/>
    <w:basedOn w:val="Contenidodelatabla"/>
    <w:qFormat/>
  </w:style>
  <w:style w:type="character" w:styleId="Hipervnculo">
    <w:name w:val="Hyperlink"/>
    <w:basedOn w:val="Fuentedeprrafopredeter"/>
    <w:uiPriority w:val="99"/>
    <w:unhideWhenUsed/>
    <w:rsid w:val="00A46568"/>
    <w:rPr>
      <w:color w:val="0563C1" w:themeColor="hyperlink"/>
      <w:u w:val="single"/>
    </w:rPr>
  </w:style>
  <w:style w:type="paragraph" w:styleId="HTMLconformatoprevio">
    <w:name w:val="HTML Preformatted"/>
    <w:basedOn w:val="Normal"/>
    <w:link w:val="HTMLconformatoprevioCar"/>
    <w:uiPriority w:val="99"/>
    <w:unhideWhenUsed/>
    <w:rsid w:val="00B76C73"/>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before="0" w:after="0"/>
      <w:ind w:left="0" w:firstLine="0"/>
      <w:jc w:val="left"/>
    </w:pPr>
    <w:rPr>
      <w:rFonts w:ascii="Courier New" w:hAnsi="Courier New" w:cs="Courier New"/>
      <w:color w:val="auto"/>
      <w:sz w:val="20"/>
      <w:szCs w:val="20"/>
      <w:lang w:val="es-ES"/>
    </w:rPr>
  </w:style>
  <w:style w:type="character" w:customStyle="1" w:styleId="HTMLconformatoprevioCar">
    <w:name w:val="HTML con formato previo Car"/>
    <w:basedOn w:val="Fuentedeprrafopredeter"/>
    <w:link w:val="HTMLconformatoprevio"/>
    <w:uiPriority w:val="99"/>
    <w:rsid w:val="00B76C73"/>
    <w:rPr>
      <w:rFonts w:ascii="Courier New" w:hAnsi="Courier New" w:cs="Courier New"/>
    </w:rPr>
  </w:style>
  <w:style w:type="character" w:styleId="CdigoHTML">
    <w:name w:val="HTML Code"/>
    <w:basedOn w:val="Fuentedeprrafopredeter"/>
    <w:uiPriority w:val="99"/>
    <w:semiHidden/>
    <w:unhideWhenUsed/>
    <w:rsid w:val="00B76C73"/>
    <w:rPr>
      <w:rFonts w:ascii="Courier New" w:eastAsia="Times New Roman" w:hAnsi="Courier New" w:cs="Courier New"/>
      <w:sz w:val="20"/>
      <w:szCs w:val="20"/>
    </w:rPr>
  </w:style>
  <w:style w:type="character" w:styleId="nfasis">
    <w:name w:val="Emphasis"/>
    <w:basedOn w:val="Fuentedeprrafopredeter"/>
    <w:uiPriority w:val="20"/>
    <w:qFormat/>
    <w:rsid w:val="00B76C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238">
      <w:bodyDiv w:val="1"/>
      <w:marLeft w:val="0"/>
      <w:marRight w:val="0"/>
      <w:marTop w:val="0"/>
      <w:marBottom w:val="0"/>
      <w:divBdr>
        <w:top w:val="none" w:sz="0" w:space="0" w:color="auto"/>
        <w:left w:val="none" w:sz="0" w:space="0" w:color="auto"/>
        <w:bottom w:val="none" w:sz="0" w:space="0" w:color="auto"/>
        <w:right w:val="none" w:sz="0" w:space="0" w:color="auto"/>
      </w:divBdr>
      <w:divsChild>
        <w:div w:id="319625203">
          <w:marLeft w:val="0"/>
          <w:marRight w:val="0"/>
          <w:marTop w:val="0"/>
          <w:marBottom w:val="0"/>
          <w:divBdr>
            <w:top w:val="none" w:sz="0" w:space="0" w:color="auto"/>
            <w:left w:val="none" w:sz="0" w:space="0" w:color="auto"/>
            <w:bottom w:val="none" w:sz="0" w:space="0" w:color="auto"/>
            <w:right w:val="none" w:sz="0" w:space="0" w:color="auto"/>
          </w:divBdr>
        </w:div>
        <w:div w:id="728576330">
          <w:marLeft w:val="0"/>
          <w:marRight w:val="0"/>
          <w:marTop w:val="0"/>
          <w:marBottom w:val="0"/>
          <w:divBdr>
            <w:top w:val="none" w:sz="0" w:space="0" w:color="auto"/>
            <w:left w:val="none" w:sz="0" w:space="0" w:color="auto"/>
            <w:bottom w:val="none" w:sz="0" w:space="0" w:color="auto"/>
            <w:right w:val="none" w:sz="0" w:space="0" w:color="auto"/>
          </w:divBdr>
        </w:div>
      </w:divsChild>
    </w:div>
    <w:div w:id="1261914782">
      <w:bodyDiv w:val="1"/>
      <w:marLeft w:val="0"/>
      <w:marRight w:val="0"/>
      <w:marTop w:val="0"/>
      <w:marBottom w:val="0"/>
      <w:divBdr>
        <w:top w:val="none" w:sz="0" w:space="0" w:color="auto"/>
        <w:left w:val="none" w:sz="0" w:space="0" w:color="auto"/>
        <w:bottom w:val="none" w:sz="0" w:space="0" w:color="auto"/>
        <w:right w:val="none" w:sz="0" w:space="0" w:color="auto"/>
      </w:divBdr>
    </w:div>
    <w:div w:id="1439641647">
      <w:bodyDiv w:val="1"/>
      <w:marLeft w:val="0"/>
      <w:marRight w:val="0"/>
      <w:marTop w:val="0"/>
      <w:marBottom w:val="0"/>
      <w:divBdr>
        <w:top w:val="none" w:sz="0" w:space="0" w:color="auto"/>
        <w:left w:val="none" w:sz="0" w:space="0" w:color="auto"/>
        <w:bottom w:val="none" w:sz="0" w:space="0" w:color="auto"/>
        <w:right w:val="none" w:sz="0" w:space="0" w:color="auto"/>
      </w:divBdr>
    </w:div>
    <w:div w:id="2043630487">
      <w:bodyDiv w:val="1"/>
      <w:marLeft w:val="0"/>
      <w:marRight w:val="0"/>
      <w:marTop w:val="0"/>
      <w:marBottom w:val="0"/>
      <w:divBdr>
        <w:top w:val="none" w:sz="0" w:space="0" w:color="auto"/>
        <w:left w:val="none" w:sz="0" w:space="0" w:color="auto"/>
        <w:bottom w:val="none" w:sz="0" w:space="0" w:color="auto"/>
        <w:right w:val="none" w:sz="0" w:space="0" w:color="auto"/>
      </w:divBdr>
      <w:divsChild>
        <w:div w:id="1694108916">
          <w:marLeft w:val="0"/>
          <w:marRight w:val="0"/>
          <w:marTop w:val="0"/>
          <w:marBottom w:val="0"/>
          <w:divBdr>
            <w:top w:val="none" w:sz="0" w:space="0" w:color="auto"/>
            <w:left w:val="none" w:sz="0" w:space="0" w:color="auto"/>
            <w:bottom w:val="none" w:sz="0" w:space="0" w:color="auto"/>
            <w:right w:val="none" w:sz="0" w:space="0" w:color="auto"/>
          </w:divBdr>
        </w:div>
        <w:div w:id="1855263143">
          <w:marLeft w:val="0"/>
          <w:marRight w:val="0"/>
          <w:marTop w:val="0"/>
          <w:marBottom w:val="0"/>
          <w:divBdr>
            <w:top w:val="none" w:sz="0" w:space="0" w:color="auto"/>
            <w:left w:val="none" w:sz="0" w:space="0" w:color="auto"/>
            <w:bottom w:val="none" w:sz="0" w:space="0" w:color="auto"/>
            <w:right w:val="none" w:sz="0" w:space="0" w:color="auto"/>
          </w:divBdr>
        </w:div>
        <w:div w:id="1278755451">
          <w:marLeft w:val="0"/>
          <w:marRight w:val="0"/>
          <w:marTop w:val="0"/>
          <w:marBottom w:val="0"/>
          <w:divBdr>
            <w:top w:val="none" w:sz="0" w:space="0" w:color="auto"/>
            <w:left w:val="none" w:sz="0" w:space="0" w:color="auto"/>
            <w:bottom w:val="none" w:sz="0" w:space="0" w:color="auto"/>
            <w:right w:val="none" w:sz="0" w:space="0" w:color="auto"/>
          </w:divBdr>
        </w:div>
      </w:divsChild>
    </w:div>
    <w:div w:id="2109957551">
      <w:bodyDiv w:val="1"/>
      <w:marLeft w:val="0"/>
      <w:marRight w:val="0"/>
      <w:marTop w:val="0"/>
      <w:marBottom w:val="0"/>
      <w:divBdr>
        <w:top w:val="none" w:sz="0" w:space="0" w:color="auto"/>
        <w:left w:val="none" w:sz="0" w:space="0" w:color="auto"/>
        <w:bottom w:val="none" w:sz="0" w:space="0" w:color="auto"/>
        <w:right w:val="none" w:sz="0" w:space="0" w:color="auto"/>
      </w:divBdr>
      <w:divsChild>
        <w:div w:id="1125276177">
          <w:marLeft w:val="0"/>
          <w:marRight w:val="0"/>
          <w:marTop w:val="0"/>
          <w:marBottom w:val="0"/>
          <w:divBdr>
            <w:top w:val="none" w:sz="0" w:space="0" w:color="auto"/>
            <w:left w:val="none" w:sz="0" w:space="0" w:color="auto"/>
            <w:bottom w:val="none" w:sz="0" w:space="0" w:color="auto"/>
            <w:right w:val="none" w:sz="0" w:space="0" w:color="auto"/>
          </w:divBdr>
        </w:div>
        <w:div w:id="327636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ols.ietf.org/html/rfc683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s/docs/Web/HTTP/Basics_of_HTTP/MIME_Typ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ana.org/assignments/media-types/media-types.x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an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1581</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documento para elaborar materiais</vt:lpstr>
    </vt:vector>
  </TitlesOfParts>
  <Company>DXEFPIE</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documento para elaborar materiais</dc:title>
  <dc:subject/>
  <dc:creator>Dirección Xeral de Educación, Formación Profesional e Innovación Educativa</dc:creator>
  <dc:description/>
  <cp:lastModifiedBy>Silvia Framiñán Fondevila</cp:lastModifiedBy>
  <cp:revision>19</cp:revision>
  <cp:lastPrinted>2013-12-26T17:24:00Z</cp:lastPrinted>
  <dcterms:created xsi:type="dcterms:W3CDTF">2021-09-20T08:14:00Z</dcterms:created>
  <dcterms:modified xsi:type="dcterms:W3CDTF">2023-11-06T17:29:00Z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DXEFPIE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