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E3A16D" w14:textId="77777777" w:rsidR="008D1BC2" w:rsidRDefault="00636BD4" w:rsidP="008D1BC2">
      <w:pPr>
        <w:pStyle w:val="MyHeading"/>
        <w:spacing w:before="0" w:after="0"/>
        <w:rPr>
          <w:b w:val="0"/>
          <w:sz w:val="22"/>
        </w:rPr>
      </w:pPr>
      <m:oMath>
        <m:acc>
          <m:accPr>
            <m:chr m:val="̅"/>
            <m:ctrlPr>
              <w:rPr>
                <w:rFonts w:ascii="Cambria Math" w:hAnsi="Cambria Math"/>
                <w:b w:val="0"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X</m:t>
            </m:r>
          </m:e>
        </m:acc>
      </m:oMath>
      <w:r w:rsidR="008D1BC2" w:rsidRPr="0047218F">
        <w:rPr>
          <w:b w:val="0"/>
          <w:sz w:val="22"/>
        </w:rPr>
        <w:tab/>
      </w:r>
      <w:r w:rsidR="008D1BC2">
        <w:rPr>
          <w:b w:val="0"/>
          <w:sz w:val="22"/>
        </w:rPr>
        <w:tab/>
        <w:t>is a random variable of sample means from all possible samples of the population</w:t>
      </w:r>
    </w:p>
    <w:p w14:paraId="45B4B1E8" w14:textId="77777777" w:rsidR="008D1BC2" w:rsidRDefault="008D1BC2" w:rsidP="008D1BC2">
      <w:pPr>
        <w:pStyle w:val="MyHeading"/>
        <w:spacing w:before="0" w:after="0"/>
        <w:rPr>
          <w:b w:val="0"/>
          <w:sz w:val="22"/>
        </w:rPr>
      </w:pPr>
      <m:oMath>
        <m:r>
          <m:rPr>
            <m:sty m:val="bi"/>
          </m:rPr>
          <w:rPr>
            <w:rFonts w:ascii="Cambria Math" w:hAnsi="Cambria Math"/>
            <w:sz w:val="22"/>
          </w:rPr>
          <m:t>se(</m:t>
        </m:r>
        <m:acc>
          <m:accPr>
            <m:chr m:val="̅"/>
            <m:ctrlPr>
              <w:rPr>
                <w:rFonts w:ascii="Cambria Math" w:hAnsi="Cambria Math"/>
                <w:b w:val="0"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sz w:val="22"/>
          </w:rPr>
          <m:t>)</m:t>
        </m:r>
      </m:oMath>
      <w:r w:rsidRPr="0047218F">
        <w:rPr>
          <w:b w:val="0"/>
          <w:sz w:val="22"/>
        </w:rPr>
        <w:tab/>
      </w:r>
      <w:r>
        <w:rPr>
          <w:b w:val="0"/>
          <w:sz w:val="22"/>
        </w:rPr>
        <w:tab/>
      </w:r>
      <w:r w:rsidRPr="0047218F">
        <w:rPr>
          <w:b w:val="0"/>
          <w:sz w:val="22"/>
        </w:rPr>
        <w:t xml:space="preserve">represents the </w:t>
      </w:r>
      <w:r>
        <w:rPr>
          <w:b w:val="0"/>
          <w:sz w:val="22"/>
        </w:rPr>
        <w:t xml:space="preserve">standard error of the </w:t>
      </w:r>
      <w:r w:rsidRPr="0047218F">
        <w:rPr>
          <w:b w:val="0"/>
          <w:i/>
          <w:sz w:val="22"/>
        </w:rPr>
        <w:t>sampling distribution</w:t>
      </w:r>
      <w:r>
        <w:rPr>
          <w:b w:val="0"/>
          <w:i/>
          <w:sz w:val="22"/>
        </w:rPr>
        <w:t xml:space="preserve"> of sample means</w:t>
      </w:r>
    </w:p>
    <w:p w14:paraId="4019ECEB" w14:textId="77777777" w:rsidR="008D1BC2" w:rsidRDefault="00636BD4" w:rsidP="008D1BC2">
      <w:pPr>
        <w:pStyle w:val="MyHeading"/>
        <w:spacing w:before="0" w:after="0"/>
        <w:rPr>
          <w:b w:val="0"/>
          <w:sz w:val="22"/>
        </w:rPr>
      </w:pPr>
      <m:oMath>
        <m:acc>
          <m:accPr>
            <m:chr m:val="̅"/>
            <m:ctrlPr>
              <w:rPr>
                <w:rFonts w:ascii="Cambria Math" w:hAnsi="Cambria Math"/>
                <w:b w:val="0"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P</m:t>
            </m:r>
          </m:e>
        </m:acc>
      </m:oMath>
      <w:r w:rsidR="008D1BC2" w:rsidRPr="0047218F">
        <w:rPr>
          <w:b w:val="0"/>
          <w:sz w:val="22"/>
        </w:rPr>
        <w:tab/>
      </w:r>
      <w:r w:rsidR="008D1BC2">
        <w:rPr>
          <w:b w:val="0"/>
          <w:sz w:val="22"/>
        </w:rPr>
        <w:tab/>
        <w:t>is a random variable of sample proportions from all possible samples of the population</w:t>
      </w:r>
    </w:p>
    <w:p w14:paraId="3DA2D2D5" w14:textId="77777777" w:rsidR="008D1BC2" w:rsidRDefault="008D1BC2" w:rsidP="008D1BC2">
      <w:pPr>
        <w:pStyle w:val="MyHeading"/>
        <w:spacing w:before="0" w:after="0"/>
        <w:rPr>
          <w:b w:val="0"/>
          <w:sz w:val="22"/>
        </w:rPr>
      </w:pPr>
      <m:oMath>
        <m:r>
          <m:rPr>
            <m:sty m:val="bi"/>
          </m:rPr>
          <w:rPr>
            <w:rFonts w:ascii="Cambria Math" w:hAnsi="Cambria Math"/>
            <w:sz w:val="22"/>
          </w:rPr>
          <m:t>se(</m:t>
        </m:r>
        <m:acc>
          <m:accPr>
            <m:chr m:val="̅"/>
            <m:ctrlPr>
              <w:rPr>
                <w:rFonts w:ascii="Cambria Math" w:hAnsi="Cambria Math"/>
                <w:b w:val="0"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P</m:t>
            </m:r>
          </m:e>
        </m:acc>
        <m:r>
          <m:rPr>
            <m:sty m:val="bi"/>
          </m:rPr>
          <w:rPr>
            <w:rFonts w:ascii="Cambria Math" w:hAnsi="Cambria Math"/>
            <w:sz w:val="22"/>
          </w:rPr>
          <m:t>)</m:t>
        </m:r>
      </m:oMath>
      <w:r w:rsidRPr="0047218F">
        <w:rPr>
          <w:b w:val="0"/>
          <w:sz w:val="22"/>
        </w:rPr>
        <w:tab/>
      </w:r>
      <w:r>
        <w:rPr>
          <w:b w:val="0"/>
          <w:sz w:val="22"/>
        </w:rPr>
        <w:tab/>
      </w:r>
      <w:r w:rsidRPr="0047218F">
        <w:rPr>
          <w:b w:val="0"/>
          <w:sz w:val="22"/>
        </w:rPr>
        <w:t xml:space="preserve">represents the </w:t>
      </w:r>
      <w:r>
        <w:rPr>
          <w:b w:val="0"/>
          <w:sz w:val="22"/>
        </w:rPr>
        <w:t xml:space="preserve">standard error of the </w:t>
      </w:r>
      <w:r w:rsidRPr="0047218F">
        <w:rPr>
          <w:b w:val="0"/>
          <w:i/>
          <w:sz w:val="22"/>
        </w:rPr>
        <w:t>sampling distribution</w:t>
      </w:r>
      <w:r>
        <w:rPr>
          <w:b w:val="0"/>
          <w:i/>
          <w:sz w:val="22"/>
        </w:rPr>
        <w:t xml:space="preserve"> of sample proportions</w:t>
      </w:r>
    </w:p>
    <w:p w14:paraId="06913CBA" w14:textId="6B664521" w:rsidR="00644AC9" w:rsidRDefault="00644AC9">
      <w:pPr>
        <w:rPr>
          <w:sz w:val="20"/>
          <w:szCs w:val="22"/>
        </w:rPr>
      </w:pPr>
    </w:p>
    <w:tbl>
      <w:tblPr>
        <w:tblStyle w:val="TableGrid"/>
        <w:tblW w:w="13968" w:type="dxa"/>
        <w:tblLayout w:type="fixed"/>
        <w:tblLook w:val="04A0" w:firstRow="1" w:lastRow="0" w:firstColumn="1" w:lastColumn="0" w:noHBand="0" w:noVBand="1"/>
      </w:tblPr>
      <w:tblGrid>
        <w:gridCol w:w="2628"/>
        <w:gridCol w:w="5017"/>
        <w:gridCol w:w="6323"/>
      </w:tblGrid>
      <w:tr w:rsidR="00015631" w:rsidRPr="00FD0659" w14:paraId="579B5B27" w14:textId="77777777" w:rsidTr="00945037">
        <w:trPr>
          <w:tblHeader/>
        </w:trPr>
        <w:tc>
          <w:tcPr>
            <w:tcW w:w="2628" w:type="dxa"/>
            <w:shd w:val="clear" w:color="auto" w:fill="EEECE1" w:themeFill="background2"/>
          </w:tcPr>
          <w:p w14:paraId="2DEF2941" w14:textId="77777777" w:rsidR="00015631" w:rsidRPr="00FD0659" w:rsidRDefault="00015631" w:rsidP="002D1473">
            <w:pPr>
              <w:spacing w:before="120" w:after="120"/>
              <w:jc w:val="center"/>
              <w:rPr>
                <w:sz w:val="20"/>
                <w:szCs w:val="22"/>
              </w:rPr>
            </w:pPr>
          </w:p>
        </w:tc>
        <w:tc>
          <w:tcPr>
            <w:tcW w:w="5017" w:type="dxa"/>
            <w:shd w:val="clear" w:color="auto" w:fill="EEECE1" w:themeFill="background2"/>
          </w:tcPr>
          <w:p w14:paraId="4B0E7BA1" w14:textId="77777777" w:rsidR="00015631" w:rsidRPr="00FD0659" w:rsidRDefault="00015631" w:rsidP="002D1473">
            <w:pPr>
              <w:spacing w:before="120" w:after="120"/>
              <w:jc w:val="center"/>
              <w:rPr>
                <w:sz w:val="20"/>
                <w:szCs w:val="22"/>
              </w:rPr>
            </w:pPr>
            <w:r w:rsidRPr="00FD0659">
              <w:rPr>
                <w:b/>
                <w:sz w:val="20"/>
                <w:szCs w:val="22"/>
              </w:rPr>
              <w:t>Sampling Distribution of Sample Proportions</w:t>
            </w:r>
          </w:p>
        </w:tc>
        <w:tc>
          <w:tcPr>
            <w:tcW w:w="6323" w:type="dxa"/>
            <w:shd w:val="clear" w:color="auto" w:fill="EEECE1" w:themeFill="background2"/>
          </w:tcPr>
          <w:p w14:paraId="05A9A13D" w14:textId="77777777" w:rsidR="00015631" w:rsidRPr="00FD0659" w:rsidRDefault="00015631" w:rsidP="002D1473">
            <w:pPr>
              <w:spacing w:before="120" w:after="120"/>
              <w:jc w:val="center"/>
              <w:rPr>
                <w:sz w:val="20"/>
                <w:szCs w:val="22"/>
              </w:rPr>
            </w:pPr>
            <w:r w:rsidRPr="00FD0659">
              <w:rPr>
                <w:b/>
                <w:sz w:val="20"/>
                <w:szCs w:val="22"/>
              </w:rPr>
              <w:t>Sampling Distribution of Sample Means</w:t>
            </w:r>
          </w:p>
        </w:tc>
      </w:tr>
      <w:tr w:rsidR="00015631" w:rsidRPr="008960B4" w14:paraId="6B9D7C6C" w14:textId="77777777" w:rsidTr="002D1473">
        <w:tc>
          <w:tcPr>
            <w:tcW w:w="2628" w:type="dxa"/>
            <w:vMerge w:val="restart"/>
          </w:tcPr>
          <w:p w14:paraId="7E04D7A2" w14:textId="77777777" w:rsidR="00015631" w:rsidRPr="00611199" w:rsidRDefault="00015631" w:rsidP="002D1473">
            <w:pPr>
              <w:spacing w:before="120" w:after="120"/>
              <w:rPr>
                <w:sz w:val="22"/>
                <w:szCs w:val="22"/>
              </w:rPr>
            </w:pPr>
            <w:r w:rsidRPr="00611199">
              <w:rPr>
                <w:sz w:val="22"/>
                <w:szCs w:val="22"/>
              </w:rPr>
              <w:t>Central Limit Theorem</w:t>
            </w:r>
          </w:p>
        </w:tc>
        <w:tc>
          <w:tcPr>
            <w:tcW w:w="11340" w:type="dxa"/>
            <w:gridSpan w:val="2"/>
          </w:tcPr>
          <w:p w14:paraId="1AD15458" w14:textId="77777777" w:rsidR="00015631" w:rsidRPr="008960B4" w:rsidRDefault="00015631" w:rsidP="002D1473">
            <w:pPr>
              <w:spacing w:before="120" w:after="120"/>
              <w:rPr>
                <w:sz w:val="22"/>
                <w:szCs w:val="22"/>
              </w:rPr>
            </w:pPr>
            <w:r w:rsidRPr="008960B4">
              <w:rPr>
                <w:sz w:val="22"/>
                <w:szCs w:val="22"/>
              </w:rPr>
              <w:t xml:space="preserve">The </w:t>
            </w:r>
            <w:r w:rsidRPr="00021A78">
              <w:rPr>
                <w:b/>
                <w:sz w:val="22"/>
                <w:szCs w:val="22"/>
              </w:rPr>
              <w:t>Central Limit Theorem</w:t>
            </w:r>
            <w:r w:rsidRPr="008960B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</w:t>
            </w:r>
            <w:r w:rsidRPr="008960B4">
              <w:rPr>
                <w:sz w:val="22"/>
                <w:szCs w:val="22"/>
              </w:rPr>
              <w:t xml:space="preserve">sn’t about the distribution </w:t>
            </w:r>
            <w:r>
              <w:rPr>
                <w:sz w:val="22"/>
                <w:szCs w:val="22"/>
              </w:rPr>
              <w:t>of individual values</w:t>
            </w:r>
            <w:r w:rsidRPr="008960B4">
              <w:rPr>
                <w:sz w:val="22"/>
                <w:szCs w:val="22"/>
              </w:rPr>
              <w:t xml:space="preserve"> from the sample. It </w:t>
            </w:r>
            <w:r>
              <w:rPr>
                <w:sz w:val="22"/>
                <w:szCs w:val="22"/>
              </w:rPr>
              <w:t>i</w:t>
            </w:r>
            <w:r w:rsidRPr="008960B4">
              <w:rPr>
                <w:sz w:val="22"/>
                <w:szCs w:val="22"/>
              </w:rPr>
              <w:t xml:space="preserve">s about the sample </w:t>
            </w:r>
            <w:r w:rsidRPr="008960B4">
              <w:rPr>
                <w:i/>
                <w:iCs/>
                <w:sz w:val="22"/>
                <w:szCs w:val="22"/>
              </w:rPr>
              <w:t xml:space="preserve">proportions </w:t>
            </w:r>
            <w:r>
              <w:rPr>
                <w:sz w:val="22"/>
                <w:szCs w:val="22"/>
              </w:rPr>
              <w:t>or</w:t>
            </w:r>
            <w:r w:rsidRPr="008960B4">
              <w:rPr>
                <w:sz w:val="22"/>
                <w:szCs w:val="22"/>
              </w:rPr>
              <w:t xml:space="preserve"> sample</w:t>
            </w:r>
            <w:r w:rsidRPr="008960B4">
              <w:rPr>
                <w:i/>
                <w:iCs/>
                <w:sz w:val="22"/>
                <w:szCs w:val="22"/>
              </w:rPr>
              <w:t xml:space="preserve"> means</w:t>
            </w:r>
            <w:r w:rsidRPr="008960B4">
              <w:rPr>
                <w:sz w:val="22"/>
                <w:szCs w:val="22"/>
              </w:rPr>
              <w:t xml:space="preserve"> of many different random samples drawn from the same population.</w:t>
            </w:r>
          </w:p>
        </w:tc>
      </w:tr>
      <w:tr w:rsidR="00015631" w:rsidRPr="008960B4" w14:paraId="63F713E8" w14:textId="77777777" w:rsidTr="00A22921">
        <w:tc>
          <w:tcPr>
            <w:tcW w:w="2628" w:type="dxa"/>
            <w:vMerge/>
            <w:tcBorders>
              <w:bottom w:val="single" w:sz="4" w:space="0" w:color="auto"/>
            </w:tcBorders>
          </w:tcPr>
          <w:p w14:paraId="13BB2DE1" w14:textId="77777777" w:rsidR="00015631" w:rsidRPr="00611199" w:rsidRDefault="00015631" w:rsidP="002D1473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5017" w:type="dxa"/>
            <w:tcBorders>
              <w:bottom w:val="single" w:sz="4" w:space="0" w:color="auto"/>
            </w:tcBorders>
          </w:tcPr>
          <w:p w14:paraId="02659144" w14:textId="76F03F92" w:rsidR="00A22921" w:rsidRDefault="00015631" w:rsidP="00A22921">
            <w:pPr>
              <w:rPr>
                <w:sz w:val="22"/>
                <w:szCs w:val="22"/>
              </w:rPr>
            </w:pPr>
            <w:r w:rsidRPr="008960B4">
              <w:rPr>
                <w:sz w:val="22"/>
                <w:szCs w:val="22"/>
              </w:rPr>
              <w:t xml:space="preserve">For any population proportion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oMath>
            <w:r w:rsidRPr="008960B4">
              <w:rPr>
                <w:sz w:val="22"/>
                <w:szCs w:val="22"/>
              </w:rPr>
              <w:t xml:space="preserve">, the sampling distribution of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</m:acc>
            </m:oMath>
            <w:r w:rsidRPr="008960B4">
              <w:rPr>
                <w:sz w:val="22"/>
                <w:szCs w:val="22"/>
              </w:rPr>
              <w:t xml:space="preserve"> is </w:t>
            </w:r>
            <w:r w:rsidRPr="008960B4">
              <w:rPr>
                <w:b/>
                <w:sz w:val="22"/>
                <w:szCs w:val="22"/>
              </w:rPr>
              <w:t>approximately normal if the sample size n is sufficiently large</w:t>
            </w:r>
            <w:r w:rsidRPr="008960B4">
              <w:rPr>
                <w:sz w:val="22"/>
                <w:szCs w:val="22"/>
              </w:rPr>
              <w:t xml:space="preserve">. As a general guideline, the normal distribution approximation is justified when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np ≥5</m:t>
              </m:r>
            </m:oMath>
            <w:r w:rsidRPr="008960B4">
              <w:rPr>
                <w:sz w:val="22"/>
                <w:szCs w:val="22"/>
              </w:rPr>
              <w:t xml:space="preserve"> and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1-p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≥5</m:t>
              </m:r>
            </m:oMath>
            <w:r w:rsidRPr="008960B4">
              <w:rPr>
                <w:sz w:val="22"/>
                <w:szCs w:val="22"/>
              </w:rPr>
              <w:t>.</w:t>
            </w:r>
          </w:p>
          <w:p w14:paraId="1F84C958" w14:textId="46A5432C" w:rsidR="00015631" w:rsidRPr="008960B4" w:rsidRDefault="00015631" w:rsidP="002D1473">
            <w:pPr>
              <w:jc w:val="center"/>
              <w:rPr>
                <w:sz w:val="22"/>
                <w:szCs w:val="22"/>
              </w:rPr>
            </w:pPr>
          </w:p>
          <w:p w14:paraId="442D03DE" w14:textId="05B3859C" w:rsidR="00015631" w:rsidRPr="007A64DA" w:rsidRDefault="00636BD4" w:rsidP="002D1473">
            <w:pPr>
              <w:jc w:val="center"/>
              <w:rPr>
                <w:sz w:val="22"/>
                <w:szCs w:val="22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</w:rPr>
                <m:t xml:space="preserve"> ~ N(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μ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e>
                  </m:acc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 xml:space="preserve">,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1-p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den>
                  </m:f>
                </m:e>
              </m:rad>
            </m:oMath>
            <w:r w:rsidR="00015631" w:rsidRPr="008960B4">
              <w:rPr>
                <w:sz w:val="22"/>
                <w:szCs w:val="22"/>
              </w:rPr>
              <w:t>)</w:t>
            </w:r>
          </w:p>
        </w:tc>
        <w:tc>
          <w:tcPr>
            <w:tcW w:w="6323" w:type="dxa"/>
            <w:tcBorders>
              <w:bottom w:val="single" w:sz="4" w:space="0" w:color="auto"/>
            </w:tcBorders>
          </w:tcPr>
          <w:p w14:paraId="546C9C5D" w14:textId="56A83F25" w:rsidR="00015631" w:rsidRPr="008960B4" w:rsidRDefault="00015631" w:rsidP="002D1473">
            <w:pPr>
              <w:spacing w:before="120" w:after="120"/>
              <w:rPr>
                <w:rFonts w:ascii="Times" w:hAnsi="Times" w:cs="Times New Roman"/>
                <w:sz w:val="22"/>
                <w:szCs w:val="22"/>
              </w:rPr>
            </w:pPr>
            <w:r>
              <w:rPr>
                <w:rFonts w:ascii="Times" w:hAnsi="Times" w:cs="Times New Roman"/>
                <w:sz w:val="22"/>
                <w:szCs w:val="22"/>
              </w:rPr>
              <w:t xml:space="preserve">For any population mean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μ</m:t>
              </m:r>
            </m:oMath>
            <w:r>
              <w:rPr>
                <w:rFonts w:ascii="Times" w:hAnsi="Times" w:cs="Times New Roman"/>
                <w:sz w:val="22"/>
                <w:szCs w:val="22"/>
              </w:rPr>
              <w:t xml:space="preserve">, the sampling distribution of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oMath>
            <w:r w:rsidRPr="008960B4">
              <w:rPr>
                <w:rFonts w:ascii="Times" w:hAnsi="Times" w:cs="Times New Roman"/>
                <w:sz w:val="22"/>
                <w:szCs w:val="22"/>
              </w:rPr>
              <w:t xml:space="preserve"> </w:t>
            </w:r>
            <w:r w:rsidRPr="008960B4">
              <w:rPr>
                <w:sz w:val="22"/>
                <w:szCs w:val="22"/>
              </w:rPr>
              <w:t xml:space="preserve">is </w:t>
            </w:r>
            <w:r w:rsidRPr="008960B4">
              <w:rPr>
                <w:b/>
                <w:sz w:val="22"/>
                <w:szCs w:val="22"/>
              </w:rPr>
              <w:t>approximately normal if the sample size n is sufficiently large</w:t>
            </w:r>
            <w:r w:rsidRPr="008960B4">
              <w:rPr>
                <w:sz w:val="22"/>
                <w:szCs w:val="22"/>
              </w:rPr>
              <w:t>.</w:t>
            </w:r>
            <w:r w:rsidR="00A44888">
              <w:rPr>
                <w:rFonts w:ascii="Times" w:hAnsi="Times" w:cs="Times New Roman"/>
                <w:sz w:val="22"/>
                <w:szCs w:val="22"/>
              </w:rPr>
              <w:t xml:space="preserve"> </w:t>
            </w:r>
            <w:r w:rsidRPr="00EC7860">
              <w:rPr>
                <w:rFonts w:ascii="Times" w:eastAsia="Times New Roman" w:hAnsi="Times" w:cs="Times New Roman"/>
                <w:sz w:val="22"/>
                <w:szCs w:val="22"/>
              </w:rPr>
              <w:t>I</w:t>
            </w:r>
            <w:r>
              <w:rPr>
                <w:rFonts w:ascii="Times" w:eastAsia="Times New Roman" w:hAnsi="Times" w:cs="Times New Roman"/>
                <w:sz w:val="22"/>
                <w:szCs w:val="22"/>
              </w:rPr>
              <w:t>s</w:t>
            </w:r>
            <w:r w:rsidR="0085276F">
              <w:rPr>
                <w:rFonts w:ascii="Times" w:eastAsia="Times New Roman" w:hAnsi="Times" w:cs="Times New Roman"/>
                <w:sz w:val="22"/>
                <w:szCs w:val="22"/>
              </w:rPr>
              <w:t xml:space="preserve"> a population </w:t>
            </w:r>
            <w:bookmarkStart w:id="0" w:name="_GoBack"/>
            <w:bookmarkEnd w:id="0"/>
            <w:r w:rsidRPr="00EC7860">
              <w:rPr>
                <w:rFonts w:ascii="Times" w:eastAsia="Times New Roman" w:hAnsi="Times" w:cs="Times New Roman"/>
                <w:sz w:val="22"/>
                <w:szCs w:val="22"/>
              </w:rPr>
              <w:t>known to be normally distributed</w:t>
            </w:r>
            <w:r>
              <w:rPr>
                <w:rFonts w:ascii="Times" w:eastAsia="Times New Roman" w:hAnsi="Times" w:cs="Times New Roman"/>
                <w:sz w:val="22"/>
                <w:szCs w:val="22"/>
              </w:rPr>
              <w:t>?</w:t>
            </w:r>
          </w:p>
          <w:p w14:paraId="65B7800A" w14:textId="77777777" w:rsidR="00015631" w:rsidRPr="008960B4" w:rsidRDefault="00015631" w:rsidP="002D1473">
            <w:pPr>
              <w:numPr>
                <w:ilvl w:val="0"/>
                <w:numId w:val="4"/>
              </w:numPr>
              <w:spacing w:before="120" w:after="120"/>
              <w:rPr>
                <w:rFonts w:ascii="Times" w:eastAsia="Times New Roman" w:hAnsi="Times" w:cs="Times New Roman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sz w:val="22"/>
                <w:szCs w:val="22"/>
              </w:rPr>
              <w:t>Yes. F</w:t>
            </w:r>
            <w:r w:rsidRPr="00EC7860">
              <w:rPr>
                <w:rFonts w:ascii="Times" w:eastAsia="Times New Roman" w:hAnsi="Times" w:cs="Times New Roman"/>
                <w:sz w:val="22"/>
                <w:szCs w:val="22"/>
              </w:rPr>
              <w:t xml:space="preserve">or </w:t>
            </w:r>
            <w:r w:rsidRPr="00EC7860">
              <w:rPr>
                <w:rFonts w:ascii="Times" w:eastAsia="Times New Roman" w:hAnsi="Times" w:cs="Times New Roman"/>
                <w:b/>
                <w:sz w:val="22"/>
                <w:szCs w:val="22"/>
              </w:rPr>
              <w:t>any sample size n</w:t>
            </w:r>
            <w:r w:rsidRPr="00EC7860">
              <w:rPr>
                <w:rFonts w:ascii="Times" w:eastAsia="Times New Roman" w:hAnsi="Times" w:cs="Times New Roman"/>
                <w:sz w:val="22"/>
                <w:szCs w:val="22"/>
              </w:rPr>
              <w:t>, the sampling distribution of the sample mean is normally distributed.</w:t>
            </w:r>
            <w:r>
              <w:rPr>
                <w:rFonts w:ascii="Times" w:eastAsia="Times New Roman" w:hAnsi="Times" w:cs="Times New Roman"/>
                <w:sz w:val="22"/>
                <w:szCs w:val="22"/>
              </w:rPr>
              <w:t xml:space="preserve"> </w:t>
            </w:r>
          </w:p>
          <w:p w14:paraId="4BB7DAD2" w14:textId="77777777" w:rsidR="00015631" w:rsidRPr="008960B4" w:rsidRDefault="00015631" w:rsidP="002D1473">
            <w:pPr>
              <w:numPr>
                <w:ilvl w:val="0"/>
                <w:numId w:val="4"/>
              </w:numPr>
              <w:spacing w:before="120" w:after="120"/>
              <w:rPr>
                <w:rFonts w:ascii="Times" w:eastAsia="Times New Roman" w:hAnsi="Times" w:cs="Times New Roman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sz w:val="22"/>
                <w:szCs w:val="22"/>
              </w:rPr>
              <w:t>No. F</w:t>
            </w:r>
            <w:r w:rsidRPr="007A64DA">
              <w:rPr>
                <w:rFonts w:ascii="Times" w:eastAsia="Times New Roman" w:hAnsi="Times" w:cs="Times New Roman"/>
                <w:sz w:val="22"/>
                <w:szCs w:val="22"/>
              </w:rPr>
              <w:t xml:space="preserve">or a </w:t>
            </w:r>
            <w:r w:rsidRPr="004479DD">
              <w:rPr>
                <w:rFonts w:ascii="Times" w:eastAsia="Times New Roman" w:hAnsi="Times" w:cs="Times New Roman"/>
                <w:b/>
                <w:sz w:val="22"/>
                <w:szCs w:val="22"/>
              </w:rPr>
              <w:t>sample size n &gt; 30</w:t>
            </w:r>
            <w:r w:rsidRPr="007A64DA">
              <w:rPr>
                <w:rFonts w:ascii="Times" w:eastAsia="Times New Roman" w:hAnsi="Times" w:cs="Times New Roman"/>
                <w:sz w:val="22"/>
                <w:szCs w:val="22"/>
              </w:rPr>
              <w:t>, the sampling distribution of the sample mean is normally distributed.</w:t>
            </w:r>
            <w:r>
              <w:rPr>
                <w:rFonts w:ascii="Times" w:eastAsia="Times New Roman" w:hAnsi="Times" w:cs="Times New Roman"/>
                <w:sz w:val="22"/>
                <w:szCs w:val="22"/>
              </w:rPr>
              <w:t xml:space="preserve"> </w:t>
            </w:r>
            <w:r w:rsidRPr="008960B4">
              <w:rPr>
                <w:rFonts w:ascii="Times" w:eastAsia="Times New Roman" w:hAnsi="Times" w:cs="Times New Roman"/>
                <w:sz w:val="22"/>
                <w:szCs w:val="22"/>
              </w:rPr>
              <w:t xml:space="preserve"> </w:t>
            </w:r>
          </w:p>
          <w:p w14:paraId="6752864D" w14:textId="2045CA7D" w:rsidR="00015631" w:rsidRPr="008960B4" w:rsidRDefault="00636BD4" w:rsidP="002D1473">
            <w:pPr>
              <w:spacing w:before="120" w:after="120"/>
              <w:rPr>
                <w:rFonts w:ascii="Times" w:hAnsi="Times" w:cs="Times New Roman"/>
                <w:sz w:val="22"/>
                <w:szCs w:val="2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 xml:space="preserve"> ~ N(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)</m:t>
                </m:r>
              </m:oMath>
            </m:oMathPara>
          </w:p>
        </w:tc>
      </w:tr>
      <w:tr w:rsidR="00015631" w:rsidRPr="008960B4" w14:paraId="00CC17D9" w14:textId="77777777" w:rsidTr="00945037">
        <w:tc>
          <w:tcPr>
            <w:tcW w:w="2628" w:type="dxa"/>
            <w:shd w:val="clear" w:color="auto" w:fill="EEECE1" w:themeFill="background2"/>
          </w:tcPr>
          <w:p w14:paraId="18C3A69E" w14:textId="77777777" w:rsidR="00015631" w:rsidRPr="00611199" w:rsidRDefault="00015631" w:rsidP="002D1473">
            <w:pPr>
              <w:spacing w:before="120" w:after="120"/>
              <w:rPr>
                <w:sz w:val="22"/>
                <w:szCs w:val="22"/>
              </w:rPr>
            </w:pPr>
            <w:r w:rsidRPr="00611199">
              <w:rPr>
                <w:sz w:val="22"/>
                <w:szCs w:val="22"/>
              </w:rPr>
              <w:t>Expected Value</w:t>
            </w:r>
          </w:p>
        </w:tc>
        <w:tc>
          <w:tcPr>
            <w:tcW w:w="5017" w:type="dxa"/>
            <w:shd w:val="clear" w:color="auto" w:fill="EEECE1" w:themeFill="background2"/>
          </w:tcPr>
          <w:p w14:paraId="24DBAE20" w14:textId="5B436C8D" w:rsidR="00015631" w:rsidRPr="008960B4" w:rsidRDefault="00611199" w:rsidP="002D1473">
            <w:pPr>
              <w:spacing w:before="120" w:after="120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EX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</m:acc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=p</m:t>
                </m:r>
              </m:oMath>
            </m:oMathPara>
          </w:p>
        </w:tc>
        <w:tc>
          <w:tcPr>
            <w:tcW w:w="6323" w:type="dxa"/>
            <w:shd w:val="clear" w:color="auto" w:fill="EEECE1" w:themeFill="background2"/>
          </w:tcPr>
          <w:p w14:paraId="1AB3DA58" w14:textId="54F24E1E" w:rsidR="00015631" w:rsidRPr="008960B4" w:rsidRDefault="00611199" w:rsidP="002D1473">
            <w:pPr>
              <w:spacing w:before="120" w:after="120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EX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=μ</m:t>
                </m:r>
              </m:oMath>
            </m:oMathPara>
          </w:p>
        </w:tc>
      </w:tr>
      <w:tr w:rsidR="00015631" w:rsidRPr="008960B4" w14:paraId="50A6D6B9" w14:textId="77777777" w:rsidTr="00A22921">
        <w:tc>
          <w:tcPr>
            <w:tcW w:w="2628" w:type="dxa"/>
            <w:tcBorders>
              <w:bottom w:val="single" w:sz="4" w:space="0" w:color="auto"/>
            </w:tcBorders>
          </w:tcPr>
          <w:p w14:paraId="30BB83F3" w14:textId="77777777" w:rsidR="00015631" w:rsidRPr="00611199" w:rsidRDefault="00015631" w:rsidP="002D1473">
            <w:pPr>
              <w:spacing w:before="120" w:after="120"/>
              <w:rPr>
                <w:sz w:val="22"/>
                <w:szCs w:val="22"/>
              </w:rPr>
            </w:pPr>
            <w:r w:rsidRPr="00611199">
              <w:rPr>
                <w:sz w:val="22"/>
                <w:szCs w:val="22"/>
              </w:rPr>
              <w:t>Standard Error</w:t>
            </w:r>
          </w:p>
        </w:tc>
        <w:tc>
          <w:tcPr>
            <w:tcW w:w="5017" w:type="dxa"/>
            <w:tcBorders>
              <w:bottom w:val="single" w:sz="4" w:space="0" w:color="auto"/>
            </w:tcBorders>
          </w:tcPr>
          <w:p w14:paraId="24C1C9E3" w14:textId="50612C72" w:rsidR="00015631" w:rsidRPr="008960B4" w:rsidRDefault="00611199" w:rsidP="002D1473">
            <w:pPr>
              <w:spacing w:before="120" w:after="120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se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σ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</m:acc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p(1-p)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6323" w:type="dxa"/>
            <w:tcBorders>
              <w:bottom w:val="single" w:sz="4" w:space="0" w:color="auto"/>
            </w:tcBorders>
          </w:tcPr>
          <w:p w14:paraId="396AC8D1" w14:textId="44432D77" w:rsidR="00015631" w:rsidRPr="008960B4" w:rsidRDefault="00611199" w:rsidP="002D1473">
            <w:pPr>
              <w:spacing w:before="120" w:after="120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se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σ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</w:tr>
      <w:tr w:rsidR="00A44888" w:rsidRPr="008960B4" w14:paraId="0ECC38CF" w14:textId="77777777" w:rsidTr="00945037">
        <w:tc>
          <w:tcPr>
            <w:tcW w:w="2628" w:type="dxa"/>
            <w:shd w:val="clear" w:color="auto" w:fill="EEECE1" w:themeFill="background2"/>
          </w:tcPr>
          <w:p w14:paraId="76370804" w14:textId="77026F7E" w:rsidR="00A44888" w:rsidRPr="00611199" w:rsidRDefault="003A77C2" w:rsidP="002D1473">
            <w:pPr>
              <w:spacing w:before="120" w:after="120"/>
              <w:rPr>
                <w:sz w:val="22"/>
                <w:szCs w:val="22"/>
              </w:rPr>
            </w:pPr>
            <w:r w:rsidRPr="00611199">
              <w:rPr>
                <w:sz w:val="22"/>
                <w:szCs w:val="22"/>
              </w:rPr>
              <w:t>Z, standard normal value</w:t>
            </w:r>
            <w:r w:rsidR="00611199" w:rsidRPr="00611199">
              <w:rPr>
                <w:sz w:val="22"/>
                <w:szCs w:val="22"/>
              </w:rPr>
              <w:t xml:space="preserve"> when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σ</m:t>
              </m:r>
            </m:oMath>
            <w:r w:rsidR="00611199" w:rsidRPr="00611199">
              <w:rPr>
                <w:sz w:val="22"/>
                <w:szCs w:val="22"/>
              </w:rPr>
              <w:t xml:space="preserve"> is known</w:t>
            </w:r>
          </w:p>
        </w:tc>
        <w:tc>
          <w:tcPr>
            <w:tcW w:w="5017" w:type="dxa"/>
            <w:shd w:val="clear" w:color="auto" w:fill="EEECE1" w:themeFill="background2"/>
          </w:tcPr>
          <w:p w14:paraId="383B7B97" w14:textId="39AE4287" w:rsidR="00A44888" w:rsidRDefault="00611199" w:rsidP="002D1473">
            <w:pPr>
              <w:spacing w:before="120" w:after="120"/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Z=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-p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p(1-p)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</m:t>
                            </m:r>
                          </m:den>
                        </m:f>
                      </m:e>
                    </m:rad>
                  </m:den>
                </m:f>
              </m:oMath>
            </m:oMathPara>
          </w:p>
        </w:tc>
        <w:tc>
          <w:tcPr>
            <w:tcW w:w="6323" w:type="dxa"/>
            <w:shd w:val="clear" w:color="auto" w:fill="EEECE1" w:themeFill="background2"/>
          </w:tcPr>
          <w:p w14:paraId="5D011D41" w14:textId="669BAFDE" w:rsidR="00A44888" w:rsidRDefault="00611199" w:rsidP="002D1473">
            <w:pPr>
              <w:spacing w:before="120" w:after="120"/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Z=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-μ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</m:oMath>
            </m:oMathPara>
          </w:p>
        </w:tc>
      </w:tr>
    </w:tbl>
    <w:p w14:paraId="627F8D84" w14:textId="77777777" w:rsidR="007F2FE5" w:rsidRPr="00A95F63" w:rsidRDefault="007F2FE5">
      <w:pPr>
        <w:rPr>
          <w:sz w:val="20"/>
          <w:szCs w:val="22"/>
        </w:rPr>
      </w:pPr>
    </w:p>
    <w:sectPr w:rsidR="007F2FE5" w:rsidRPr="00A95F63" w:rsidSect="00115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90593E" w14:textId="77777777" w:rsidR="00636BD4" w:rsidRDefault="00636BD4" w:rsidP="00620060">
      <w:r>
        <w:separator/>
      </w:r>
    </w:p>
  </w:endnote>
  <w:endnote w:type="continuationSeparator" w:id="0">
    <w:p w14:paraId="3CE6E426" w14:textId="77777777" w:rsidR="00636BD4" w:rsidRDefault="00636BD4" w:rsidP="00620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A996BE" w14:textId="77777777" w:rsidR="00636BD4" w:rsidRDefault="00636BD4" w:rsidP="00620060">
      <w:r>
        <w:separator/>
      </w:r>
    </w:p>
  </w:footnote>
  <w:footnote w:type="continuationSeparator" w:id="0">
    <w:p w14:paraId="7A18EABF" w14:textId="77777777" w:rsidR="00636BD4" w:rsidRDefault="00636BD4" w:rsidP="006200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EE9573" w14:textId="7E092E75" w:rsidR="00151BEC" w:rsidRDefault="00151BEC" w:rsidP="00E3019A">
    <w:pPr>
      <w:pStyle w:val="Header"/>
      <w:spacing w:after="360"/>
      <w:jc w:val="center"/>
      <w:rPr>
        <w:b/>
      </w:rPr>
    </w:pPr>
    <w:r>
      <w:rPr>
        <w:b/>
      </w:rPr>
      <w:t>Sampling Distributions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11A37"/>
    <w:multiLevelType w:val="hybridMultilevel"/>
    <w:tmpl w:val="D1D80A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9578C2"/>
    <w:multiLevelType w:val="multilevel"/>
    <w:tmpl w:val="EAFAFF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01B1A"/>
    <w:multiLevelType w:val="hybridMultilevel"/>
    <w:tmpl w:val="06AC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22EA1"/>
    <w:multiLevelType w:val="hybridMultilevel"/>
    <w:tmpl w:val="445854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7E3"/>
    <w:rsid w:val="00015631"/>
    <w:rsid w:val="00021A78"/>
    <w:rsid w:val="00042AB4"/>
    <w:rsid w:val="00053E06"/>
    <w:rsid w:val="000B2D49"/>
    <w:rsid w:val="000D6214"/>
    <w:rsid w:val="000E27E3"/>
    <w:rsid w:val="00115BB6"/>
    <w:rsid w:val="00117AA0"/>
    <w:rsid w:val="00141D9E"/>
    <w:rsid w:val="00151BEC"/>
    <w:rsid w:val="001712E5"/>
    <w:rsid w:val="001812DA"/>
    <w:rsid w:val="001A4497"/>
    <w:rsid w:val="001D08E5"/>
    <w:rsid w:val="00203EBD"/>
    <w:rsid w:val="00224F4D"/>
    <w:rsid w:val="00236B0C"/>
    <w:rsid w:val="00263737"/>
    <w:rsid w:val="002D3F5E"/>
    <w:rsid w:val="002E0611"/>
    <w:rsid w:val="00316EED"/>
    <w:rsid w:val="00355AF1"/>
    <w:rsid w:val="003866C2"/>
    <w:rsid w:val="00396F7D"/>
    <w:rsid w:val="003A3968"/>
    <w:rsid w:val="003A77C2"/>
    <w:rsid w:val="003D07C8"/>
    <w:rsid w:val="003D1E69"/>
    <w:rsid w:val="003F6B44"/>
    <w:rsid w:val="00404850"/>
    <w:rsid w:val="0041457E"/>
    <w:rsid w:val="00443D27"/>
    <w:rsid w:val="004479DD"/>
    <w:rsid w:val="00454941"/>
    <w:rsid w:val="00467F9A"/>
    <w:rsid w:val="00493252"/>
    <w:rsid w:val="004D0E31"/>
    <w:rsid w:val="00503DA4"/>
    <w:rsid w:val="00580878"/>
    <w:rsid w:val="005D7039"/>
    <w:rsid w:val="005E09E3"/>
    <w:rsid w:val="00611199"/>
    <w:rsid w:val="00620060"/>
    <w:rsid w:val="00621147"/>
    <w:rsid w:val="006312CC"/>
    <w:rsid w:val="006319BE"/>
    <w:rsid w:val="0063635A"/>
    <w:rsid w:val="00636BD4"/>
    <w:rsid w:val="00644AC9"/>
    <w:rsid w:val="0065189F"/>
    <w:rsid w:val="006A6126"/>
    <w:rsid w:val="006B5FC8"/>
    <w:rsid w:val="006C27CB"/>
    <w:rsid w:val="006C7910"/>
    <w:rsid w:val="00706D98"/>
    <w:rsid w:val="00721A6B"/>
    <w:rsid w:val="00722C62"/>
    <w:rsid w:val="007339F7"/>
    <w:rsid w:val="0073576B"/>
    <w:rsid w:val="0073635C"/>
    <w:rsid w:val="007515CD"/>
    <w:rsid w:val="007A64DA"/>
    <w:rsid w:val="007B4719"/>
    <w:rsid w:val="007E3111"/>
    <w:rsid w:val="007E31C9"/>
    <w:rsid w:val="007F1938"/>
    <w:rsid w:val="007F2FE5"/>
    <w:rsid w:val="007F30ED"/>
    <w:rsid w:val="007F7CFE"/>
    <w:rsid w:val="00814CC5"/>
    <w:rsid w:val="00832D08"/>
    <w:rsid w:val="008428DB"/>
    <w:rsid w:val="008441E4"/>
    <w:rsid w:val="0085276F"/>
    <w:rsid w:val="008960B4"/>
    <w:rsid w:val="008C663E"/>
    <w:rsid w:val="008D1BC2"/>
    <w:rsid w:val="008F6DD6"/>
    <w:rsid w:val="00912DF7"/>
    <w:rsid w:val="009353CC"/>
    <w:rsid w:val="00945037"/>
    <w:rsid w:val="00951952"/>
    <w:rsid w:val="00964F4E"/>
    <w:rsid w:val="00975BB8"/>
    <w:rsid w:val="0099017C"/>
    <w:rsid w:val="009B427F"/>
    <w:rsid w:val="009D1B47"/>
    <w:rsid w:val="009D1FCD"/>
    <w:rsid w:val="009F0352"/>
    <w:rsid w:val="009F50FD"/>
    <w:rsid w:val="00A21A5F"/>
    <w:rsid w:val="00A22921"/>
    <w:rsid w:val="00A24DDE"/>
    <w:rsid w:val="00A36E0C"/>
    <w:rsid w:val="00A44888"/>
    <w:rsid w:val="00A95F63"/>
    <w:rsid w:val="00AB3130"/>
    <w:rsid w:val="00AD1D24"/>
    <w:rsid w:val="00AD6B1C"/>
    <w:rsid w:val="00AF3FCC"/>
    <w:rsid w:val="00B15F61"/>
    <w:rsid w:val="00B25F73"/>
    <w:rsid w:val="00B65639"/>
    <w:rsid w:val="00B91164"/>
    <w:rsid w:val="00BA317A"/>
    <w:rsid w:val="00BA5E17"/>
    <w:rsid w:val="00BC32DB"/>
    <w:rsid w:val="00BD0FED"/>
    <w:rsid w:val="00BD2759"/>
    <w:rsid w:val="00C77B5A"/>
    <w:rsid w:val="00C842DB"/>
    <w:rsid w:val="00CE4CED"/>
    <w:rsid w:val="00D40F87"/>
    <w:rsid w:val="00D731C1"/>
    <w:rsid w:val="00DA29AB"/>
    <w:rsid w:val="00DF3A0C"/>
    <w:rsid w:val="00E05371"/>
    <w:rsid w:val="00E3019A"/>
    <w:rsid w:val="00E34709"/>
    <w:rsid w:val="00E618FE"/>
    <w:rsid w:val="00EA2851"/>
    <w:rsid w:val="00EC7860"/>
    <w:rsid w:val="00F050AB"/>
    <w:rsid w:val="00F141A7"/>
    <w:rsid w:val="00F41D67"/>
    <w:rsid w:val="00F52E59"/>
    <w:rsid w:val="00F53A69"/>
    <w:rsid w:val="00F86A75"/>
    <w:rsid w:val="00F90611"/>
    <w:rsid w:val="00F9481D"/>
    <w:rsid w:val="00FC7D4D"/>
    <w:rsid w:val="00FD0659"/>
    <w:rsid w:val="00FE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E322F0"/>
  <w14:defaultImageDpi w14:val="300"/>
  <w15:docId w15:val="{2B11E4F7-2CA5-478B-BB8D-2A0C3D27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7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2D49"/>
    <w:pPr>
      <w:keepNext/>
      <w:keepLines/>
      <w:spacing w:before="200" w:after="120" w:line="276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2D49"/>
    <w:rPr>
      <w:rFonts w:asciiTheme="majorHAnsi" w:eastAsiaTheme="majorEastAsia" w:hAnsiTheme="majorHAnsi" w:cstheme="majorBidi"/>
      <w:b/>
      <w:bCs/>
    </w:rPr>
  </w:style>
  <w:style w:type="table" w:styleId="TableGrid">
    <w:name w:val="Table Grid"/>
    <w:basedOn w:val="TableNormal"/>
    <w:uiPriority w:val="59"/>
    <w:rsid w:val="000E27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27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27E3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932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2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252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200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0060"/>
  </w:style>
  <w:style w:type="paragraph" w:styleId="Footer">
    <w:name w:val="footer"/>
    <w:basedOn w:val="Normal"/>
    <w:link w:val="FooterChar"/>
    <w:uiPriority w:val="99"/>
    <w:unhideWhenUsed/>
    <w:rsid w:val="006200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0060"/>
  </w:style>
  <w:style w:type="character" w:styleId="Hyperlink">
    <w:name w:val="Hyperlink"/>
    <w:basedOn w:val="DefaultParagraphFont"/>
    <w:uiPriority w:val="99"/>
    <w:unhideWhenUsed/>
    <w:rsid w:val="00C77B5A"/>
    <w:rPr>
      <w:color w:val="0000FF" w:themeColor="hyperlink"/>
      <w:u w:val="single"/>
    </w:rPr>
  </w:style>
  <w:style w:type="paragraph" w:customStyle="1" w:styleId="MyHeading">
    <w:name w:val="My Heading"/>
    <w:basedOn w:val="Normal"/>
    <w:link w:val="MyHeadingChar"/>
    <w:qFormat/>
    <w:rsid w:val="008D1BC2"/>
    <w:pPr>
      <w:keepNext/>
      <w:keepLines/>
      <w:spacing w:before="120" w:after="120" w:line="259" w:lineRule="auto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MyHeadingChar">
    <w:name w:val="My Heading Char"/>
    <w:basedOn w:val="DefaultParagraphFont"/>
    <w:link w:val="MyHeading"/>
    <w:rsid w:val="008D1BC2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Duquesne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Overs</cp:lastModifiedBy>
  <cp:revision>32</cp:revision>
  <dcterms:created xsi:type="dcterms:W3CDTF">2017-03-26T19:19:00Z</dcterms:created>
  <dcterms:modified xsi:type="dcterms:W3CDTF">2017-04-29T14:40:00Z</dcterms:modified>
</cp:coreProperties>
</file>