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F7870" w14:textId="4D17660C" w:rsidR="000A56CA" w:rsidRDefault="001F2927" w:rsidP="000A56CA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  <w:bookmarkStart w:id="0" w:name="_GoBack"/>
      <w:bookmarkEnd w:id="0"/>
      <w:r>
        <w:rPr>
          <w:rFonts w:ascii="Arial" w:hAnsi="Arial" w:cs="Arial"/>
          <w:color w:val="454545"/>
          <w:sz w:val="22"/>
          <w:szCs w:val="22"/>
          <w:u w:color="262626"/>
        </w:rPr>
        <w:t xml:space="preserve">Data for </w:t>
      </w:r>
      <w:r w:rsidR="000A56CA">
        <w:rPr>
          <w:rFonts w:ascii="Arial" w:hAnsi="Arial" w:cs="Arial"/>
          <w:color w:val="454545"/>
          <w:sz w:val="22"/>
          <w:szCs w:val="22"/>
          <w:u w:color="262626"/>
        </w:rPr>
        <w:t>Math 125 Males (n=5)</w:t>
      </w:r>
    </w:p>
    <w:p w14:paraId="175C1870" w14:textId="77777777" w:rsidR="000A56CA" w:rsidRDefault="000A56CA" w:rsidP="000A56CA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48"/>
        <w:gridCol w:w="1584"/>
        <w:gridCol w:w="1584"/>
        <w:gridCol w:w="1584"/>
        <w:gridCol w:w="1584"/>
        <w:gridCol w:w="1584"/>
      </w:tblGrid>
      <w:tr w:rsidR="002C0662" w14:paraId="3F5FD93E" w14:textId="77777777" w:rsidTr="001F2927">
        <w:tc>
          <w:tcPr>
            <w:tcW w:w="1548" w:type="dxa"/>
          </w:tcPr>
          <w:p w14:paraId="6C7D4CFF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584" w:type="dxa"/>
          </w:tcPr>
          <w:p w14:paraId="1DFFB2C6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584" w:type="dxa"/>
          </w:tcPr>
          <w:p w14:paraId="757A0B33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584" w:type="dxa"/>
          </w:tcPr>
          <w:p w14:paraId="660CA959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78</w:t>
            </w:r>
          </w:p>
        </w:tc>
        <w:tc>
          <w:tcPr>
            <w:tcW w:w="1584" w:type="dxa"/>
          </w:tcPr>
          <w:p w14:paraId="0EC9A50F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77</w:t>
            </w:r>
          </w:p>
        </w:tc>
        <w:tc>
          <w:tcPr>
            <w:tcW w:w="1584" w:type="dxa"/>
          </w:tcPr>
          <w:p w14:paraId="68CDEF3D" w14:textId="77777777" w:rsidR="002C0662" w:rsidRDefault="002C0662" w:rsidP="007E0E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  <w:tr w:rsidR="000A56CA" w14:paraId="34344B78" w14:textId="77777777" w:rsidTr="001F2927">
        <w:tc>
          <w:tcPr>
            <w:tcW w:w="1548" w:type="dxa"/>
          </w:tcPr>
          <w:p w14:paraId="4322398F" w14:textId="269E25D9" w:rsidR="000A56CA" w:rsidRDefault="002C0662" w:rsidP="009643A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Y: </w:t>
            </w:r>
            <w:r w:rsidR="000A56CA">
              <w:rPr>
                <w:rFonts w:cs="Arial"/>
                <w:color w:val="454545"/>
                <w:szCs w:val="22"/>
                <w:u w:color="262626"/>
              </w:rPr>
              <w:t>Height</w:t>
            </w:r>
          </w:p>
        </w:tc>
        <w:tc>
          <w:tcPr>
            <w:tcW w:w="1584" w:type="dxa"/>
          </w:tcPr>
          <w:p w14:paraId="1306F79F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71</w:t>
            </w:r>
          </w:p>
        </w:tc>
        <w:tc>
          <w:tcPr>
            <w:tcW w:w="1584" w:type="dxa"/>
          </w:tcPr>
          <w:p w14:paraId="0D564BFB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584" w:type="dxa"/>
          </w:tcPr>
          <w:p w14:paraId="42AD9F05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584" w:type="dxa"/>
          </w:tcPr>
          <w:p w14:paraId="19BA5D8F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584" w:type="dxa"/>
          </w:tcPr>
          <w:p w14:paraId="1DA3E927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</w:tbl>
    <w:p w14:paraId="422EEFD1" w14:textId="77777777" w:rsidR="000A56CA" w:rsidRDefault="000A56CA" w:rsidP="000A56CA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878"/>
        <w:gridCol w:w="4590"/>
      </w:tblGrid>
      <w:tr w:rsidR="00B24574" w:rsidRPr="00D225DC" w14:paraId="319BC09C" w14:textId="77777777" w:rsidTr="001F2927">
        <w:tc>
          <w:tcPr>
            <w:tcW w:w="4878" w:type="dxa"/>
          </w:tcPr>
          <w:p w14:paraId="382A08BE" w14:textId="71E2B4AC" w:rsidR="00B24574" w:rsidRPr="00D225DC" w:rsidRDefault="00723EA4" w:rsidP="0089374F">
            <w:pPr>
              <w:rPr>
                <w:b/>
              </w:rPr>
            </w:pPr>
            <w:r w:rsidRPr="00D225DC">
              <w:rPr>
                <w:b/>
              </w:rPr>
              <w:t>Arm-span</w:t>
            </w:r>
          </w:p>
        </w:tc>
        <w:tc>
          <w:tcPr>
            <w:tcW w:w="4590" w:type="dxa"/>
          </w:tcPr>
          <w:p w14:paraId="3F9E291B" w14:textId="5FDB0F31" w:rsidR="00B24574" w:rsidRPr="00D225DC" w:rsidRDefault="00723EA4" w:rsidP="0089374F">
            <w:pPr>
              <w:rPr>
                <w:b/>
              </w:rPr>
            </w:pPr>
            <w:r w:rsidRPr="00D225DC">
              <w:rPr>
                <w:b/>
              </w:rPr>
              <w:t>Height</w:t>
            </w:r>
          </w:p>
        </w:tc>
      </w:tr>
      <w:tr w:rsidR="00B24574" w14:paraId="6DD0FED4" w14:textId="77777777" w:rsidTr="001F2927">
        <w:trPr>
          <w:trHeight w:val="1447"/>
        </w:trPr>
        <w:tc>
          <w:tcPr>
            <w:tcW w:w="4878" w:type="dxa"/>
          </w:tcPr>
          <w:p w14:paraId="3F38E54E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Mean:</w:t>
            </w:r>
          </w:p>
          <w:p w14:paraId="04C1C9DD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Median:</w:t>
            </w:r>
          </w:p>
          <w:p w14:paraId="1969E5AD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Q1:</w:t>
            </w:r>
          </w:p>
          <w:p w14:paraId="0E9CCEC7" w14:textId="726B58A5" w:rsidR="00B24574" w:rsidRDefault="00E955CC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Q3</w:t>
            </w:r>
            <w:r w:rsidR="00B24574"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:</w:t>
            </w:r>
          </w:p>
          <w:p w14:paraId="30B57339" w14:textId="77777777" w:rsidR="00B24574" w:rsidRDefault="00B24574" w:rsidP="0089374F">
            <w:pPr>
              <w:spacing w:after="120"/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IQR:</w:t>
            </w:r>
          </w:p>
        </w:tc>
        <w:tc>
          <w:tcPr>
            <w:tcW w:w="4590" w:type="dxa"/>
          </w:tcPr>
          <w:p w14:paraId="3C121DC3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Mean:</w:t>
            </w:r>
          </w:p>
          <w:p w14:paraId="1E0C8354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Median:</w:t>
            </w:r>
          </w:p>
          <w:p w14:paraId="6116FDE9" w14:textId="77777777" w:rsidR="00B24574" w:rsidRDefault="00B24574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Q1:</w:t>
            </w:r>
          </w:p>
          <w:p w14:paraId="4A17D006" w14:textId="5558C91A" w:rsidR="00B24574" w:rsidRDefault="00E955CC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Q3</w:t>
            </w:r>
            <w:r w:rsidR="00B24574"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:</w:t>
            </w:r>
          </w:p>
          <w:p w14:paraId="0E94641A" w14:textId="77777777" w:rsidR="00B24574" w:rsidRDefault="00B24574" w:rsidP="0089374F"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IQR:</w:t>
            </w:r>
          </w:p>
        </w:tc>
      </w:tr>
    </w:tbl>
    <w:p w14:paraId="1779D696" w14:textId="77777777" w:rsidR="00B24574" w:rsidRDefault="00B24574" w:rsidP="001F2927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575"/>
        <w:gridCol w:w="1710"/>
        <w:gridCol w:w="1395"/>
        <w:gridCol w:w="1575"/>
        <w:gridCol w:w="1800"/>
      </w:tblGrid>
      <w:tr w:rsidR="001F58A0" w:rsidRPr="001074A3" w14:paraId="4F4B5695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EAA6F93" w14:textId="660301B4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>Obs</w:t>
            </w:r>
            <w:proofErr w:type="spellEnd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 xml:space="preserve"> X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1B874D1F" w14:textId="40FE05C5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>
              <w:rPr>
                <w:b/>
                <w:color w:val="000000"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3802A7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3802A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0A65556" w14:textId="13884558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 w:rsidRPr="003802A7">
              <w:rPr>
                <w:b/>
                <w:vertAlign w:val="superscript"/>
              </w:rPr>
              <w:t xml:space="preserve"> 2</w:t>
            </w:r>
            <w:r>
              <w:rPr>
                <w:b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  <w:r w:rsidRPr="003802A7">
              <w:rPr>
                <w:b/>
                <w:vertAlign w:val="superscript"/>
              </w:rPr>
              <w:t xml:space="preserve"> 2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78248B1F" w14:textId="1AD815ED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>Obs</w:t>
            </w:r>
            <w:proofErr w:type="spellEnd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 xml:space="preserve"> Y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</w:p>
        </w:tc>
        <w:tc>
          <w:tcPr>
            <w:tcW w:w="1575" w:type="dxa"/>
            <w:vAlign w:val="bottom"/>
          </w:tcPr>
          <w:p w14:paraId="2CFA1E06" w14:textId="2F965955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>
              <w:rPr>
                <w:b/>
                <w:color w:val="000000"/>
              </w:rPr>
              <w:t xml:space="preserve"> 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3802A7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3802A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800" w:type="dxa"/>
            <w:vAlign w:val="bottom"/>
          </w:tcPr>
          <w:p w14:paraId="125E861A" w14:textId="4F8D1F9D" w:rsidR="003802A7" w:rsidRPr="003802A7" w:rsidRDefault="003802A7" w:rsidP="00372A1F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 w:rsidRPr="003802A7">
              <w:rPr>
                <w:b/>
                <w:vertAlign w:val="superscript"/>
              </w:rPr>
              <w:t xml:space="preserve"> 2</w:t>
            </w:r>
            <w:r>
              <w:rPr>
                <w:vertAlign w:val="superscript"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  <w:r w:rsidRPr="003802A7">
              <w:rPr>
                <w:b/>
                <w:vertAlign w:val="superscript"/>
              </w:rPr>
              <w:t xml:space="preserve"> 2</w:t>
            </w:r>
          </w:p>
        </w:tc>
      </w:tr>
      <w:tr w:rsidR="003802A7" w:rsidRPr="001074A3" w14:paraId="37218274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197D410" w14:textId="4D1111C1" w:rsidR="003802A7" w:rsidRPr="001074A3" w:rsidRDefault="00F22136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=72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40C975EF" w14:textId="16B93E1C" w:rsidR="003802A7" w:rsidRPr="001074A3" w:rsidRDefault="003802A7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A988976" w14:textId="77777777" w:rsidR="003802A7" w:rsidRPr="001074A3" w:rsidRDefault="003802A7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0BBE1D35" w14:textId="674E470C" w:rsidR="003802A7" w:rsidRPr="001074A3" w:rsidRDefault="00F22136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=71</w:t>
            </w:r>
          </w:p>
        </w:tc>
        <w:tc>
          <w:tcPr>
            <w:tcW w:w="1575" w:type="dxa"/>
            <w:vAlign w:val="bottom"/>
          </w:tcPr>
          <w:p w14:paraId="00F09EFD" w14:textId="77777777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17732364" w14:textId="3784E922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02A7" w:rsidRPr="001074A3" w14:paraId="318C8E1D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8868387" w14:textId="4F9380F8" w:rsidR="003802A7" w:rsidRPr="001074A3" w:rsidRDefault="00F22136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=76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1B966ECA" w14:textId="5B9063C7" w:rsidR="003802A7" w:rsidRPr="001074A3" w:rsidRDefault="003802A7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D4DFD9" w14:textId="77777777" w:rsidR="003802A7" w:rsidRPr="001074A3" w:rsidRDefault="003802A7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7524FC45" w14:textId="410896D0" w:rsidR="003802A7" w:rsidRPr="001074A3" w:rsidRDefault="00F22136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=72</w:t>
            </w:r>
          </w:p>
        </w:tc>
        <w:tc>
          <w:tcPr>
            <w:tcW w:w="1575" w:type="dxa"/>
            <w:vAlign w:val="bottom"/>
          </w:tcPr>
          <w:p w14:paraId="67EAD89D" w14:textId="77777777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26EEC872" w14:textId="1AD491D2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02A7" w:rsidRPr="001074A3" w14:paraId="1CF32E9F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8D45BF8" w14:textId="7B5FCD39" w:rsidR="003802A7" w:rsidRPr="001074A3" w:rsidRDefault="00F22136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=78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7834BA0F" w14:textId="4D50BE8E" w:rsidR="003802A7" w:rsidRPr="001074A3" w:rsidRDefault="003802A7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27A8C4" w14:textId="77777777" w:rsidR="003802A7" w:rsidRPr="001074A3" w:rsidRDefault="003802A7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19D2D540" w14:textId="018E8248" w:rsidR="003802A7" w:rsidRPr="001074A3" w:rsidRDefault="00F22136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=76</w:t>
            </w:r>
          </w:p>
        </w:tc>
        <w:tc>
          <w:tcPr>
            <w:tcW w:w="1575" w:type="dxa"/>
          </w:tcPr>
          <w:p w14:paraId="27379825" w14:textId="77777777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</w:p>
        </w:tc>
        <w:tc>
          <w:tcPr>
            <w:tcW w:w="1800" w:type="dxa"/>
          </w:tcPr>
          <w:p w14:paraId="484BBF35" w14:textId="0C8A0D94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</w:p>
        </w:tc>
      </w:tr>
      <w:tr w:rsidR="003802A7" w:rsidRPr="001074A3" w14:paraId="57CE7BF3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8FA2A9D" w14:textId="65DF92D6" w:rsidR="003802A7" w:rsidRPr="001074A3" w:rsidRDefault="00F22136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=77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38503F7C" w14:textId="2DAB31B1" w:rsidR="003802A7" w:rsidRPr="001074A3" w:rsidRDefault="003802A7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F0BC7" w14:textId="77777777" w:rsidR="003802A7" w:rsidRPr="001074A3" w:rsidRDefault="003802A7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79A05AF3" w14:textId="5328BA07" w:rsidR="003802A7" w:rsidRPr="001074A3" w:rsidRDefault="00F22136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=76</w:t>
            </w:r>
          </w:p>
        </w:tc>
        <w:tc>
          <w:tcPr>
            <w:tcW w:w="1575" w:type="dxa"/>
          </w:tcPr>
          <w:p w14:paraId="78A928AB" w14:textId="77777777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</w:tcPr>
          <w:p w14:paraId="17CE137E" w14:textId="4E38EB56" w:rsidR="003802A7" w:rsidRPr="00027188" w:rsidRDefault="003802A7" w:rsidP="002C066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58A0" w:rsidRPr="001074A3" w14:paraId="5F6BC917" w14:textId="77777777" w:rsidTr="001F58A0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D561739" w14:textId="77777777" w:rsidR="003802A7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=74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6AC5D98B" w14:textId="77777777" w:rsidR="003802A7" w:rsidRPr="001074A3" w:rsidRDefault="003802A7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37A2CE" w14:textId="77777777" w:rsidR="003802A7" w:rsidRPr="001074A3" w:rsidRDefault="003802A7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486D95AC" w14:textId="77777777" w:rsidR="003802A7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sub>
              </m:sSub>
            </m:oMath>
            <w:r w:rsidR="003802A7">
              <w:rPr>
                <w:rFonts w:ascii="Calibri" w:eastAsia="Times New Roman" w:hAnsi="Calibri" w:cs="Times New Roman"/>
                <w:color w:val="000000"/>
              </w:rPr>
              <w:t>=74</w:t>
            </w:r>
          </w:p>
        </w:tc>
        <w:tc>
          <w:tcPr>
            <w:tcW w:w="1575" w:type="dxa"/>
          </w:tcPr>
          <w:p w14:paraId="2F13C359" w14:textId="77777777" w:rsidR="003802A7" w:rsidRPr="00027188" w:rsidRDefault="003802A7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</w:tcPr>
          <w:p w14:paraId="2439FB56" w14:textId="77777777" w:rsidR="003802A7" w:rsidRPr="00027188" w:rsidRDefault="003802A7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0A98" w:rsidRPr="001074A3" w14:paraId="758C9309" w14:textId="77777777" w:rsidTr="001F58A0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51143F6C" w14:textId="3B5DFA25" w:rsidR="002D0A98" w:rsidRPr="001074A3" w:rsidRDefault="002D0A98" w:rsidP="003802A7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SUM: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D1F152" w14:textId="77777777" w:rsidR="002D0A98" w:rsidRPr="001074A3" w:rsidRDefault="002D0A98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2E5EE324" w14:textId="039A0A65" w:rsidR="002D0A98" w:rsidRPr="00027188" w:rsidRDefault="002D0A98" w:rsidP="002D0A9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SUM:</w:t>
            </w:r>
          </w:p>
        </w:tc>
        <w:tc>
          <w:tcPr>
            <w:tcW w:w="1800" w:type="dxa"/>
          </w:tcPr>
          <w:p w14:paraId="093C9E2B" w14:textId="77777777" w:rsidR="002D0A98" w:rsidRPr="00027188" w:rsidRDefault="002D0A98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0A98" w:rsidRPr="001074A3" w14:paraId="7F61E74D" w14:textId="77777777" w:rsidTr="001F58A0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51AE10EA" w14:textId="0D1DAF2F" w:rsidR="002D0A98" w:rsidRPr="001074A3" w:rsidRDefault="002D0A98" w:rsidP="003802A7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Variance (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) = SUM/(n-1):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DCBB096" w14:textId="77777777" w:rsidR="002D0A98" w:rsidRPr="001074A3" w:rsidRDefault="002D0A98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44F4CB3B" w14:textId="71DFEF56" w:rsidR="002D0A98" w:rsidRPr="00027188" w:rsidRDefault="001F58A0" w:rsidP="002D0A9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</w:t>
            </w:r>
            <w:r w:rsidR="002D0A98">
              <w:rPr>
                <w:rFonts w:ascii="Calibri" w:eastAsia="Times New Roman" w:hAnsi="Calibri" w:cs="Times New Roman"/>
                <w:b/>
                <w:color w:val="000000"/>
              </w:rPr>
              <w:t>ariance (</w:t>
            </w:r>
            <w:proofErr w:type="spellStart"/>
            <w:r w:rsidR="002D0A98">
              <w:rPr>
                <w:rFonts w:ascii="Calibri" w:eastAsia="Times New Roman" w:hAnsi="Calibri" w:cs="Times New Roman"/>
                <w:b/>
                <w:color w:val="000000"/>
              </w:rPr>
              <w:t>var</w:t>
            </w:r>
            <w:proofErr w:type="spellEnd"/>
            <w:r w:rsidR="002D0A98">
              <w:rPr>
                <w:rFonts w:ascii="Calibri" w:eastAsia="Times New Roman" w:hAnsi="Calibri" w:cs="Times New Roman"/>
                <w:b/>
                <w:color w:val="000000"/>
              </w:rPr>
              <w:t>) = SUM/(n-1):</w:t>
            </w:r>
          </w:p>
        </w:tc>
        <w:tc>
          <w:tcPr>
            <w:tcW w:w="1800" w:type="dxa"/>
          </w:tcPr>
          <w:p w14:paraId="7E257E0E" w14:textId="77777777" w:rsidR="002D0A98" w:rsidRPr="00027188" w:rsidRDefault="002D0A98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0A98" w:rsidRPr="001074A3" w14:paraId="165D64E1" w14:textId="77777777" w:rsidTr="001F58A0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1C2104B7" w14:textId="385105D2" w:rsidR="002D0A98" w:rsidRPr="001074A3" w:rsidRDefault="002D0A98" w:rsidP="003802A7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STD DEV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var</m:t>
                  </m:r>
                </m:e>
              </m:rad>
            </m:oMath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=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E7BB3C" w14:textId="77777777" w:rsidR="002D0A98" w:rsidRPr="001074A3" w:rsidRDefault="002D0A98" w:rsidP="0034061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1E481421" w14:textId="4F2197A1" w:rsidR="002D0A98" w:rsidRPr="00027188" w:rsidRDefault="002D0A98" w:rsidP="002D0A9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STD DEV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var</m:t>
                  </m:r>
                </m:e>
              </m:rad>
            </m:oMath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=</w:t>
            </w:r>
          </w:p>
        </w:tc>
        <w:tc>
          <w:tcPr>
            <w:tcW w:w="1800" w:type="dxa"/>
          </w:tcPr>
          <w:p w14:paraId="5F13D19D" w14:textId="061CE9F5" w:rsidR="002D0A98" w:rsidRPr="00027188" w:rsidRDefault="002D0A98" w:rsidP="007E0EC7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FAD20FC" w14:textId="77777777" w:rsidR="000F1923" w:rsidRDefault="000F1923" w:rsidP="000A56CA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698"/>
        <w:gridCol w:w="4770"/>
      </w:tblGrid>
      <w:tr w:rsidR="00F54DAE" w14:paraId="7C1435AA" w14:textId="77777777" w:rsidTr="001F2927">
        <w:trPr>
          <w:trHeight w:val="224"/>
        </w:trPr>
        <w:tc>
          <w:tcPr>
            <w:tcW w:w="4698" w:type="dxa"/>
          </w:tcPr>
          <w:p w14:paraId="58B87415" w14:textId="740B3DB4" w:rsidR="00F54DAE" w:rsidRDefault="00F54DAE" w:rsidP="002520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HISTOGRAM OF ARM-SPAN</w:t>
            </w:r>
          </w:p>
        </w:tc>
        <w:tc>
          <w:tcPr>
            <w:tcW w:w="4770" w:type="dxa"/>
          </w:tcPr>
          <w:p w14:paraId="7AC0CD6D" w14:textId="0AFB2749" w:rsidR="00F54DAE" w:rsidRDefault="00F54DAE" w:rsidP="002520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HISTOGRAM OF HEIGHT</w:t>
            </w:r>
          </w:p>
        </w:tc>
      </w:tr>
      <w:tr w:rsidR="00F54DAE" w14:paraId="19EE5068" w14:textId="77777777" w:rsidTr="00372A1F">
        <w:trPr>
          <w:trHeight w:val="3401"/>
        </w:trPr>
        <w:tc>
          <w:tcPr>
            <w:tcW w:w="4698" w:type="dxa"/>
          </w:tcPr>
          <w:p w14:paraId="0D5B66B0" w14:textId="77777777" w:rsidR="00F54DAE" w:rsidRDefault="00F54DAE" w:rsidP="002520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</w:p>
        </w:tc>
        <w:tc>
          <w:tcPr>
            <w:tcW w:w="4770" w:type="dxa"/>
          </w:tcPr>
          <w:p w14:paraId="00A01FBD" w14:textId="67539A82" w:rsidR="00F54DAE" w:rsidRDefault="00F54DAE" w:rsidP="002520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</w:p>
        </w:tc>
      </w:tr>
    </w:tbl>
    <w:p w14:paraId="18961862" w14:textId="77777777" w:rsidR="000A56CA" w:rsidRDefault="000A56CA" w:rsidP="000A56CA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  <w:r>
        <w:rPr>
          <w:rFonts w:ascii="Arial" w:hAnsi="Arial" w:cs="Arial"/>
          <w:color w:val="454545"/>
          <w:sz w:val="22"/>
          <w:szCs w:val="22"/>
          <w:u w:color="262626"/>
        </w:rPr>
        <w:lastRenderedPageBreak/>
        <w:t>Math 125 Randomly Selected Females (n=5)</w:t>
      </w:r>
    </w:p>
    <w:p w14:paraId="513219F4" w14:textId="77777777" w:rsidR="000A56CA" w:rsidRDefault="000A56CA" w:rsidP="000A56CA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638"/>
        <w:gridCol w:w="1566"/>
        <w:gridCol w:w="1566"/>
        <w:gridCol w:w="1566"/>
        <w:gridCol w:w="1566"/>
        <w:gridCol w:w="1566"/>
      </w:tblGrid>
      <w:tr w:rsidR="000E2AF6" w14:paraId="47796F03" w14:textId="77777777" w:rsidTr="004C11DE">
        <w:tc>
          <w:tcPr>
            <w:tcW w:w="1638" w:type="dxa"/>
          </w:tcPr>
          <w:p w14:paraId="40D4C8F2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566" w:type="dxa"/>
          </w:tcPr>
          <w:p w14:paraId="3E2DBD83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68</w:t>
            </w:r>
          </w:p>
        </w:tc>
        <w:tc>
          <w:tcPr>
            <w:tcW w:w="1566" w:type="dxa"/>
          </w:tcPr>
          <w:p w14:paraId="7BCC1D02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67.5</w:t>
            </w:r>
          </w:p>
        </w:tc>
        <w:tc>
          <w:tcPr>
            <w:tcW w:w="1566" w:type="dxa"/>
          </w:tcPr>
          <w:p w14:paraId="6081CE6F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54</w:t>
            </w:r>
          </w:p>
        </w:tc>
        <w:tc>
          <w:tcPr>
            <w:tcW w:w="1566" w:type="dxa"/>
          </w:tcPr>
          <w:p w14:paraId="6ED96A23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57</w:t>
            </w:r>
          </w:p>
        </w:tc>
        <w:tc>
          <w:tcPr>
            <w:tcW w:w="1566" w:type="dxa"/>
          </w:tcPr>
          <w:p w14:paraId="25C9BD8C" w14:textId="77777777" w:rsidR="000E2AF6" w:rsidRDefault="000E2AF6" w:rsidP="00E723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63.5</w:t>
            </w:r>
          </w:p>
        </w:tc>
      </w:tr>
      <w:tr w:rsidR="000A56CA" w14:paraId="517F5012" w14:textId="77777777" w:rsidTr="004C11DE">
        <w:tc>
          <w:tcPr>
            <w:tcW w:w="1638" w:type="dxa"/>
          </w:tcPr>
          <w:p w14:paraId="0A1A81E2" w14:textId="7BDF11BB" w:rsidR="000A56CA" w:rsidRDefault="000E2AF6" w:rsidP="009643AD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Y: </w:t>
            </w:r>
            <w:r w:rsidR="000A56CA">
              <w:rPr>
                <w:rFonts w:cs="Arial"/>
                <w:color w:val="454545"/>
                <w:szCs w:val="22"/>
                <w:u w:color="262626"/>
              </w:rPr>
              <w:t>Height</w:t>
            </w:r>
          </w:p>
        </w:tc>
        <w:tc>
          <w:tcPr>
            <w:tcW w:w="1566" w:type="dxa"/>
          </w:tcPr>
          <w:p w14:paraId="35F55F38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566" w:type="dxa"/>
          </w:tcPr>
          <w:p w14:paraId="2152AFF4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566" w:type="dxa"/>
          </w:tcPr>
          <w:p w14:paraId="7C34D77D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</w:t>
            </w:r>
          </w:p>
        </w:tc>
        <w:tc>
          <w:tcPr>
            <w:tcW w:w="1566" w:type="dxa"/>
          </w:tcPr>
          <w:p w14:paraId="123BCAED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65.5</w:t>
            </w:r>
          </w:p>
        </w:tc>
        <w:tc>
          <w:tcPr>
            <w:tcW w:w="1566" w:type="dxa"/>
          </w:tcPr>
          <w:p w14:paraId="1AE4AAF6" w14:textId="77777777" w:rsidR="000A56CA" w:rsidRDefault="000A56CA" w:rsidP="009643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66</w:t>
            </w:r>
          </w:p>
        </w:tc>
      </w:tr>
    </w:tbl>
    <w:p w14:paraId="64FAF0CF" w14:textId="77777777" w:rsidR="005049F0" w:rsidRDefault="005049F0" w:rsidP="005049F0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878"/>
        <w:gridCol w:w="4590"/>
      </w:tblGrid>
      <w:tr w:rsidR="005049F0" w:rsidRPr="00D225DC" w14:paraId="32BC45D7" w14:textId="77777777" w:rsidTr="0089374F">
        <w:tc>
          <w:tcPr>
            <w:tcW w:w="4878" w:type="dxa"/>
          </w:tcPr>
          <w:p w14:paraId="09F5188F" w14:textId="2DBBABEF" w:rsidR="005049F0" w:rsidRPr="00D225DC" w:rsidRDefault="00626272" w:rsidP="0089374F">
            <w:pPr>
              <w:rPr>
                <w:b/>
              </w:rPr>
            </w:pPr>
            <w:r w:rsidRPr="00D225DC">
              <w:rPr>
                <w:b/>
              </w:rPr>
              <w:t>Arm-span</w:t>
            </w:r>
          </w:p>
        </w:tc>
        <w:tc>
          <w:tcPr>
            <w:tcW w:w="4590" w:type="dxa"/>
          </w:tcPr>
          <w:p w14:paraId="1ABBD3E2" w14:textId="31D5EBB9" w:rsidR="005049F0" w:rsidRPr="00D225DC" w:rsidRDefault="003A55C8" w:rsidP="0089374F">
            <w:pPr>
              <w:rPr>
                <w:b/>
              </w:rPr>
            </w:pPr>
            <w:r w:rsidRPr="00D225DC">
              <w:rPr>
                <w:b/>
              </w:rPr>
              <w:t>Height</w:t>
            </w:r>
          </w:p>
        </w:tc>
      </w:tr>
      <w:tr w:rsidR="005049F0" w14:paraId="010C2CDF" w14:textId="77777777" w:rsidTr="0089374F">
        <w:trPr>
          <w:trHeight w:val="1447"/>
        </w:trPr>
        <w:tc>
          <w:tcPr>
            <w:tcW w:w="4878" w:type="dxa"/>
          </w:tcPr>
          <w:p w14:paraId="7BD0208B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Mean:</w:t>
            </w:r>
          </w:p>
          <w:p w14:paraId="7A7D73B9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Median:</w:t>
            </w:r>
          </w:p>
          <w:p w14:paraId="39CD6A88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Q1:</w:t>
            </w:r>
          </w:p>
          <w:p w14:paraId="187CB3A8" w14:textId="4FCE2553" w:rsidR="005049F0" w:rsidRDefault="00E955CC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Q3</w:t>
            </w:r>
            <w:r w:rsidR="005049F0"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:</w:t>
            </w:r>
          </w:p>
          <w:p w14:paraId="0304FC1E" w14:textId="77777777" w:rsidR="005049F0" w:rsidRDefault="005049F0" w:rsidP="0089374F">
            <w:pPr>
              <w:spacing w:after="120"/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IQR:</w:t>
            </w:r>
          </w:p>
        </w:tc>
        <w:tc>
          <w:tcPr>
            <w:tcW w:w="4590" w:type="dxa"/>
          </w:tcPr>
          <w:p w14:paraId="7148B455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Mean:</w:t>
            </w:r>
          </w:p>
          <w:p w14:paraId="0D3B0BE2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Median:</w:t>
            </w:r>
          </w:p>
          <w:p w14:paraId="2D438FFB" w14:textId="77777777" w:rsidR="005049F0" w:rsidRDefault="005049F0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Q1:</w:t>
            </w:r>
          </w:p>
          <w:p w14:paraId="13F7507A" w14:textId="27E62526" w:rsidR="005049F0" w:rsidRDefault="00E955CC" w:rsidP="0089374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Q3</w:t>
            </w:r>
            <w:r w:rsidR="005049F0"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:</w:t>
            </w:r>
          </w:p>
          <w:p w14:paraId="11D705F4" w14:textId="77777777" w:rsidR="005049F0" w:rsidRDefault="005049F0" w:rsidP="0089374F"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IQR:</w:t>
            </w:r>
          </w:p>
        </w:tc>
      </w:tr>
    </w:tbl>
    <w:p w14:paraId="4B222893" w14:textId="77777777" w:rsidR="005049F0" w:rsidRDefault="005049F0" w:rsidP="005049F0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575"/>
        <w:gridCol w:w="1710"/>
        <w:gridCol w:w="1395"/>
        <w:gridCol w:w="1575"/>
        <w:gridCol w:w="1800"/>
      </w:tblGrid>
      <w:tr w:rsidR="003313AC" w:rsidRPr="001074A3" w14:paraId="2D09917B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6C23D71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>Obs</w:t>
            </w:r>
            <w:proofErr w:type="spellEnd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 xml:space="preserve"> X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14BC0AFE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>
              <w:rPr>
                <w:b/>
                <w:color w:val="000000"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3802A7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3802A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FE7E54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 w:rsidRPr="003802A7">
              <w:rPr>
                <w:b/>
                <w:vertAlign w:val="superscript"/>
              </w:rPr>
              <w:t xml:space="preserve"> 2</w:t>
            </w:r>
            <w:r>
              <w:rPr>
                <w:b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  <w:r w:rsidRPr="003802A7">
              <w:rPr>
                <w:b/>
                <w:vertAlign w:val="superscript"/>
              </w:rPr>
              <w:t xml:space="preserve"> 2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1A411E01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>Obs</w:t>
            </w:r>
            <w:proofErr w:type="spellEnd"/>
            <w:r w:rsidRPr="003802A7">
              <w:rPr>
                <w:rFonts w:ascii="Calibri" w:eastAsia="Times New Roman" w:hAnsi="Calibri" w:cs="Times New Roman"/>
                <w:b/>
                <w:color w:val="000000"/>
              </w:rPr>
              <w:t xml:space="preserve"> Y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</w:p>
        </w:tc>
        <w:tc>
          <w:tcPr>
            <w:tcW w:w="1575" w:type="dxa"/>
            <w:vAlign w:val="bottom"/>
          </w:tcPr>
          <w:p w14:paraId="4F28DCC3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>
              <w:rPr>
                <w:b/>
                <w:color w:val="000000"/>
              </w:rPr>
              <w:t xml:space="preserve"> 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3802A7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3802A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800" w:type="dxa"/>
            <w:vAlign w:val="bottom"/>
          </w:tcPr>
          <w:p w14:paraId="6DA9FADB" w14:textId="77777777" w:rsidR="003313AC" w:rsidRPr="003802A7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3802A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acc>
            </m:oMath>
            <w:r w:rsidRPr="003802A7">
              <w:rPr>
                <w:b/>
                <w:color w:val="000000"/>
              </w:rPr>
              <w:t>)</w:t>
            </w:r>
            <w:r w:rsidRPr="003802A7">
              <w:rPr>
                <w:b/>
                <w:vertAlign w:val="superscript"/>
              </w:rPr>
              <w:t xml:space="preserve"> 2</w:t>
            </w:r>
            <w:r>
              <w:rPr>
                <w:vertAlign w:val="superscript"/>
              </w:rPr>
              <w:t xml:space="preserve"> </w:t>
            </w:r>
            <w:r w:rsidRPr="003802A7">
              <w:rPr>
                <w:rFonts w:ascii="Calibri" w:eastAsia="Times New Roman" w:hAnsi="Calibri" w:cs="Times New Roman"/>
                <w:color w:val="000000"/>
              </w:rPr>
              <w:t>(in)</w:t>
            </w:r>
            <w:r w:rsidRPr="003802A7">
              <w:rPr>
                <w:b/>
                <w:vertAlign w:val="superscript"/>
              </w:rPr>
              <w:t xml:space="preserve"> 2</w:t>
            </w:r>
          </w:p>
        </w:tc>
      </w:tr>
      <w:tr w:rsidR="003313AC" w:rsidRPr="001074A3" w14:paraId="11E7B879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631EE124" w14:textId="5BBB5BBE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32B00A88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90BED4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19F58011" w14:textId="496B13A5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575" w:type="dxa"/>
            <w:vAlign w:val="bottom"/>
          </w:tcPr>
          <w:p w14:paraId="7A3ED6BA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57C09382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7F73ACB7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19CB00F" w14:textId="0F419350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731AE878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552633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5FA75967" w14:textId="1C72C9EC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575" w:type="dxa"/>
            <w:vAlign w:val="bottom"/>
          </w:tcPr>
          <w:p w14:paraId="321DAD52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378EE1A8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5CDBB05E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3B5DBA6" w14:textId="7B2B5FB6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42B829D3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E29582C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032865A2" w14:textId="39D04E8D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575" w:type="dxa"/>
          </w:tcPr>
          <w:p w14:paraId="3FCF9C91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</w:p>
        </w:tc>
        <w:tc>
          <w:tcPr>
            <w:tcW w:w="1800" w:type="dxa"/>
          </w:tcPr>
          <w:p w14:paraId="1AB640AB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</w:p>
        </w:tc>
      </w:tr>
      <w:tr w:rsidR="003313AC" w:rsidRPr="001074A3" w14:paraId="2623B9CD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309F497" w14:textId="74D46E81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5FF93B04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59F386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50E04B2C" w14:textId="1CA09D3B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65.5</w:t>
            </w:r>
          </w:p>
        </w:tc>
        <w:tc>
          <w:tcPr>
            <w:tcW w:w="1575" w:type="dxa"/>
          </w:tcPr>
          <w:p w14:paraId="47B0BB9D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</w:tcPr>
          <w:p w14:paraId="621A4DB3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649F41EC" w14:textId="77777777" w:rsidTr="00E706D8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39BA4EB" w14:textId="3C3C44ED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63.5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4512B518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BA3EDE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vAlign w:val="bottom"/>
          </w:tcPr>
          <w:p w14:paraId="790AD317" w14:textId="790C2CC3" w:rsidR="003313AC" w:rsidRPr="001074A3" w:rsidRDefault="00F22136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sub>
              </m:sSub>
            </m:oMath>
            <w:r w:rsidR="003313AC">
              <w:rPr>
                <w:rFonts w:ascii="Calibri" w:eastAsia="Times New Roman" w:hAnsi="Calibri" w:cs="Times New Roman"/>
                <w:color w:val="000000"/>
              </w:rPr>
              <w:t>=</w:t>
            </w:r>
            <w:r w:rsidR="005E30D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575" w:type="dxa"/>
          </w:tcPr>
          <w:p w14:paraId="2F5110B8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</w:tcPr>
          <w:p w14:paraId="53FB23F5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52D5725D" w14:textId="77777777" w:rsidTr="00E706D8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4CB0E55B" w14:textId="77777777" w:rsidR="003313AC" w:rsidRPr="001074A3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SUM: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5BC01B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0FE5A2CE" w14:textId="77777777" w:rsidR="003313AC" w:rsidRPr="00027188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SUM:</w:t>
            </w:r>
          </w:p>
        </w:tc>
        <w:tc>
          <w:tcPr>
            <w:tcW w:w="1800" w:type="dxa"/>
          </w:tcPr>
          <w:p w14:paraId="77A367E3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51322A50" w14:textId="77777777" w:rsidTr="00E706D8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61914036" w14:textId="77777777" w:rsidR="003313AC" w:rsidRPr="001074A3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Variance (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) = SUM/(n-1):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593D13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2688B322" w14:textId="77777777" w:rsidR="003313AC" w:rsidRPr="00027188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Variance (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) = SUM/(n-1):</w:t>
            </w:r>
          </w:p>
        </w:tc>
        <w:tc>
          <w:tcPr>
            <w:tcW w:w="1800" w:type="dxa"/>
          </w:tcPr>
          <w:p w14:paraId="654CDFCA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13AC" w:rsidRPr="001074A3" w14:paraId="20C9B9AC" w14:textId="77777777" w:rsidTr="00E706D8">
        <w:trPr>
          <w:trHeight w:val="300"/>
        </w:trPr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0C8E286A" w14:textId="77777777" w:rsidR="003313AC" w:rsidRPr="001074A3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STD DEV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var</m:t>
                  </m:r>
                </m:e>
              </m:rad>
            </m:oMath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=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4B12CD2" w14:textId="77777777" w:rsidR="003313AC" w:rsidRPr="001074A3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bottom"/>
          </w:tcPr>
          <w:p w14:paraId="5C11449C" w14:textId="77777777" w:rsidR="003313AC" w:rsidRPr="00027188" w:rsidRDefault="003313AC" w:rsidP="00E706D8">
            <w:pPr>
              <w:spacing w:before="120" w:after="1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STD DEV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var</m:t>
                  </m:r>
                </m:e>
              </m:rad>
            </m:oMath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=</w:t>
            </w:r>
          </w:p>
        </w:tc>
        <w:tc>
          <w:tcPr>
            <w:tcW w:w="1800" w:type="dxa"/>
          </w:tcPr>
          <w:p w14:paraId="1D820A16" w14:textId="77777777" w:rsidR="003313AC" w:rsidRPr="00027188" w:rsidRDefault="003313AC" w:rsidP="00E706D8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5E4C07E" w14:textId="77777777" w:rsidR="003313AC" w:rsidRDefault="003313AC" w:rsidP="003313AC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698"/>
        <w:gridCol w:w="4770"/>
      </w:tblGrid>
      <w:tr w:rsidR="003313AC" w14:paraId="0CD825DB" w14:textId="77777777" w:rsidTr="00E706D8">
        <w:trPr>
          <w:trHeight w:val="224"/>
        </w:trPr>
        <w:tc>
          <w:tcPr>
            <w:tcW w:w="4698" w:type="dxa"/>
          </w:tcPr>
          <w:p w14:paraId="63B986C6" w14:textId="5B64C0FD" w:rsidR="003313AC" w:rsidRDefault="003313AC" w:rsidP="00E706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HISTOGRAM OF ARM-SPAN</w:t>
            </w:r>
          </w:p>
        </w:tc>
        <w:tc>
          <w:tcPr>
            <w:tcW w:w="4770" w:type="dxa"/>
          </w:tcPr>
          <w:p w14:paraId="5F745470" w14:textId="761B1AC9" w:rsidR="003313AC" w:rsidRDefault="00D00440" w:rsidP="00E706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  <w:r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  <w:t>HISTOGRAM OF HEIGHT</w:t>
            </w:r>
          </w:p>
        </w:tc>
      </w:tr>
      <w:tr w:rsidR="003313AC" w14:paraId="6C15A269" w14:textId="77777777" w:rsidTr="00E706D8">
        <w:trPr>
          <w:trHeight w:val="3401"/>
        </w:trPr>
        <w:tc>
          <w:tcPr>
            <w:tcW w:w="4698" w:type="dxa"/>
          </w:tcPr>
          <w:p w14:paraId="5B30FBE1" w14:textId="77777777" w:rsidR="003313AC" w:rsidRDefault="003313AC" w:rsidP="00E706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</w:p>
        </w:tc>
        <w:tc>
          <w:tcPr>
            <w:tcW w:w="4770" w:type="dxa"/>
          </w:tcPr>
          <w:p w14:paraId="013BBEDC" w14:textId="77777777" w:rsidR="003313AC" w:rsidRDefault="003313AC" w:rsidP="00E706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454545"/>
                <w:sz w:val="22"/>
                <w:szCs w:val="22"/>
                <w:u w:color="262626"/>
              </w:rPr>
            </w:pPr>
          </w:p>
        </w:tc>
      </w:tr>
    </w:tbl>
    <w:p w14:paraId="7052DAAD" w14:textId="0265DFF4" w:rsidR="000A56CA" w:rsidRDefault="00F56635">
      <w:r>
        <w:t>Draw two box plots side by side to</w:t>
      </w:r>
      <w:r w:rsidR="00862E72">
        <w:t xml:space="preserve"> </w:t>
      </w:r>
      <w:r w:rsidR="007F43E4">
        <w:t>illustrate</w:t>
      </w:r>
      <w:r w:rsidR="0000794E">
        <w:t xml:space="preserve"> the HEIGHTS</w:t>
      </w:r>
      <w:r w:rsidR="00862E72">
        <w:t xml:space="preserve"> of males and</w:t>
      </w:r>
      <w:r>
        <w:t xml:space="preserve"> females.</w:t>
      </w:r>
    </w:p>
    <w:p w14:paraId="471B5FDC" w14:textId="77777777" w:rsidR="00F56635" w:rsidRDefault="00F56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484"/>
        <w:gridCol w:w="1980"/>
        <w:gridCol w:w="1908"/>
      </w:tblGrid>
      <w:tr w:rsidR="00BC5619" w14:paraId="56A45568" w14:textId="77777777" w:rsidTr="00BC5619">
        <w:trPr>
          <w:trHeight w:val="233"/>
        </w:trPr>
        <w:tc>
          <w:tcPr>
            <w:tcW w:w="2484" w:type="dxa"/>
          </w:tcPr>
          <w:p w14:paraId="30CEAD4F" w14:textId="2B659DBC" w:rsidR="00BC5619" w:rsidRDefault="00BC5619" w:rsidP="00E706D8">
            <w:r>
              <w:t>MEN</w:t>
            </w:r>
          </w:p>
        </w:tc>
        <w:tc>
          <w:tcPr>
            <w:tcW w:w="2484" w:type="dxa"/>
          </w:tcPr>
          <w:p w14:paraId="03DB8712" w14:textId="74610D43" w:rsidR="00BC5619" w:rsidRDefault="00BC5619" w:rsidP="00E706D8">
            <w:r>
              <w:t>WOMEN</w:t>
            </w:r>
          </w:p>
        </w:tc>
        <w:tc>
          <w:tcPr>
            <w:tcW w:w="1980" w:type="dxa"/>
          </w:tcPr>
          <w:p w14:paraId="6BC7CD4A" w14:textId="4A019E06" w:rsidR="00BC5619" w:rsidRDefault="00BC5619" w:rsidP="00E706D8">
            <w:r>
              <w:t>MEN</w:t>
            </w:r>
          </w:p>
        </w:tc>
        <w:tc>
          <w:tcPr>
            <w:tcW w:w="1908" w:type="dxa"/>
          </w:tcPr>
          <w:p w14:paraId="2CB5D475" w14:textId="3B183993" w:rsidR="00BC5619" w:rsidRDefault="00BC5619" w:rsidP="00E706D8">
            <w:r>
              <w:t>WOMEN</w:t>
            </w:r>
          </w:p>
        </w:tc>
      </w:tr>
      <w:tr w:rsidR="00D034F1" w14:paraId="4CC78C10" w14:textId="77777777" w:rsidTr="00F00380">
        <w:trPr>
          <w:trHeight w:val="5165"/>
        </w:trPr>
        <w:tc>
          <w:tcPr>
            <w:tcW w:w="2484" w:type="dxa"/>
          </w:tcPr>
          <w:p w14:paraId="60C025E6" w14:textId="77777777" w:rsidR="00D034F1" w:rsidRDefault="00D034F1"/>
        </w:tc>
        <w:tc>
          <w:tcPr>
            <w:tcW w:w="2484" w:type="dxa"/>
          </w:tcPr>
          <w:p w14:paraId="467ACC36" w14:textId="77777777" w:rsidR="00D034F1" w:rsidRDefault="00D034F1"/>
        </w:tc>
        <w:tc>
          <w:tcPr>
            <w:tcW w:w="1980" w:type="dxa"/>
          </w:tcPr>
          <w:p w14:paraId="0315B259" w14:textId="77777777" w:rsidR="0000794E" w:rsidRDefault="0000794E" w:rsidP="0000794E">
            <w:r>
              <w:t>Min</w:t>
            </w:r>
          </w:p>
          <w:p w14:paraId="7267BAEC" w14:textId="77777777" w:rsidR="0000794E" w:rsidRDefault="0000794E" w:rsidP="0000794E"/>
          <w:p w14:paraId="107AF197" w14:textId="77777777" w:rsidR="0000794E" w:rsidRDefault="0000794E" w:rsidP="0000794E">
            <w:r>
              <w:t>Max</w:t>
            </w:r>
          </w:p>
          <w:p w14:paraId="5792F004" w14:textId="77777777" w:rsidR="0000794E" w:rsidRDefault="0000794E" w:rsidP="0000794E"/>
          <w:p w14:paraId="3B0EB234" w14:textId="77777777" w:rsidR="0000794E" w:rsidRDefault="0000794E" w:rsidP="0000794E">
            <w:r>
              <w:t>Median</w:t>
            </w:r>
          </w:p>
          <w:p w14:paraId="3DD74C2F" w14:textId="77777777" w:rsidR="0000794E" w:rsidRDefault="0000794E" w:rsidP="0000794E"/>
          <w:p w14:paraId="07927202" w14:textId="77777777" w:rsidR="0000794E" w:rsidRDefault="0000794E" w:rsidP="0000794E">
            <w:r>
              <w:t>Q1</w:t>
            </w:r>
          </w:p>
          <w:p w14:paraId="182C5C6B" w14:textId="77777777" w:rsidR="0000794E" w:rsidRDefault="0000794E" w:rsidP="0000794E"/>
          <w:p w14:paraId="78E2365B" w14:textId="77777777" w:rsidR="0000794E" w:rsidRDefault="0000794E" w:rsidP="0000794E">
            <w:r>
              <w:t>Q3</w:t>
            </w:r>
          </w:p>
          <w:p w14:paraId="194C37D3" w14:textId="77777777" w:rsidR="0000794E" w:rsidRDefault="0000794E" w:rsidP="0000794E"/>
          <w:p w14:paraId="1C064962" w14:textId="77777777" w:rsidR="0000794E" w:rsidRDefault="0000794E" w:rsidP="0000794E">
            <w:r>
              <w:t>IQR</w:t>
            </w:r>
          </w:p>
          <w:p w14:paraId="383A0321" w14:textId="77777777" w:rsidR="0000794E" w:rsidRDefault="0000794E" w:rsidP="0000794E"/>
          <w:p w14:paraId="2496CA41" w14:textId="77777777" w:rsidR="0000794E" w:rsidRDefault="0000794E" w:rsidP="0000794E">
            <w:r>
              <w:t xml:space="preserve">1.5 </w:t>
            </w:r>
            <w:r>
              <w:rPr>
                <w:rFonts w:ascii="Cambria" w:hAnsi="Cambria"/>
              </w:rPr>
              <w:t>×</w:t>
            </w:r>
            <w:r>
              <w:t xml:space="preserve"> IQR</w:t>
            </w:r>
          </w:p>
          <w:p w14:paraId="47D9DB1B" w14:textId="77777777" w:rsidR="0000794E" w:rsidRDefault="0000794E" w:rsidP="0000794E"/>
          <w:p w14:paraId="0BB77D31" w14:textId="77777777" w:rsidR="0000794E" w:rsidRDefault="0000794E" w:rsidP="0000794E">
            <w:r>
              <w:t xml:space="preserve">Q1 – (1.5 </w:t>
            </w:r>
            <w:r>
              <w:rPr>
                <w:rFonts w:ascii="Cambria" w:hAnsi="Cambria"/>
              </w:rPr>
              <w:t>×</w:t>
            </w:r>
            <w:r>
              <w:t xml:space="preserve"> IQR)</w:t>
            </w:r>
          </w:p>
          <w:p w14:paraId="194A873C" w14:textId="77777777" w:rsidR="0000794E" w:rsidRDefault="0000794E" w:rsidP="0000794E"/>
          <w:p w14:paraId="18D47E82" w14:textId="3E9769C2" w:rsidR="00D034F1" w:rsidRDefault="003020AE" w:rsidP="0000794E">
            <w:r>
              <w:t>Q3</w:t>
            </w:r>
            <w:r w:rsidR="0000794E">
              <w:t xml:space="preserve"> + (1.5 </w:t>
            </w:r>
            <w:r w:rsidR="0000794E">
              <w:rPr>
                <w:rFonts w:ascii="Cambria" w:hAnsi="Cambria"/>
              </w:rPr>
              <w:t>×</w:t>
            </w:r>
            <w:r w:rsidR="0000794E">
              <w:t xml:space="preserve"> IQR)</w:t>
            </w:r>
          </w:p>
        </w:tc>
        <w:tc>
          <w:tcPr>
            <w:tcW w:w="1908" w:type="dxa"/>
          </w:tcPr>
          <w:p w14:paraId="6C693C49" w14:textId="77777777" w:rsidR="0000794E" w:rsidRDefault="0000794E" w:rsidP="0000794E">
            <w:r>
              <w:t>Min</w:t>
            </w:r>
          </w:p>
          <w:p w14:paraId="1C3AA605" w14:textId="77777777" w:rsidR="0000794E" w:rsidRDefault="0000794E" w:rsidP="0000794E"/>
          <w:p w14:paraId="10FFDE11" w14:textId="77777777" w:rsidR="0000794E" w:rsidRDefault="0000794E" w:rsidP="0000794E">
            <w:r>
              <w:t>Max</w:t>
            </w:r>
          </w:p>
          <w:p w14:paraId="42F6FA42" w14:textId="77777777" w:rsidR="0000794E" w:rsidRDefault="0000794E" w:rsidP="0000794E"/>
          <w:p w14:paraId="17EB85C7" w14:textId="77777777" w:rsidR="0000794E" w:rsidRDefault="0000794E" w:rsidP="0000794E">
            <w:r>
              <w:t>Median</w:t>
            </w:r>
          </w:p>
          <w:p w14:paraId="4177E7ED" w14:textId="77777777" w:rsidR="0000794E" w:rsidRDefault="0000794E" w:rsidP="0000794E"/>
          <w:p w14:paraId="300957A0" w14:textId="77777777" w:rsidR="0000794E" w:rsidRDefault="0000794E" w:rsidP="0000794E">
            <w:r>
              <w:t>Q1</w:t>
            </w:r>
          </w:p>
          <w:p w14:paraId="71735782" w14:textId="77777777" w:rsidR="0000794E" w:rsidRDefault="0000794E" w:rsidP="0000794E"/>
          <w:p w14:paraId="70F113E1" w14:textId="77777777" w:rsidR="0000794E" w:rsidRDefault="0000794E" w:rsidP="0000794E">
            <w:r>
              <w:t>Q3</w:t>
            </w:r>
          </w:p>
          <w:p w14:paraId="6B94901A" w14:textId="77777777" w:rsidR="0000794E" w:rsidRDefault="0000794E" w:rsidP="0000794E"/>
          <w:p w14:paraId="3D692EE8" w14:textId="77777777" w:rsidR="0000794E" w:rsidRDefault="0000794E" w:rsidP="0000794E">
            <w:r>
              <w:t>IQR</w:t>
            </w:r>
          </w:p>
          <w:p w14:paraId="07393EB2" w14:textId="77777777" w:rsidR="0000794E" w:rsidRDefault="0000794E" w:rsidP="0000794E"/>
          <w:p w14:paraId="3A26DFEC" w14:textId="77777777" w:rsidR="0000794E" w:rsidRDefault="0000794E" w:rsidP="0000794E">
            <w:r>
              <w:t xml:space="preserve">1.5 </w:t>
            </w:r>
            <w:r>
              <w:rPr>
                <w:rFonts w:ascii="Cambria" w:hAnsi="Cambria"/>
              </w:rPr>
              <w:t>×</w:t>
            </w:r>
            <w:r>
              <w:t xml:space="preserve"> IQR</w:t>
            </w:r>
          </w:p>
          <w:p w14:paraId="00692F7D" w14:textId="77777777" w:rsidR="0000794E" w:rsidRDefault="0000794E" w:rsidP="0000794E"/>
          <w:p w14:paraId="5E4F7E36" w14:textId="77777777" w:rsidR="0000794E" w:rsidRDefault="0000794E" w:rsidP="0000794E">
            <w:r>
              <w:t xml:space="preserve">Q1 – (1.5 </w:t>
            </w:r>
            <w:r>
              <w:rPr>
                <w:rFonts w:ascii="Cambria" w:hAnsi="Cambria"/>
              </w:rPr>
              <w:t>×</w:t>
            </w:r>
            <w:r>
              <w:t xml:space="preserve"> IQR)</w:t>
            </w:r>
          </w:p>
          <w:p w14:paraId="2AA9D97A" w14:textId="77777777" w:rsidR="0000794E" w:rsidRDefault="0000794E" w:rsidP="0000794E"/>
          <w:p w14:paraId="5B4202D6" w14:textId="77777777" w:rsidR="00D034F1" w:rsidRDefault="003020AE" w:rsidP="0000794E">
            <w:r>
              <w:t>Q3</w:t>
            </w:r>
            <w:r w:rsidR="0000794E">
              <w:t xml:space="preserve"> + (1.5 </w:t>
            </w:r>
            <w:r w:rsidR="0000794E">
              <w:rPr>
                <w:rFonts w:ascii="Cambria" w:hAnsi="Cambria"/>
              </w:rPr>
              <w:t>×</w:t>
            </w:r>
            <w:r w:rsidR="0000794E">
              <w:t xml:space="preserve"> IQR)</w:t>
            </w:r>
          </w:p>
          <w:p w14:paraId="397EB3E1" w14:textId="75D38CD4" w:rsidR="00B74570" w:rsidRDefault="00B74570" w:rsidP="0000794E"/>
        </w:tc>
      </w:tr>
    </w:tbl>
    <w:p w14:paraId="305C06B2" w14:textId="72865534" w:rsidR="00F56635" w:rsidRDefault="00F56635"/>
    <w:p w14:paraId="3B25518C" w14:textId="77777777" w:rsidR="0079073E" w:rsidRDefault="0079073E"/>
    <w:p w14:paraId="697BD0C1" w14:textId="43B6E6B2" w:rsidR="0079073E" w:rsidRDefault="0079073E" w:rsidP="0079073E">
      <w:r>
        <w:t>Draw</w:t>
      </w:r>
      <w:r w:rsidR="007F43E4">
        <w:t xml:space="preserve"> two box plots side by side to illustrate</w:t>
      </w:r>
      <w:r w:rsidR="0000794E">
        <w:t xml:space="preserve"> the ARM-SPANS</w:t>
      </w:r>
      <w:r w:rsidR="00862E72">
        <w:t xml:space="preserve"> of males and</w:t>
      </w:r>
      <w:r>
        <w:t xml:space="preserve"> females.</w:t>
      </w:r>
    </w:p>
    <w:p w14:paraId="4E047918" w14:textId="77777777" w:rsidR="0079073E" w:rsidRDefault="0079073E" w:rsidP="007907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484"/>
        <w:gridCol w:w="1980"/>
        <w:gridCol w:w="1908"/>
      </w:tblGrid>
      <w:tr w:rsidR="00BC5619" w14:paraId="1F2EBBDD" w14:textId="77777777" w:rsidTr="00E706D8">
        <w:trPr>
          <w:trHeight w:val="233"/>
        </w:trPr>
        <w:tc>
          <w:tcPr>
            <w:tcW w:w="2484" w:type="dxa"/>
          </w:tcPr>
          <w:p w14:paraId="2863062C" w14:textId="77777777" w:rsidR="00BC5619" w:rsidRDefault="00BC5619" w:rsidP="00E706D8">
            <w:r>
              <w:t>MEN</w:t>
            </w:r>
          </w:p>
        </w:tc>
        <w:tc>
          <w:tcPr>
            <w:tcW w:w="2484" w:type="dxa"/>
          </w:tcPr>
          <w:p w14:paraId="79F0981B" w14:textId="77777777" w:rsidR="00BC5619" w:rsidRDefault="00BC5619" w:rsidP="00E706D8">
            <w:r>
              <w:t>WOMEN</w:t>
            </w:r>
          </w:p>
        </w:tc>
        <w:tc>
          <w:tcPr>
            <w:tcW w:w="1980" w:type="dxa"/>
          </w:tcPr>
          <w:p w14:paraId="1E082C26" w14:textId="77777777" w:rsidR="00BC5619" w:rsidRDefault="00BC5619" w:rsidP="00E706D8">
            <w:r>
              <w:t>MEN</w:t>
            </w:r>
          </w:p>
        </w:tc>
        <w:tc>
          <w:tcPr>
            <w:tcW w:w="1908" w:type="dxa"/>
          </w:tcPr>
          <w:p w14:paraId="3A927211" w14:textId="77777777" w:rsidR="00BC5619" w:rsidRDefault="00BC5619" w:rsidP="00E706D8">
            <w:r>
              <w:t>WOMEN</w:t>
            </w:r>
          </w:p>
        </w:tc>
      </w:tr>
      <w:tr w:rsidR="007F43E4" w14:paraId="0D7664FF" w14:textId="77777777" w:rsidTr="00B74570">
        <w:trPr>
          <w:trHeight w:val="5138"/>
        </w:trPr>
        <w:tc>
          <w:tcPr>
            <w:tcW w:w="2484" w:type="dxa"/>
          </w:tcPr>
          <w:p w14:paraId="289AF314" w14:textId="77777777" w:rsidR="007F43E4" w:rsidRDefault="007F43E4" w:rsidP="00E706D8"/>
        </w:tc>
        <w:tc>
          <w:tcPr>
            <w:tcW w:w="2484" w:type="dxa"/>
          </w:tcPr>
          <w:p w14:paraId="5B6C1730" w14:textId="77777777" w:rsidR="007F43E4" w:rsidRDefault="007F43E4" w:rsidP="00E706D8"/>
        </w:tc>
        <w:tc>
          <w:tcPr>
            <w:tcW w:w="1980" w:type="dxa"/>
          </w:tcPr>
          <w:p w14:paraId="299C6670" w14:textId="77777777" w:rsidR="00BC5619" w:rsidRDefault="00BC5619" w:rsidP="00BC5619">
            <w:r>
              <w:t>Min</w:t>
            </w:r>
          </w:p>
          <w:p w14:paraId="7012AAD4" w14:textId="77777777" w:rsidR="00BC5619" w:rsidRDefault="00BC5619" w:rsidP="00BC5619"/>
          <w:p w14:paraId="1730868C" w14:textId="77777777" w:rsidR="00BC5619" w:rsidRDefault="00BC5619" w:rsidP="00BC5619">
            <w:r>
              <w:t>Max</w:t>
            </w:r>
          </w:p>
          <w:p w14:paraId="14B979CE" w14:textId="77777777" w:rsidR="00F65877" w:rsidRDefault="00F65877" w:rsidP="00BC5619"/>
          <w:p w14:paraId="2A82849E" w14:textId="6C265E63" w:rsidR="00F65877" w:rsidRDefault="00F65877" w:rsidP="00BC5619">
            <w:r>
              <w:t>Median</w:t>
            </w:r>
          </w:p>
          <w:p w14:paraId="3BA66254" w14:textId="77777777" w:rsidR="00BC5619" w:rsidRDefault="00BC5619" w:rsidP="00BC5619"/>
          <w:p w14:paraId="79171691" w14:textId="77777777" w:rsidR="00BC5619" w:rsidRDefault="00BC5619" w:rsidP="00BC5619">
            <w:r>
              <w:t>Q1</w:t>
            </w:r>
          </w:p>
          <w:p w14:paraId="05C9A1A7" w14:textId="77777777" w:rsidR="00BC5619" w:rsidRDefault="00BC5619" w:rsidP="00BC5619"/>
          <w:p w14:paraId="234B4994" w14:textId="77777777" w:rsidR="00BC5619" w:rsidRDefault="00BC5619" w:rsidP="00BC5619">
            <w:r>
              <w:t>Q3</w:t>
            </w:r>
          </w:p>
          <w:p w14:paraId="1A52784D" w14:textId="77777777" w:rsidR="00BC5619" w:rsidRDefault="00BC5619" w:rsidP="00BC5619"/>
          <w:p w14:paraId="68DDEB07" w14:textId="77777777" w:rsidR="00BC5619" w:rsidRDefault="00BC5619" w:rsidP="00BC5619">
            <w:r>
              <w:t>IQR</w:t>
            </w:r>
          </w:p>
          <w:p w14:paraId="248E4935" w14:textId="77777777" w:rsidR="00BC5619" w:rsidRDefault="00BC5619" w:rsidP="00BC5619"/>
          <w:p w14:paraId="019B2BAF" w14:textId="77777777" w:rsidR="00BC5619" w:rsidRDefault="00BC5619" w:rsidP="00BC5619">
            <w:r>
              <w:t xml:space="preserve">1.5 </w:t>
            </w:r>
            <w:r>
              <w:rPr>
                <w:rFonts w:ascii="Cambria" w:hAnsi="Cambria"/>
              </w:rPr>
              <w:t>×</w:t>
            </w:r>
            <w:r>
              <w:t xml:space="preserve"> IQR</w:t>
            </w:r>
          </w:p>
          <w:p w14:paraId="38E7793E" w14:textId="77777777" w:rsidR="00BC5619" w:rsidRDefault="00BC5619" w:rsidP="00BC5619"/>
          <w:p w14:paraId="15B054FE" w14:textId="16FFF6A0" w:rsidR="00BC5619" w:rsidRDefault="00BC5619" w:rsidP="00BC5619">
            <w:r>
              <w:t xml:space="preserve">Q1 – (1.5 </w:t>
            </w:r>
            <w:r>
              <w:rPr>
                <w:rFonts w:ascii="Cambria" w:hAnsi="Cambria"/>
              </w:rPr>
              <w:t>×</w:t>
            </w:r>
            <w:r>
              <w:t xml:space="preserve"> IQR)</w:t>
            </w:r>
          </w:p>
          <w:p w14:paraId="28B9492D" w14:textId="77777777" w:rsidR="00BC5619" w:rsidRDefault="00BC5619" w:rsidP="00BC5619"/>
          <w:p w14:paraId="08309973" w14:textId="2CF6D64C" w:rsidR="00B74570" w:rsidRDefault="003020AE" w:rsidP="00BC5619">
            <w:r>
              <w:t>Q3</w:t>
            </w:r>
            <w:r w:rsidR="00BC5619">
              <w:t xml:space="preserve"> + (1.5 </w:t>
            </w:r>
            <w:r w:rsidR="00BC5619">
              <w:rPr>
                <w:rFonts w:ascii="Cambria" w:hAnsi="Cambria"/>
              </w:rPr>
              <w:t>×</w:t>
            </w:r>
            <w:r w:rsidR="00BC5619">
              <w:t xml:space="preserve"> IQR)</w:t>
            </w:r>
          </w:p>
          <w:p w14:paraId="3675630F" w14:textId="447ED981" w:rsidR="00B74570" w:rsidRDefault="00B74570" w:rsidP="00BC5619"/>
        </w:tc>
        <w:tc>
          <w:tcPr>
            <w:tcW w:w="1908" w:type="dxa"/>
          </w:tcPr>
          <w:p w14:paraId="43C39634" w14:textId="77777777" w:rsidR="00BC5619" w:rsidRDefault="00BC5619" w:rsidP="00BC5619">
            <w:r>
              <w:t>Min</w:t>
            </w:r>
          </w:p>
          <w:p w14:paraId="41661E75" w14:textId="77777777" w:rsidR="00BC5619" w:rsidRDefault="00BC5619" w:rsidP="00BC5619"/>
          <w:p w14:paraId="05AB58FB" w14:textId="77777777" w:rsidR="00BC5619" w:rsidRDefault="00BC5619" w:rsidP="00BC5619">
            <w:r>
              <w:t>Max</w:t>
            </w:r>
          </w:p>
          <w:p w14:paraId="217489C7" w14:textId="77777777" w:rsidR="00F65877" w:rsidRDefault="00F65877" w:rsidP="00BC5619"/>
          <w:p w14:paraId="0ED65CFB" w14:textId="73290B32" w:rsidR="00F65877" w:rsidRDefault="00F65877" w:rsidP="00BC5619">
            <w:r>
              <w:t>Median</w:t>
            </w:r>
          </w:p>
          <w:p w14:paraId="19814CEF" w14:textId="77777777" w:rsidR="00BC5619" w:rsidRDefault="00BC5619" w:rsidP="00BC5619"/>
          <w:p w14:paraId="107125B3" w14:textId="77777777" w:rsidR="00BC5619" w:rsidRDefault="00BC5619" w:rsidP="00BC5619">
            <w:r>
              <w:t>Q1</w:t>
            </w:r>
          </w:p>
          <w:p w14:paraId="5FBFF255" w14:textId="77777777" w:rsidR="00BC5619" w:rsidRDefault="00BC5619" w:rsidP="00BC5619"/>
          <w:p w14:paraId="61C08A75" w14:textId="77777777" w:rsidR="00BC5619" w:rsidRDefault="00BC5619" w:rsidP="00BC5619">
            <w:r>
              <w:t>Q3</w:t>
            </w:r>
          </w:p>
          <w:p w14:paraId="328C93B4" w14:textId="77777777" w:rsidR="00BC5619" w:rsidRDefault="00BC5619" w:rsidP="00BC5619"/>
          <w:p w14:paraId="560B3B21" w14:textId="77777777" w:rsidR="00BC5619" w:rsidRDefault="00BC5619" w:rsidP="00BC5619">
            <w:r>
              <w:t>IQR</w:t>
            </w:r>
          </w:p>
          <w:p w14:paraId="07E8398F" w14:textId="77777777" w:rsidR="00BC5619" w:rsidRDefault="00BC5619" w:rsidP="00BC5619"/>
          <w:p w14:paraId="72F4CAE2" w14:textId="77777777" w:rsidR="00BC5619" w:rsidRDefault="00BC5619" w:rsidP="00BC5619">
            <w:r>
              <w:t xml:space="preserve">1.5 </w:t>
            </w:r>
            <w:r>
              <w:rPr>
                <w:rFonts w:ascii="Cambria" w:hAnsi="Cambria"/>
              </w:rPr>
              <w:t>×</w:t>
            </w:r>
            <w:r>
              <w:t xml:space="preserve"> IQR</w:t>
            </w:r>
          </w:p>
          <w:p w14:paraId="34183930" w14:textId="77777777" w:rsidR="00BC5619" w:rsidRDefault="00BC5619" w:rsidP="00BC5619"/>
          <w:p w14:paraId="2056AE4C" w14:textId="77777777" w:rsidR="00BC5619" w:rsidRDefault="00BC5619" w:rsidP="00BC5619">
            <w:r>
              <w:t xml:space="preserve">Q1 – (1.5 </w:t>
            </w:r>
            <w:r>
              <w:rPr>
                <w:rFonts w:ascii="Cambria" w:hAnsi="Cambria"/>
              </w:rPr>
              <w:t>×</w:t>
            </w:r>
            <w:r>
              <w:t xml:space="preserve"> IQR)</w:t>
            </w:r>
          </w:p>
          <w:p w14:paraId="3BDBA9DD" w14:textId="77777777" w:rsidR="00BC5619" w:rsidRDefault="00BC5619" w:rsidP="00BC5619"/>
          <w:p w14:paraId="28E5A84D" w14:textId="0F439B8B" w:rsidR="007F43E4" w:rsidRDefault="003020AE" w:rsidP="00BC5619">
            <w:r>
              <w:t>Q3</w:t>
            </w:r>
            <w:r w:rsidR="00BC5619">
              <w:t xml:space="preserve"> + (1.5 </w:t>
            </w:r>
            <w:r w:rsidR="00BC5619">
              <w:rPr>
                <w:rFonts w:ascii="Cambria" w:hAnsi="Cambria"/>
              </w:rPr>
              <w:t>×</w:t>
            </w:r>
            <w:r w:rsidR="00BC5619">
              <w:t xml:space="preserve"> IQR)</w:t>
            </w:r>
          </w:p>
        </w:tc>
      </w:tr>
    </w:tbl>
    <w:p w14:paraId="21B64B84" w14:textId="77777777" w:rsidR="0079073E" w:rsidRDefault="0079073E"/>
    <w:sectPr w:rsidR="0079073E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B8883" w14:textId="77777777" w:rsidR="0089374F" w:rsidRDefault="0089374F" w:rsidP="001F2927">
      <w:r>
        <w:separator/>
      </w:r>
    </w:p>
  </w:endnote>
  <w:endnote w:type="continuationSeparator" w:id="0">
    <w:p w14:paraId="35082008" w14:textId="77777777" w:rsidR="0089374F" w:rsidRDefault="0089374F" w:rsidP="001F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EF95" w14:textId="77777777" w:rsidR="0089374F" w:rsidRDefault="0089374F" w:rsidP="001F2927">
      <w:r>
        <w:separator/>
      </w:r>
    </w:p>
  </w:footnote>
  <w:footnote w:type="continuationSeparator" w:id="0">
    <w:p w14:paraId="0522B43F" w14:textId="77777777" w:rsidR="0089374F" w:rsidRDefault="0089374F" w:rsidP="001F29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1599C" w14:textId="4045BFFF" w:rsidR="0089374F" w:rsidRDefault="0089374F" w:rsidP="001F2927">
    <w:r>
      <w:t>I</w:t>
    </w:r>
    <w:r w:rsidR="00F22136">
      <w:t>n-class Activity</w:t>
    </w:r>
  </w:p>
  <w:p w14:paraId="2611F075" w14:textId="62BECEFB" w:rsidR="0089374F" w:rsidRDefault="0089374F" w:rsidP="001F2927">
    <w:r>
      <w:t>Measures of Center and Spread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CA"/>
    <w:rsid w:val="0000794E"/>
    <w:rsid w:val="00037C0C"/>
    <w:rsid w:val="000A56CA"/>
    <w:rsid w:val="000E2AF6"/>
    <w:rsid w:val="000F1923"/>
    <w:rsid w:val="001C6CE4"/>
    <w:rsid w:val="001F2927"/>
    <w:rsid w:val="001F58A0"/>
    <w:rsid w:val="0025205D"/>
    <w:rsid w:val="002C0662"/>
    <w:rsid w:val="002D0A98"/>
    <w:rsid w:val="003020AE"/>
    <w:rsid w:val="00311B8E"/>
    <w:rsid w:val="003313AC"/>
    <w:rsid w:val="00340617"/>
    <w:rsid w:val="00372A1F"/>
    <w:rsid w:val="003802A7"/>
    <w:rsid w:val="003A55C8"/>
    <w:rsid w:val="004B4D7F"/>
    <w:rsid w:val="004C11DE"/>
    <w:rsid w:val="005049F0"/>
    <w:rsid w:val="005E30DD"/>
    <w:rsid w:val="00601D7C"/>
    <w:rsid w:val="00626272"/>
    <w:rsid w:val="006708D0"/>
    <w:rsid w:val="0068096D"/>
    <w:rsid w:val="006864D5"/>
    <w:rsid w:val="00721A6B"/>
    <w:rsid w:val="00723EA4"/>
    <w:rsid w:val="0073635C"/>
    <w:rsid w:val="007724AA"/>
    <w:rsid w:val="0079073E"/>
    <w:rsid w:val="007E0EC7"/>
    <w:rsid w:val="007F43E4"/>
    <w:rsid w:val="00862E72"/>
    <w:rsid w:val="0089374F"/>
    <w:rsid w:val="009643AD"/>
    <w:rsid w:val="009C398B"/>
    <w:rsid w:val="00B24574"/>
    <w:rsid w:val="00B66F0A"/>
    <w:rsid w:val="00B74570"/>
    <w:rsid w:val="00BC5619"/>
    <w:rsid w:val="00D00440"/>
    <w:rsid w:val="00D034F1"/>
    <w:rsid w:val="00D225DC"/>
    <w:rsid w:val="00E53D90"/>
    <w:rsid w:val="00E723A2"/>
    <w:rsid w:val="00E955CC"/>
    <w:rsid w:val="00EE1CFC"/>
    <w:rsid w:val="00F00380"/>
    <w:rsid w:val="00F22136"/>
    <w:rsid w:val="00F54DAE"/>
    <w:rsid w:val="00F56635"/>
    <w:rsid w:val="00F6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9E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A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4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29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27"/>
  </w:style>
  <w:style w:type="paragraph" w:styleId="Footer">
    <w:name w:val="footer"/>
    <w:basedOn w:val="Normal"/>
    <w:link w:val="FooterChar"/>
    <w:uiPriority w:val="99"/>
    <w:unhideWhenUsed/>
    <w:rsid w:val="001F29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A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4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29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27"/>
  </w:style>
  <w:style w:type="paragraph" w:styleId="Footer">
    <w:name w:val="footer"/>
    <w:basedOn w:val="Normal"/>
    <w:link w:val="FooterChar"/>
    <w:uiPriority w:val="99"/>
    <w:unhideWhenUsed/>
    <w:rsid w:val="001F29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303</Words>
  <Characters>1369</Characters>
  <Application>Microsoft Macintosh Word</Application>
  <DocSecurity>0</DocSecurity>
  <Lines>76</Lines>
  <Paragraphs>57</Paragraphs>
  <ScaleCrop>false</ScaleCrop>
  <Company>Duquesne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48</cp:revision>
  <dcterms:created xsi:type="dcterms:W3CDTF">2015-01-25T19:26:00Z</dcterms:created>
  <dcterms:modified xsi:type="dcterms:W3CDTF">2015-01-27T16:45:00Z</dcterms:modified>
</cp:coreProperties>
</file>