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00319" w14:textId="77777777" w:rsidR="002E5FF4" w:rsidRDefault="002E5FF4" w:rsidP="000836D3">
      <w:pPr>
        <w:pStyle w:val="Times"/>
        <w:tabs>
          <w:tab w:val="left" w:pos="360"/>
          <w:tab w:val="left" w:pos="720"/>
        </w:tabs>
        <w:jc w:val="both"/>
        <w:rPr>
          <w:sz w:val="22"/>
        </w:rPr>
      </w:pPr>
    </w:p>
    <w:p w14:paraId="4B6ADBFC" w14:textId="386F4AC5" w:rsidR="000836D3" w:rsidRPr="00F821B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 w:rsidRPr="00F821B3">
        <w:rPr>
          <w:sz w:val="22"/>
        </w:rPr>
        <w:t>Use the following in</w:t>
      </w:r>
      <w:r w:rsidR="005B1E16">
        <w:rPr>
          <w:sz w:val="22"/>
        </w:rPr>
        <w:t>formation to answer Questions 1-5</w:t>
      </w:r>
      <w:r w:rsidRPr="00F821B3">
        <w:rPr>
          <w:sz w:val="22"/>
        </w:rPr>
        <w:t>.</w:t>
      </w:r>
    </w:p>
    <w:p w14:paraId="5D862A70" w14:textId="77777777" w:rsidR="000836D3" w:rsidRDefault="000836D3" w:rsidP="000836D3">
      <w:pPr>
        <w:jc w:val="both"/>
        <w:rPr>
          <w:sz w:val="22"/>
          <w:szCs w:val="22"/>
        </w:rPr>
      </w:pPr>
    </w:p>
    <w:p w14:paraId="7F16E6FF" w14:textId="77777777" w:rsidR="000836D3" w:rsidRDefault="000836D3" w:rsidP="000836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many fast food restaurants, there is a strong correlation between a menu item’s fat content (measured in grams) and its calorie content.  We want to investigate this relationship.  Using all of the food menu items at a well-known fast food restaurant, the fat content and calorie contents were measured.  We decide to fit the least-squares regression line to the data, with </w:t>
      </w:r>
      <w:r w:rsidRPr="0032551C">
        <w:rPr>
          <w:sz w:val="22"/>
          <w:szCs w:val="22"/>
        </w:rPr>
        <w:t>fat content</w:t>
      </w:r>
      <w:r>
        <w:rPr>
          <w:i/>
          <w:sz w:val="22"/>
          <w:szCs w:val="22"/>
        </w:rPr>
        <w:t xml:space="preserve"> </w:t>
      </w:r>
      <w:r w:rsidRPr="0032551C">
        <w:rPr>
          <w:sz w:val="22"/>
          <w:szCs w:val="22"/>
        </w:rPr>
        <w:t>(</w:t>
      </w:r>
      <w:r>
        <w:rPr>
          <w:i/>
          <w:sz w:val="22"/>
          <w:szCs w:val="22"/>
        </w:rPr>
        <w:t>x</w:t>
      </w:r>
      <w:r w:rsidRPr="0032551C">
        <w:rPr>
          <w:sz w:val="22"/>
          <w:szCs w:val="22"/>
        </w:rPr>
        <w:t>)</w:t>
      </w:r>
      <w:r>
        <w:rPr>
          <w:sz w:val="22"/>
          <w:szCs w:val="22"/>
        </w:rPr>
        <w:t xml:space="preserve"> as the explanatory variable and (</w:t>
      </w:r>
      <w:r w:rsidRPr="0032551C">
        <w:rPr>
          <w:i/>
          <w:sz w:val="22"/>
          <w:szCs w:val="22"/>
        </w:rPr>
        <w:t>y</w:t>
      </w:r>
      <w:r>
        <w:rPr>
          <w:sz w:val="22"/>
          <w:szCs w:val="22"/>
        </w:rPr>
        <w:t>)</w:t>
      </w:r>
      <w:r w:rsidRPr="0032551C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as the response variable.  A scatterplot of the data (with regression line included), and a summary of the data are provided.  One of the menu items is a hamburger with 107 grams of fat and 1410 calories.</w:t>
      </w:r>
    </w:p>
    <w:p w14:paraId="2CA8BC73" w14:textId="77777777" w:rsidR="000836D3" w:rsidRDefault="000836D3" w:rsidP="000836D3">
      <w:pPr>
        <w:ind w:left="1440" w:firstLine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A3FAB3" wp14:editId="34D57DE5">
            <wp:extent cx="3244215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4C56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</w:p>
    <w:p w14:paraId="504760CC" w14:textId="2EB76C2E" w:rsidR="000836D3" w:rsidRDefault="00674B76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="000836D3">
        <w:rPr>
          <w:i/>
          <w:sz w:val="22"/>
          <w:szCs w:val="22"/>
        </w:rPr>
        <w:t>r</w:t>
      </w:r>
      <w:r w:rsidR="000836D3">
        <w:rPr>
          <w:sz w:val="22"/>
          <w:szCs w:val="22"/>
        </w:rPr>
        <w:t xml:space="preserve"> = 0.979; (correlation between </w:t>
      </w:r>
      <w:r w:rsidR="000836D3">
        <w:rPr>
          <w:i/>
          <w:sz w:val="22"/>
          <w:szCs w:val="22"/>
        </w:rPr>
        <w:t>x</w:t>
      </w:r>
      <w:r w:rsidR="000836D3">
        <w:rPr>
          <w:sz w:val="22"/>
          <w:szCs w:val="22"/>
        </w:rPr>
        <w:t xml:space="preserve"> and </w:t>
      </w:r>
      <w:r w:rsidR="000836D3">
        <w:rPr>
          <w:i/>
          <w:sz w:val="22"/>
          <w:szCs w:val="22"/>
        </w:rPr>
        <w:t>y</w:t>
      </w:r>
      <w:r w:rsidR="000836D3">
        <w:rPr>
          <w:sz w:val="22"/>
          <w:szCs w:val="22"/>
        </w:rPr>
        <w:t>)</w:t>
      </w:r>
    </w:p>
    <w:p w14:paraId="5D595EFB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position w:val="-4"/>
          <w:sz w:val="22"/>
          <w:szCs w:val="22"/>
        </w:rPr>
        <w:object w:dxaOrig="200" w:dyaOrig="220" w14:anchorId="7D4B7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 o:bordertopcolor="lime" o:borderleftcolor="lime" o:borderbottomcolor="red" o:borderrightcolor="red">
            <v:imagedata r:id="rId8" o:title=""/>
          </v:shape>
          <o:OLEObject Type="Embed" ProgID="Equation.DSMT4" ShapeID="_x0000_i1025" DrawAspect="Content" ObjectID="_1358964589" r:id="rId9">
            <o:FieldCodes>\* mergeformat</o:FieldCodes>
          </o:OLEObject>
        </w:object>
      </w:r>
      <w:r>
        <w:rPr>
          <w:sz w:val="22"/>
          <w:szCs w:val="22"/>
        </w:rPr>
        <w:t xml:space="preserve"> = 40.35 grams ; (mean of the values of </w:t>
      </w:r>
      <w:r>
        <w:rPr>
          <w:i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489D9A1A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position w:val="-8"/>
          <w:sz w:val="22"/>
          <w:szCs w:val="22"/>
        </w:rPr>
        <w:object w:dxaOrig="180" w:dyaOrig="260" w14:anchorId="542DAE99">
          <v:shape id="_x0000_i1026" type="#_x0000_t75" style="width:9pt;height:13pt" o:ole="" o:bordertopcolor="lime" o:borderleftcolor="lime" o:borderbottomcolor="red" o:borderrightcolor="red">
            <v:imagedata r:id="rId10" o:title=""/>
          </v:shape>
          <o:OLEObject Type="Embed" ProgID="Equation.DSMT4" ShapeID="_x0000_i1026" DrawAspect="Content" ObjectID="_1358964590" r:id="rId11">
            <o:FieldCodes>\* mergeformat</o:FieldCodes>
          </o:OLEObject>
        </w:object>
      </w:r>
      <w:r>
        <w:rPr>
          <w:sz w:val="22"/>
          <w:szCs w:val="22"/>
        </w:rPr>
        <w:t xml:space="preserve"> = 662.88 calories ; (mean of the values of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>)</w:t>
      </w:r>
    </w:p>
    <w:p w14:paraId="612DA5E5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 w:rsidRPr="009359BF">
        <w:rPr>
          <w:position w:val="-12"/>
          <w:sz w:val="22"/>
          <w:szCs w:val="22"/>
        </w:rPr>
        <w:object w:dxaOrig="240" w:dyaOrig="360" w14:anchorId="7790134C">
          <v:shape id="_x0000_i1027" type="#_x0000_t75" style="width:12pt;height:18pt" o:ole="">
            <v:imagedata r:id="rId12" o:title=""/>
          </v:shape>
          <o:OLEObject Type="Embed" ProgID="Equation.3" ShapeID="_x0000_i1027" DrawAspect="Content" ObjectID="_1358964591" r:id="rId13"/>
        </w:object>
      </w:r>
      <w:r>
        <w:rPr>
          <w:sz w:val="22"/>
          <w:szCs w:val="22"/>
        </w:rPr>
        <w:t xml:space="preserve">= 27.99 grams ; (standard deviation of the values of </w:t>
      </w:r>
      <w:r>
        <w:rPr>
          <w:i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2F4222DA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 w:rsidRPr="009359BF">
        <w:rPr>
          <w:position w:val="-14"/>
          <w:sz w:val="22"/>
          <w:szCs w:val="22"/>
        </w:rPr>
        <w:object w:dxaOrig="260" w:dyaOrig="380" w14:anchorId="6D414424">
          <v:shape id="_x0000_i1028" type="#_x0000_t75" style="width:13pt;height:19pt" o:ole="">
            <v:imagedata r:id="rId14" o:title=""/>
          </v:shape>
          <o:OLEObject Type="Embed" ProgID="Equation.3" ShapeID="_x0000_i1028" DrawAspect="Content" ObjectID="_1358964592" r:id="rId15"/>
        </w:object>
      </w:r>
      <w:r>
        <w:rPr>
          <w:sz w:val="22"/>
          <w:szCs w:val="22"/>
        </w:rPr>
        <w:t xml:space="preserve">= 324.90 calories ; (standard deviation of the values of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>)</w:t>
      </w:r>
    </w:p>
    <w:p w14:paraId="173FC4D0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</w:p>
    <w:p w14:paraId="046E1B36" w14:textId="3F898FFE" w:rsidR="000836D3" w:rsidRDefault="000836D3" w:rsidP="000836D3">
      <w:pPr>
        <w:tabs>
          <w:tab w:val="left" w:pos="360"/>
        </w:tabs>
        <w:jc w:val="both"/>
        <w:outlineLvl w:val="0"/>
        <w:rPr>
          <w:sz w:val="22"/>
          <w:szCs w:val="22"/>
        </w:rPr>
      </w:pPr>
      <w:r w:rsidRPr="00630AEA">
        <w:rPr>
          <w:b/>
          <w:sz w:val="22"/>
          <w:szCs w:val="22"/>
        </w:rPr>
        <w:t>1</w:t>
      </w:r>
      <w:r>
        <w:rPr>
          <w:sz w:val="22"/>
          <w:szCs w:val="22"/>
        </w:rPr>
        <w:t>.  The slope of the least-squares regression line is</w:t>
      </w:r>
    </w:p>
    <w:p w14:paraId="0F168A36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a. – 11.36.</w:t>
      </w:r>
    </w:p>
    <w:p w14:paraId="6EC0F7CE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>b. 11.36.</w:t>
      </w:r>
    </w:p>
    <w:p w14:paraId="7BEF90E5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c.  0.979.</w:t>
      </w:r>
    </w:p>
    <w:p w14:paraId="30969329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d.  16.08.</w:t>
      </w:r>
    </w:p>
    <w:p w14:paraId="1B984A03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</w:p>
    <w:p w14:paraId="3C5C1ED2" w14:textId="5D58AFDE" w:rsidR="000836D3" w:rsidRDefault="005B1E16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0836D3">
        <w:rPr>
          <w:sz w:val="22"/>
          <w:szCs w:val="22"/>
        </w:rPr>
        <w:t>.  The intercept of the least-squares regression line is</w:t>
      </w:r>
    </w:p>
    <w:p w14:paraId="35172DF0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>a.   204.50.</w:t>
      </w:r>
    </w:p>
    <w:p w14:paraId="554A2D3F" w14:textId="77777777" w:rsidR="000836D3" w:rsidRDefault="000836D3" w:rsidP="000836D3">
      <w:p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b.   662.88.</w:t>
      </w:r>
    </w:p>
    <w:p w14:paraId="19B6BAA8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c.  –662.88.</w:t>
      </w:r>
    </w:p>
    <w:p w14:paraId="122380AC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d.  none of the above.</w:t>
      </w:r>
    </w:p>
    <w:p w14:paraId="1050C87B" w14:textId="5215E310" w:rsidR="002E5FF4" w:rsidRDefault="005B1E16" w:rsidP="002E5FF4">
      <w:pPr>
        <w:pStyle w:val="Times"/>
        <w:tabs>
          <w:tab w:val="left" w:pos="44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3</w:t>
      </w:r>
      <w:r w:rsidR="002E5FF4">
        <w:rPr>
          <w:sz w:val="22"/>
          <w:szCs w:val="22"/>
        </w:rPr>
        <w:t xml:space="preserve">. We might feel comfortable using the least-squares regression equation to predict calories of foods with  </w:t>
      </w:r>
    </w:p>
    <w:p w14:paraId="0627DF71" w14:textId="6FBFDE19" w:rsidR="002E5FF4" w:rsidRDefault="007E3645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>a. roughly between 0 and 11</w:t>
      </w:r>
      <w:r w:rsidR="002E5FF4">
        <w:rPr>
          <w:sz w:val="22"/>
          <w:szCs w:val="22"/>
        </w:rPr>
        <w:t>0 grams of fat.</w:t>
      </w:r>
    </w:p>
    <w:p w14:paraId="42B3B3D7" w14:textId="720FBEE7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b. roughly between 0 and </w:t>
      </w:r>
      <w:r w:rsidR="007E3645">
        <w:rPr>
          <w:sz w:val="22"/>
          <w:szCs w:val="22"/>
        </w:rPr>
        <w:t>40 grams of fat</w:t>
      </w:r>
      <w:r>
        <w:rPr>
          <w:sz w:val="22"/>
          <w:szCs w:val="22"/>
        </w:rPr>
        <w:t>.</w:t>
      </w:r>
    </w:p>
    <w:p w14:paraId="03070505" w14:textId="7B8575AA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c. more than </w:t>
      </w:r>
      <w:r w:rsidR="007E3645">
        <w:rPr>
          <w:sz w:val="22"/>
          <w:szCs w:val="22"/>
        </w:rPr>
        <w:t>120 grams of fat</w:t>
      </w:r>
      <w:r>
        <w:rPr>
          <w:sz w:val="22"/>
          <w:szCs w:val="22"/>
        </w:rPr>
        <w:t>.</w:t>
      </w:r>
    </w:p>
    <w:p w14:paraId="023ED9DF" w14:textId="77777777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>d. cannot be determined from the information provided.</w:t>
      </w:r>
    </w:p>
    <w:p w14:paraId="63FE92CA" w14:textId="77777777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</w:p>
    <w:p w14:paraId="6AF88964" w14:textId="7B796630" w:rsidR="002E5FF4" w:rsidRDefault="005B1E16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4</w:t>
      </w:r>
      <w:r w:rsidR="002E5FF4">
        <w:rPr>
          <w:sz w:val="22"/>
          <w:szCs w:val="22"/>
        </w:rPr>
        <w:t xml:space="preserve">. The least-squares line would predict that the </w:t>
      </w:r>
      <w:r w:rsidR="007E3645">
        <w:rPr>
          <w:sz w:val="22"/>
          <w:szCs w:val="22"/>
        </w:rPr>
        <w:t>calories in 30 grams of fat</w:t>
      </w:r>
      <w:r w:rsidR="002E5FF4">
        <w:rPr>
          <w:sz w:val="22"/>
          <w:szCs w:val="22"/>
        </w:rPr>
        <w:t xml:space="preserve"> would be </w:t>
      </w:r>
    </w:p>
    <w:p w14:paraId="5BBBBA69" w14:textId="70B033D2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a. </w:t>
      </w:r>
      <w:r w:rsidR="007E3645">
        <w:rPr>
          <w:sz w:val="22"/>
          <w:szCs w:val="22"/>
        </w:rPr>
        <w:t>450</w:t>
      </w:r>
      <w:r w:rsidR="009C5CA1">
        <w:rPr>
          <w:sz w:val="22"/>
          <w:szCs w:val="22"/>
        </w:rPr>
        <w:t>.3</w:t>
      </w:r>
      <w:bookmarkStart w:id="0" w:name="_GoBack"/>
      <w:bookmarkEnd w:id="0"/>
    </w:p>
    <w:p w14:paraId="4BEB3C5D" w14:textId="7BCE5010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 xml:space="preserve">b. </w:t>
      </w:r>
      <w:r w:rsidR="007E3645">
        <w:rPr>
          <w:sz w:val="22"/>
          <w:szCs w:val="22"/>
        </w:rPr>
        <w:t>5</w:t>
      </w:r>
      <w:r w:rsidR="009C5CA1">
        <w:rPr>
          <w:sz w:val="22"/>
          <w:szCs w:val="22"/>
        </w:rPr>
        <w:t>45.3</w:t>
      </w:r>
    </w:p>
    <w:p w14:paraId="1A779D0B" w14:textId="6BA30E21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c. </w:t>
      </w:r>
      <w:r w:rsidR="007E3645">
        <w:rPr>
          <w:sz w:val="22"/>
          <w:szCs w:val="22"/>
        </w:rPr>
        <w:t>5</w:t>
      </w:r>
      <w:r w:rsidR="009C5CA1">
        <w:rPr>
          <w:sz w:val="22"/>
          <w:szCs w:val="22"/>
        </w:rPr>
        <w:t>40.5</w:t>
      </w:r>
    </w:p>
    <w:p w14:paraId="79D07FFE" w14:textId="79866A32" w:rsidR="002E5FF4" w:rsidRDefault="002E5FF4" w:rsidP="002E5FF4">
      <w:pPr>
        <w:pStyle w:val="Times"/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d. </w:t>
      </w:r>
      <w:r w:rsidR="007E3645">
        <w:rPr>
          <w:sz w:val="22"/>
          <w:szCs w:val="22"/>
        </w:rPr>
        <w:t>300</w:t>
      </w:r>
      <w:r w:rsidR="009C5CA1">
        <w:rPr>
          <w:sz w:val="22"/>
          <w:szCs w:val="22"/>
        </w:rPr>
        <w:t>.8</w:t>
      </w:r>
    </w:p>
    <w:p w14:paraId="4AD13E9D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b/>
          <w:sz w:val="22"/>
          <w:szCs w:val="22"/>
        </w:rPr>
      </w:pPr>
    </w:p>
    <w:p w14:paraId="585BD950" w14:textId="2802A598" w:rsidR="000836D3" w:rsidRDefault="005B1E16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0836D3">
        <w:rPr>
          <w:sz w:val="22"/>
          <w:szCs w:val="22"/>
        </w:rPr>
        <w:t>. Refer to the example data point (107 grams, 1410 calories).  What is the residual corresponding to this observation?</w:t>
      </w:r>
    </w:p>
    <w:p w14:paraId="56ACA874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a.  10 calories</w:t>
      </w:r>
    </w:p>
    <w:p w14:paraId="38C7548A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b.  10 grams</w:t>
      </w:r>
    </w:p>
    <w:p w14:paraId="52030946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c.  –10 grams</w:t>
      </w:r>
    </w:p>
    <w:p w14:paraId="5987A5C9" w14:textId="77777777" w:rsidR="000836D3" w:rsidRDefault="000836D3" w:rsidP="000836D3">
      <w:pPr>
        <w:pStyle w:val="Times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>d.  –10 calories</w:t>
      </w:r>
    </w:p>
    <w:p w14:paraId="43EFE450" w14:textId="77777777" w:rsidR="000836D3" w:rsidRDefault="000836D3" w:rsidP="000836D3"/>
    <w:p w14:paraId="50078E5A" w14:textId="484C9D3A" w:rsidR="0065528E" w:rsidRDefault="005B1E16" w:rsidP="0065528E">
      <w:pPr>
        <w:pStyle w:val="Times"/>
        <w:tabs>
          <w:tab w:val="left" w:pos="44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65528E">
        <w:rPr>
          <w:sz w:val="22"/>
          <w:szCs w:val="22"/>
        </w:rPr>
        <w:t xml:space="preserve">. The correlation between the height and weight of children aged 6 to 9 is found to be about </w:t>
      </w:r>
      <w:r w:rsidR="003C2BF1">
        <w:rPr>
          <w:sz w:val="22"/>
          <w:szCs w:val="22"/>
        </w:rPr>
        <w:br/>
      </w:r>
      <w:r w:rsidR="0065528E">
        <w:rPr>
          <w:i/>
          <w:sz w:val="22"/>
          <w:szCs w:val="22"/>
        </w:rPr>
        <w:t>r</w:t>
      </w:r>
      <w:r w:rsidR="0065528E">
        <w:rPr>
          <w:sz w:val="22"/>
          <w:szCs w:val="22"/>
        </w:rPr>
        <w:t xml:space="preserve"> = 0.8.  Suppose we use the height </w:t>
      </w:r>
      <w:r w:rsidR="0065528E">
        <w:rPr>
          <w:i/>
          <w:sz w:val="22"/>
          <w:szCs w:val="22"/>
        </w:rPr>
        <w:t>x</w:t>
      </w:r>
      <w:r w:rsidR="0065528E">
        <w:rPr>
          <w:sz w:val="22"/>
          <w:szCs w:val="22"/>
        </w:rPr>
        <w:t xml:space="preserve"> of a child to predict the weight </w:t>
      </w:r>
      <w:r w:rsidR="0065528E">
        <w:rPr>
          <w:i/>
          <w:sz w:val="22"/>
          <w:szCs w:val="22"/>
        </w:rPr>
        <w:t>y</w:t>
      </w:r>
      <w:r w:rsidR="0065528E">
        <w:rPr>
          <w:sz w:val="22"/>
          <w:szCs w:val="22"/>
        </w:rPr>
        <w:t xml:space="preserve"> of the child.  We conclude</w:t>
      </w:r>
    </w:p>
    <w:p w14:paraId="4CECFBD2" w14:textId="77777777" w:rsidR="0065528E" w:rsidRDefault="0065528E" w:rsidP="0065528E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a.  the least-squares regression line of </w:t>
      </w:r>
      <w:r w:rsidRPr="008A0489"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 on </w:t>
      </w:r>
      <w:r w:rsidRPr="008A0489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would have a slope of 0.8.</w:t>
      </w:r>
    </w:p>
    <w:p w14:paraId="3A857B0F" w14:textId="058685AA" w:rsidR="0065528E" w:rsidRDefault="0065528E" w:rsidP="0065528E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b.  </w:t>
      </w:r>
      <w:r w:rsidR="00E4105C">
        <w:rPr>
          <w:sz w:val="22"/>
          <w:szCs w:val="22"/>
        </w:rPr>
        <w:t xml:space="preserve">the least-squares regression line of </w:t>
      </w:r>
      <w:r w:rsidR="00E4105C" w:rsidRPr="008A0489">
        <w:rPr>
          <w:i/>
          <w:sz w:val="22"/>
          <w:szCs w:val="22"/>
        </w:rPr>
        <w:t>y</w:t>
      </w:r>
      <w:r w:rsidR="00E4105C">
        <w:rPr>
          <w:sz w:val="22"/>
          <w:szCs w:val="22"/>
        </w:rPr>
        <w:t xml:space="preserve"> on </w:t>
      </w:r>
      <w:r w:rsidR="00E4105C" w:rsidRPr="008A0489">
        <w:rPr>
          <w:i/>
          <w:sz w:val="22"/>
          <w:szCs w:val="22"/>
        </w:rPr>
        <w:t>x</w:t>
      </w:r>
      <w:r w:rsidR="00E4105C">
        <w:rPr>
          <w:sz w:val="22"/>
          <w:szCs w:val="22"/>
        </w:rPr>
        <w:t xml:space="preserve"> would have an intercept of 0.8.</w:t>
      </w:r>
    </w:p>
    <w:p w14:paraId="2DCECB23" w14:textId="77777777" w:rsidR="0065528E" w:rsidRDefault="0065528E" w:rsidP="0065528E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>c.  height is generally 80% of a child’s weight.</w:t>
      </w:r>
    </w:p>
    <w:p w14:paraId="6516B829" w14:textId="461C10BA" w:rsidR="0073635C" w:rsidRDefault="0065528E" w:rsidP="00442EEF">
      <w:pPr>
        <w:rPr>
          <w:sz w:val="22"/>
          <w:szCs w:val="22"/>
        </w:rPr>
      </w:pPr>
      <w:r>
        <w:rPr>
          <w:sz w:val="22"/>
          <w:szCs w:val="22"/>
        </w:rPr>
        <w:t xml:space="preserve">*    d. the fraction of variation in weights explained by the least-squares regression line of </w:t>
      </w:r>
      <w:r w:rsidR="00442EEF">
        <w:rPr>
          <w:sz w:val="22"/>
          <w:szCs w:val="22"/>
        </w:rPr>
        <w:t xml:space="preserve">weight </w:t>
      </w:r>
      <w:r w:rsidRPr="00F86475">
        <w:rPr>
          <w:sz w:val="22"/>
          <w:szCs w:val="22"/>
        </w:rPr>
        <w:t xml:space="preserve">on height </w:t>
      </w:r>
      <w:r>
        <w:rPr>
          <w:sz w:val="22"/>
          <w:szCs w:val="22"/>
        </w:rPr>
        <w:t>is 0.64.</w:t>
      </w:r>
    </w:p>
    <w:p w14:paraId="42EB60EE" w14:textId="77777777" w:rsidR="00B161CD" w:rsidRDefault="00B161CD" w:rsidP="0065528E">
      <w:pPr>
        <w:rPr>
          <w:sz w:val="22"/>
          <w:szCs w:val="22"/>
        </w:rPr>
      </w:pPr>
    </w:p>
    <w:p w14:paraId="2012CEBE" w14:textId="6FB28353" w:rsidR="00B161CD" w:rsidRDefault="00B161CD" w:rsidP="00B161CD">
      <w:pPr>
        <w:tabs>
          <w:tab w:val="left" w:pos="360"/>
        </w:tabs>
        <w:jc w:val="both"/>
        <w:rPr>
          <w:sz w:val="22"/>
          <w:szCs w:val="22"/>
        </w:rPr>
      </w:pPr>
      <w:r>
        <w:rPr>
          <w:b/>
          <w:szCs w:val="22"/>
        </w:rPr>
        <w:t>7</w:t>
      </w:r>
      <w:r>
        <w:rPr>
          <w:sz w:val="22"/>
          <w:szCs w:val="22"/>
        </w:rPr>
        <w:t>. The least-squares regression line is</w:t>
      </w:r>
    </w:p>
    <w:p w14:paraId="0C920B92" w14:textId="6A20F8F3" w:rsidR="00B161CD" w:rsidRDefault="00B161CD" w:rsidP="00B161CD">
      <w:pPr>
        <w:tabs>
          <w:tab w:val="left" w:pos="36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a. the line that </w:t>
      </w:r>
      <w:r w:rsidR="0023523E">
        <w:rPr>
          <w:sz w:val="22"/>
          <w:szCs w:val="22"/>
        </w:rPr>
        <w:t>is used to make predictions about the outcome</w:t>
      </w:r>
      <w:r>
        <w:rPr>
          <w:sz w:val="22"/>
          <w:szCs w:val="22"/>
        </w:rPr>
        <w:t>.</w:t>
      </w:r>
    </w:p>
    <w:p w14:paraId="59D28A86" w14:textId="5BB62E3C" w:rsidR="00B161CD" w:rsidRDefault="00B161CD" w:rsidP="00B161CD">
      <w:pPr>
        <w:tabs>
          <w:tab w:val="left" w:pos="36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>b. the line that makes the sum of the squares of the vertical distances of the data points from the line (the sum of squared residuals) as small as possible.</w:t>
      </w:r>
    </w:p>
    <w:p w14:paraId="7D191024" w14:textId="77777777" w:rsidR="00B161CD" w:rsidRDefault="00B161CD" w:rsidP="00B161CD">
      <w:pPr>
        <w:tabs>
          <w:tab w:val="left" w:pos="36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>c. the line such that half of the data points fall above the line and half fall below the line.</w:t>
      </w:r>
    </w:p>
    <w:p w14:paraId="458D30A3" w14:textId="62185D0A" w:rsidR="00B161CD" w:rsidRDefault="008B50AE" w:rsidP="00B161CD">
      <w:pPr>
        <w:tabs>
          <w:tab w:val="left" w:pos="36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 w:rsidR="00B161CD">
        <w:rPr>
          <w:sz w:val="22"/>
          <w:szCs w:val="22"/>
        </w:rPr>
        <w:tab/>
        <w:t xml:space="preserve">d. </w:t>
      </w:r>
      <w:r w:rsidR="0023523E">
        <w:rPr>
          <w:sz w:val="22"/>
          <w:szCs w:val="22"/>
        </w:rPr>
        <w:t>Both a and b</w:t>
      </w:r>
    </w:p>
    <w:p w14:paraId="1F27920A" w14:textId="77777777" w:rsidR="00193161" w:rsidRDefault="00193161" w:rsidP="00B161CD">
      <w:pPr>
        <w:tabs>
          <w:tab w:val="left" w:pos="360"/>
        </w:tabs>
        <w:ind w:left="620" w:hanging="620"/>
        <w:jc w:val="both"/>
        <w:rPr>
          <w:sz w:val="22"/>
          <w:szCs w:val="22"/>
        </w:rPr>
      </w:pPr>
    </w:p>
    <w:p w14:paraId="4C40472E" w14:textId="299887A7" w:rsidR="00193161" w:rsidRPr="00FB7484" w:rsidRDefault="00193161" w:rsidP="00193161">
      <w:pPr>
        <w:tabs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</w:t>
      </w:r>
      <w:r>
        <w:rPr>
          <w:sz w:val="22"/>
          <w:szCs w:val="22"/>
        </w:rPr>
        <w:t>. For which of the following scatterplots would the correlation be close to 1?</w:t>
      </w:r>
    </w:p>
    <w:p w14:paraId="58F79CCE" w14:textId="77777777" w:rsidR="00193161" w:rsidRDefault="00193161" w:rsidP="00193161">
      <w:pPr>
        <w:pStyle w:val="Times"/>
        <w:tabs>
          <w:tab w:val="left" w:pos="360"/>
          <w:tab w:val="left" w:pos="43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a.</w:t>
      </w:r>
    </w:p>
    <w:p w14:paraId="2E4776A9" w14:textId="77777777" w:rsidR="00193161" w:rsidRDefault="00193161" w:rsidP="00193161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object w:dxaOrig="8640" w:dyaOrig="5760" w14:anchorId="29A0BF10">
          <v:shape id="_x0000_i1029" type="#_x0000_t75" style="width:253pt;height:169pt" o:ole="">
            <v:imagedata r:id="rId16" o:title=""/>
          </v:shape>
          <o:OLEObject Type="Embed" ProgID="MtbGraph.Document" ShapeID="_x0000_i1029" DrawAspect="Content" ObjectID="_1358964593" r:id="rId17"/>
        </w:object>
      </w:r>
      <w:r>
        <w:rPr>
          <w:sz w:val="22"/>
          <w:szCs w:val="22"/>
        </w:rPr>
        <w:t xml:space="preserve"> </w:t>
      </w:r>
    </w:p>
    <w:p w14:paraId="069FF37C" w14:textId="77777777" w:rsidR="00193161" w:rsidRDefault="00193161" w:rsidP="00193161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>b.</w:t>
      </w:r>
    </w:p>
    <w:p w14:paraId="414C9777" w14:textId="77777777" w:rsidR="00193161" w:rsidRDefault="00193161" w:rsidP="00193161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object w:dxaOrig="8640" w:dyaOrig="5760" w14:anchorId="16CEA128">
          <v:shape id="_x0000_i1030" type="#_x0000_t75" style="width:253pt;height:169pt" o:ole="">
            <v:imagedata r:id="rId18" o:title=""/>
          </v:shape>
          <o:OLEObject Type="Embed" ProgID="MtbGraph.Document" ShapeID="_x0000_i1030" DrawAspect="Content" ObjectID="_1358964594" r:id="rId19"/>
        </w:object>
      </w:r>
    </w:p>
    <w:p w14:paraId="325B8BA5" w14:textId="77777777" w:rsidR="00193161" w:rsidRDefault="00193161" w:rsidP="00193161">
      <w:pPr>
        <w:pStyle w:val="Times"/>
        <w:tabs>
          <w:tab w:val="left" w:pos="360"/>
          <w:tab w:val="left" w:pos="43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c.</w:t>
      </w:r>
    </w:p>
    <w:p w14:paraId="7D09037E" w14:textId="77777777" w:rsidR="00193161" w:rsidRDefault="00193161" w:rsidP="00193161">
      <w:pPr>
        <w:pStyle w:val="Times"/>
        <w:tabs>
          <w:tab w:val="left" w:pos="360"/>
        </w:tabs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object w:dxaOrig="8640" w:dyaOrig="5760" w14:anchorId="100934EE">
          <v:shape id="_x0000_i1031" type="#_x0000_t75" style="width:253pt;height:168pt" o:ole="">
            <v:imagedata r:id="rId20" o:title=""/>
          </v:shape>
          <o:OLEObject Type="Embed" ProgID="MtbGraph.Document" ShapeID="_x0000_i1031" DrawAspect="Content" ObjectID="_1358964595" r:id="rId21"/>
        </w:object>
      </w:r>
    </w:p>
    <w:p w14:paraId="5DD7EEB6" w14:textId="77777777" w:rsidR="00193161" w:rsidRDefault="00193161" w:rsidP="00193161">
      <w:pPr>
        <w:pStyle w:val="Times"/>
        <w:tabs>
          <w:tab w:val="left" w:pos="360"/>
        </w:tabs>
        <w:jc w:val="both"/>
        <w:rPr>
          <w:sz w:val="22"/>
          <w:szCs w:val="22"/>
        </w:rPr>
      </w:pPr>
    </w:p>
    <w:p w14:paraId="3FED925C" w14:textId="3DBA7ED8" w:rsidR="00193161" w:rsidRDefault="00193161" w:rsidP="00193161">
      <w:pPr>
        <w:pStyle w:val="Times"/>
        <w:tabs>
          <w:tab w:val="left" w:pos="36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d. All of the above, because in each plot the points lie on a well-defined </w:t>
      </w:r>
      <w:r w:rsidR="00442EEF">
        <w:rPr>
          <w:sz w:val="22"/>
          <w:szCs w:val="22"/>
        </w:rPr>
        <w:t xml:space="preserve">line or </w:t>
      </w:r>
      <w:r>
        <w:rPr>
          <w:sz w:val="22"/>
          <w:szCs w:val="22"/>
        </w:rPr>
        <w:t xml:space="preserve">curve. </w:t>
      </w:r>
    </w:p>
    <w:p w14:paraId="4C1A57A2" w14:textId="77777777" w:rsidR="00193161" w:rsidRPr="00193161" w:rsidRDefault="00193161" w:rsidP="00B161CD">
      <w:pPr>
        <w:tabs>
          <w:tab w:val="left" w:pos="360"/>
        </w:tabs>
        <w:ind w:left="620" w:hanging="620"/>
        <w:jc w:val="both"/>
        <w:rPr>
          <w:b/>
          <w:sz w:val="22"/>
          <w:szCs w:val="22"/>
        </w:rPr>
      </w:pPr>
    </w:p>
    <w:p w14:paraId="1C2418A8" w14:textId="51C134CA" w:rsidR="002072C2" w:rsidRDefault="002072C2" w:rsidP="002072C2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9</w:t>
      </w:r>
      <w:r>
        <w:rPr>
          <w:sz w:val="22"/>
          <w:szCs w:val="22"/>
        </w:rPr>
        <w:t>. A researcher obtained the average SAT scores of all students in each of the 50 states, and the average teacher salaries in each of the 50 states.  She found a negative correlation between these variables.  The researcher concluded that a lurking variable must be present.  By lurking variable she means</w:t>
      </w:r>
    </w:p>
    <w:p w14:paraId="2FD2ABD7" w14:textId="77777777" w:rsidR="002072C2" w:rsidRDefault="002072C2" w:rsidP="002072C2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ab/>
        <w:t>a. a variable that is not among the variables studied but which affects the response variable.</w:t>
      </w:r>
    </w:p>
    <w:p w14:paraId="40172388" w14:textId="77777777" w:rsidR="002072C2" w:rsidRDefault="002072C2" w:rsidP="002072C2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>b. the true cause of a response.</w:t>
      </w:r>
    </w:p>
    <w:p w14:paraId="47E313FF" w14:textId="77777777" w:rsidR="00323C2E" w:rsidRDefault="002072C2" w:rsidP="00323C2E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620" w:hanging="620"/>
        <w:jc w:val="both"/>
        <w:rPr>
          <w:sz w:val="22"/>
          <w:szCs w:val="22"/>
        </w:rPr>
      </w:pPr>
      <w:r>
        <w:rPr>
          <w:sz w:val="22"/>
          <w:szCs w:val="22"/>
        </w:rPr>
        <w:tab/>
        <w:t>c. any variable that produces a large residual.</w:t>
      </w:r>
    </w:p>
    <w:p w14:paraId="15EEBE79" w14:textId="6D82FEAB" w:rsidR="00F65DF3" w:rsidRPr="00F65DF3" w:rsidRDefault="002072C2" w:rsidP="00323C2E">
      <w:pPr>
        <w:pStyle w:val="Times"/>
        <w:tabs>
          <w:tab w:val="left" w:pos="360"/>
          <w:tab w:val="left" w:pos="2160"/>
          <w:tab w:val="left" w:pos="3240"/>
          <w:tab w:val="left" w:pos="4400"/>
          <w:tab w:val="left" w:pos="5400"/>
          <w:tab w:val="left" w:pos="6480"/>
        </w:tabs>
        <w:ind w:left="980" w:hanging="620"/>
        <w:jc w:val="both"/>
        <w:rPr>
          <w:sz w:val="22"/>
          <w:szCs w:val="22"/>
        </w:rPr>
      </w:pPr>
      <w:r>
        <w:rPr>
          <w:sz w:val="22"/>
          <w:szCs w:val="22"/>
        </w:rPr>
        <w:t>d. the true variable, which is explained by the explanatory variable.</w:t>
      </w:r>
    </w:p>
    <w:p w14:paraId="181C6F83" w14:textId="7E9929AC" w:rsidR="00324BE7" w:rsidRDefault="00324BE7" w:rsidP="00324BE7"/>
    <w:sectPr w:rsidR="00324BE7" w:rsidSect="00721A6B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142CD" w14:textId="77777777" w:rsidR="003C2BF1" w:rsidRDefault="003C2BF1" w:rsidP="005B1E16">
      <w:r>
        <w:separator/>
      </w:r>
    </w:p>
  </w:endnote>
  <w:endnote w:type="continuationSeparator" w:id="0">
    <w:p w14:paraId="16A51CBE" w14:textId="77777777" w:rsidR="003C2BF1" w:rsidRDefault="003C2BF1" w:rsidP="005B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E13AA" w14:textId="77777777" w:rsidR="003C2BF1" w:rsidRDefault="003C2BF1" w:rsidP="005B1E16">
      <w:r>
        <w:separator/>
      </w:r>
    </w:p>
  </w:footnote>
  <w:footnote w:type="continuationSeparator" w:id="0">
    <w:p w14:paraId="618BB78E" w14:textId="77777777" w:rsidR="003C2BF1" w:rsidRDefault="003C2BF1" w:rsidP="005B1E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8FD30" w14:textId="77777777" w:rsidR="003C2BF1" w:rsidRDefault="003C2BF1" w:rsidP="005B1E16">
    <w:pPr>
      <w:pStyle w:val="Header"/>
    </w:pPr>
    <w:r>
      <w:t xml:space="preserve">In-class Test Practice </w:t>
    </w:r>
  </w:p>
  <w:p w14:paraId="062103E9" w14:textId="7AE8036F" w:rsidR="003C2BF1" w:rsidRDefault="003C2BF1">
    <w:pPr>
      <w:pStyle w:val="Header"/>
    </w:pPr>
    <w:r>
      <w:t>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D3"/>
    <w:rsid w:val="0000433C"/>
    <w:rsid w:val="000836D3"/>
    <w:rsid w:val="00156B0D"/>
    <w:rsid w:val="00193161"/>
    <w:rsid w:val="002072C2"/>
    <w:rsid w:val="0023523E"/>
    <w:rsid w:val="002E5FF4"/>
    <w:rsid w:val="00323C2E"/>
    <w:rsid w:val="00324BE7"/>
    <w:rsid w:val="003C2BF1"/>
    <w:rsid w:val="00442EEF"/>
    <w:rsid w:val="005B1E16"/>
    <w:rsid w:val="0065528E"/>
    <w:rsid w:val="00674B76"/>
    <w:rsid w:val="00721A6B"/>
    <w:rsid w:val="0073635C"/>
    <w:rsid w:val="007E3645"/>
    <w:rsid w:val="008B50AE"/>
    <w:rsid w:val="009C5CA1"/>
    <w:rsid w:val="00A17692"/>
    <w:rsid w:val="00B161CD"/>
    <w:rsid w:val="00E4105C"/>
    <w:rsid w:val="00F65DF3"/>
    <w:rsid w:val="00F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5D0EC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D3"/>
    <w:rPr>
      <w:rFonts w:ascii="Times" w:eastAsia="Times New Roman" w:hAnsi="Times" w:cs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rsid w:val="000836D3"/>
  </w:style>
  <w:style w:type="paragraph" w:styleId="BalloonText">
    <w:name w:val="Balloon Text"/>
    <w:basedOn w:val="Normal"/>
    <w:link w:val="BalloonTextChar"/>
    <w:uiPriority w:val="99"/>
    <w:semiHidden/>
    <w:unhideWhenUsed/>
    <w:rsid w:val="000836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D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1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16"/>
    <w:rPr>
      <w:rFonts w:ascii="Times" w:eastAsia="Times New Roman" w:hAnsi="Times" w:cs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5B1E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E16"/>
    <w:rPr>
      <w:rFonts w:ascii="Times" w:eastAsia="Times New Roman" w:hAnsi="Times" w:cs="Times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D3"/>
    <w:rPr>
      <w:rFonts w:ascii="Times" w:eastAsia="Times New Roman" w:hAnsi="Times" w:cs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rmal"/>
    <w:rsid w:val="000836D3"/>
  </w:style>
  <w:style w:type="paragraph" w:styleId="BalloonText">
    <w:name w:val="Balloon Text"/>
    <w:basedOn w:val="Normal"/>
    <w:link w:val="BalloonTextChar"/>
    <w:uiPriority w:val="99"/>
    <w:semiHidden/>
    <w:unhideWhenUsed/>
    <w:rsid w:val="000836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D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1E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16"/>
    <w:rPr>
      <w:rFonts w:ascii="Times" w:eastAsia="Times New Roman" w:hAnsi="Times" w:cs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5B1E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E16"/>
    <w:rPr>
      <w:rFonts w:ascii="Times" w:eastAsia="Times New Roman" w:hAnsi="Times" w:cs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8.wmf"/><Relationship Id="rId21" Type="http://schemas.openxmlformats.org/officeDocument/2006/relationships/oleObject" Target="embeddings/oleObject5.bin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Relationship Id="rId13" Type="http://schemas.openxmlformats.org/officeDocument/2006/relationships/oleObject" Target="embeddings/Microsoft_Equation1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quation2.bin"/><Relationship Id="rId16" Type="http://schemas.openxmlformats.org/officeDocument/2006/relationships/image" Target="media/image6.emf"/><Relationship Id="rId17" Type="http://schemas.openxmlformats.org/officeDocument/2006/relationships/oleObject" Target="embeddings/oleObject3.bin"/><Relationship Id="rId18" Type="http://schemas.openxmlformats.org/officeDocument/2006/relationships/image" Target="media/image7.wmf"/><Relationship Id="rId19" Type="http://schemas.openxmlformats.org/officeDocument/2006/relationships/oleObject" Target="embeddings/oleObject4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544</Words>
  <Characters>3101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10.  The slope of the least-squares regression line is</vt:lpstr>
    </vt:vector>
  </TitlesOfParts>
  <Company>Duquesne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22</cp:revision>
  <dcterms:created xsi:type="dcterms:W3CDTF">2015-01-30T00:06:00Z</dcterms:created>
  <dcterms:modified xsi:type="dcterms:W3CDTF">2015-02-11T02:23:00Z</dcterms:modified>
</cp:coreProperties>
</file>