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CD0CE" w14:textId="04483533" w:rsidR="003A4E05" w:rsidRDefault="003A4E05" w:rsidP="003A4E05">
      <w:pPr>
        <w:pStyle w:val="Heading1"/>
        <w:jc w:val="center"/>
      </w:pPr>
      <w:r w:rsidRPr="003A4E05">
        <w:t>Statistical Analysis with the TI</w:t>
      </w:r>
      <w:r w:rsidR="00971C5D">
        <w:t>-</w:t>
      </w:r>
      <w:r w:rsidRPr="003A4E05">
        <w:t>30 Calculator</w:t>
      </w:r>
    </w:p>
    <w:p w14:paraId="767B93A3" w14:textId="77777777" w:rsidR="003A4E05" w:rsidRDefault="003A4E05" w:rsidP="003A4E05">
      <w:pPr>
        <w:jc w:val="center"/>
        <w:rPr>
          <w:rFonts w:ascii="Times New Roman" w:hAnsi="Times New Roman" w:cs="Times New Roman"/>
          <w:sz w:val="32"/>
        </w:rPr>
      </w:pPr>
    </w:p>
    <w:p w14:paraId="20C98A3A" w14:textId="77777777" w:rsidR="003A4E05" w:rsidRDefault="003A4E05" w:rsidP="003A4E05">
      <w:pPr>
        <w:pStyle w:val="Heading2"/>
      </w:pPr>
      <w:r>
        <w:t>One-variable Statistics</w:t>
      </w:r>
    </w:p>
    <w:p w14:paraId="2FE722A2" w14:textId="66003690" w:rsidR="00E36398" w:rsidRDefault="00E36398" w:rsidP="00E36398">
      <w:pPr>
        <w:spacing w:before="120" w:after="120"/>
      </w:pPr>
      <w:r>
        <w:t>Enter the following dataset</w:t>
      </w:r>
      <w:r w:rsidR="000410C3">
        <w:t>, X,</w:t>
      </w:r>
      <w:r>
        <w:t xml:space="preserve"> into the calculator:</w:t>
      </w:r>
    </w:p>
    <w:p w14:paraId="1A1BB391" w14:textId="3F3643DC" w:rsidR="00E36398" w:rsidRPr="00E36398" w:rsidRDefault="00772DB5" w:rsidP="00E36398">
      <w:pPr>
        <w:spacing w:before="120" w:after="120"/>
      </w:pPr>
      <w:r>
        <w:t>X:</w:t>
      </w:r>
      <w:r>
        <w:tab/>
      </w:r>
      <w:r w:rsidR="00E36398">
        <w:t>74</w:t>
      </w:r>
      <w:r w:rsidR="000410C3">
        <w:t xml:space="preserve"> </w:t>
      </w:r>
      <w:r w:rsidR="000410C3">
        <w:tab/>
        <w:t>81</w:t>
      </w:r>
      <w:r w:rsidR="000410C3">
        <w:tab/>
      </w:r>
      <w:r w:rsidR="00E36398">
        <w:t>76</w:t>
      </w:r>
      <w:r w:rsidR="00E36398">
        <w:tab/>
        <w:t>90</w:t>
      </w:r>
      <w:r w:rsidR="00E36398">
        <w:tab/>
        <w:t>81</w:t>
      </w:r>
    </w:p>
    <w:p w14:paraId="636C544F" w14:textId="77777777" w:rsidR="00971C5D" w:rsidRDefault="00971C5D" w:rsidP="00971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4788"/>
      </w:tblGrid>
      <w:tr w:rsidR="0099353A" w:rsidRPr="006C6FAC" w14:paraId="1DDF9C67" w14:textId="77777777" w:rsidTr="0099353A">
        <w:tc>
          <w:tcPr>
            <w:tcW w:w="1638" w:type="dxa"/>
          </w:tcPr>
          <w:p w14:paraId="178BEFD4" w14:textId="5809038D" w:rsidR="00971C5D" w:rsidRPr="006C6FAC" w:rsidRDefault="00971C5D" w:rsidP="00FD588C">
            <w:pPr>
              <w:rPr>
                <w:b/>
              </w:rPr>
            </w:pPr>
          </w:p>
        </w:tc>
        <w:tc>
          <w:tcPr>
            <w:tcW w:w="3150" w:type="dxa"/>
          </w:tcPr>
          <w:p w14:paraId="6E7C5993" w14:textId="340F688A" w:rsidR="00971C5D" w:rsidRPr="006C6FAC" w:rsidRDefault="00971C5D" w:rsidP="00FD588C">
            <w:pPr>
              <w:rPr>
                <w:b/>
              </w:rPr>
            </w:pPr>
            <w:r w:rsidRPr="006C6FAC">
              <w:rPr>
                <w:b/>
              </w:rPr>
              <w:t>Screen Output</w:t>
            </w:r>
          </w:p>
        </w:tc>
        <w:tc>
          <w:tcPr>
            <w:tcW w:w="4788" w:type="dxa"/>
          </w:tcPr>
          <w:p w14:paraId="33855A22" w14:textId="66CF5E0B" w:rsidR="00971C5D" w:rsidRPr="006C6FAC" w:rsidRDefault="00971C5D" w:rsidP="00FD588C">
            <w:pPr>
              <w:rPr>
                <w:b/>
              </w:rPr>
            </w:pPr>
            <w:r w:rsidRPr="006C6FAC">
              <w:rPr>
                <w:b/>
              </w:rPr>
              <w:t>Description</w:t>
            </w:r>
          </w:p>
        </w:tc>
      </w:tr>
      <w:tr w:rsidR="0099353A" w14:paraId="4D4D9EA7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02898088" w14:textId="14DCD386" w:rsidR="00971C5D" w:rsidRDefault="008F3E7E" w:rsidP="00F544E7">
            <w:pPr>
              <w:jc w:val="center"/>
            </w:pPr>
            <w:r>
              <w:t>[</w:t>
            </w:r>
            <w:proofErr w:type="gramStart"/>
            <w:r>
              <w:t>2</w:t>
            </w:r>
            <w:r w:rsidRPr="008F3E7E">
              <w:rPr>
                <w:vertAlign w:val="superscript"/>
              </w:rPr>
              <w:t>nd</w:t>
            </w:r>
            <w:r>
              <w:t>]</w:t>
            </w:r>
            <w:proofErr w:type="gramEnd"/>
            <w:r>
              <w:rPr>
                <w:rFonts w:ascii="Arial" w:hAnsi="Arial" w:cs="Arial"/>
              </w:rPr>
              <w:t>STAT</w:t>
            </w:r>
          </w:p>
        </w:tc>
        <w:tc>
          <w:tcPr>
            <w:tcW w:w="3150" w:type="dxa"/>
            <w:vAlign w:val="center"/>
          </w:tcPr>
          <w:p w14:paraId="70149973" w14:textId="275B6422" w:rsidR="00971C5D" w:rsidRPr="001B44C2" w:rsidRDefault="003A0644" w:rsidP="003A0644">
            <w:pPr>
              <w:jc w:val="center"/>
              <w:rPr>
                <w:rFonts w:ascii="Courier" w:eastAsia="Arial Unicode MS" w:hAnsi="Courier" w:cs="Arial Unicode MS"/>
              </w:rPr>
            </w:pPr>
            <w:r w:rsidRPr="008E4190">
              <w:rPr>
                <w:rFonts w:ascii="Courier" w:eastAsia="Arial Unicode MS" w:hAnsi="Courier" w:cs="Arial Unicode MS"/>
                <w:u w:val="dash"/>
              </w:rPr>
              <w:t>1-</w:t>
            </w:r>
            <w:proofErr w:type="gramStart"/>
            <w:r w:rsidRPr="008E4190">
              <w:rPr>
                <w:rFonts w:ascii="Courier" w:eastAsia="Arial Unicode MS" w:hAnsi="Courier" w:cs="Arial Unicode MS"/>
                <w:u w:val="dash"/>
              </w:rPr>
              <w:t>VAR</w:t>
            </w:r>
            <w:r>
              <w:rPr>
                <w:rFonts w:ascii="Courier" w:eastAsia="Arial Unicode MS" w:hAnsi="Courier" w:cs="Arial Unicode MS"/>
              </w:rPr>
              <w:t xml:space="preserve">  </w:t>
            </w:r>
            <w:r w:rsidR="00971C5D" w:rsidRPr="001B44C2">
              <w:rPr>
                <w:rFonts w:ascii="Courier" w:eastAsia="Arial Unicode MS" w:hAnsi="Courier" w:cs="Arial Unicode MS"/>
              </w:rPr>
              <w:t>2</w:t>
            </w:r>
            <w:proofErr w:type="gramEnd"/>
            <w:r w:rsidR="00971C5D" w:rsidRPr="001B44C2">
              <w:rPr>
                <w:rFonts w:ascii="Courier" w:eastAsia="Arial Unicode MS" w:hAnsi="Courier" w:cs="Arial Unicode MS"/>
              </w:rPr>
              <w:t>-VAR</w:t>
            </w:r>
          </w:p>
        </w:tc>
        <w:tc>
          <w:tcPr>
            <w:tcW w:w="4788" w:type="dxa"/>
            <w:vAlign w:val="center"/>
          </w:tcPr>
          <w:p w14:paraId="614FCBE3" w14:textId="5C3FA197" w:rsidR="00971C5D" w:rsidRDefault="006E2092" w:rsidP="003A0644">
            <w:r>
              <w:t>STAT</w:t>
            </w:r>
            <w:r w:rsidR="008F3E7E">
              <w:t xml:space="preserve"> is the second function of the [DATA] key. </w:t>
            </w:r>
            <w:r w:rsidR="006B59A6">
              <w:t>T</w:t>
            </w:r>
            <w:r w:rsidR="008F3E7E">
              <w:t xml:space="preserve">he STAT function </w:t>
            </w:r>
            <w:r w:rsidR="00971C5D">
              <w:t xml:space="preserve">prompts for </w:t>
            </w:r>
            <w:r w:rsidR="008F3E7E">
              <w:t xml:space="preserve">the </w:t>
            </w:r>
            <w:r w:rsidR="00971C5D">
              <w:t>number of variables.</w:t>
            </w:r>
            <w:r w:rsidR="001B44C2">
              <w:t xml:space="preserve"> Default is </w:t>
            </w:r>
            <w:r w:rsidR="001B44C2" w:rsidRPr="001B44C2">
              <w:rPr>
                <w:rFonts w:ascii="Courier" w:hAnsi="Courier"/>
              </w:rPr>
              <w:t>1-VAR</w:t>
            </w:r>
            <w:r w:rsidR="001B44C2">
              <w:t>.</w:t>
            </w:r>
            <w:r w:rsidR="00177476">
              <w:t xml:space="preserve"> Selection is indicated by dotted underline.</w:t>
            </w:r>
            <w:r w:rsidR="002E2E8A">
              <w:t xml:space="preserve"> Use arrow keys to select </w:t>
            </w:r>
            <w:r w:rsidR="002E2E8A" w:rsidRPr="002A18FA">
              <w:rPr>
                <w:rFonts w:ascii="Courier" w:hAnsi="Courier"/>
              </w:rPr>
              <w:t>1-VAR</w:t>
            </w:r>
            <w:r w:rsidR="002E2E8A">
              <w:rPr>
                <w:rFonts w:ascii="Courier" w:hAnsi="Courier"/>
              </w:rPr>
              <w:t xml:space="preserve"> </w:t>
            </w:r>
            <w:r w:rsidR="002E2E8A" w:rsidRPr="002E2E8A">
              <w:t>if not selected.</w:t>
            </w:r>
          </w:p>
        </w:tc>
      </w:tr>
      <w:tr w:rsidR="0099353A" w14:paraId="4AE0FA96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1A08EA8E" w14:textId="2F6E6D6A" w:rsidR="00971C5D" w:rsidRDefault="0006694D" w:rsidP="00651D82">
            <w:pPr>
              <w:jc w:val="center"/>
            </w:pPr>
            <w:r>
              <w:t xml:space="preserve"> [</w:t>
            </w:r>
            <w:r w:rsidRPr="001D16A8">
              <w:rPr>
                <w:rFonts w:ascii="Arial" w:eastAsia="Arial Unicode MS" w:hAnsi="Arial" w:cs="Arial"/>
              </w:rPr>
              <w:t>ENTER</w:t>
            </w:r>
            <w:r w:rsidR="00651D82">
              <w:t>]</w:t>
            </w:r>
          </w:p>
        </w:tc>
        <w:tc>
          <w:tcPr>
            <w:tcW w:w="3150" w:type="dxa"/>
            <w:vAlign w:val="center"/>
          </w:tcPr>
          <w:p w14:paraId="631B1184" w14:textId="2183E3BB" w:rsidR="00971C5D" w:rsidRDefault="008E4190" w:rsidP="008E4190">
            <w:pPr>
              <w:jc w:val="center"/>
            </w:pPr>
            <w:r>
              <w:sym w:font="Zapf Dingbats" w:char="F07A"/>
            </w:r>
            <w:r>
              <w:t xml:space="preserve"> </w:t>
            </w:r>
          </w:p>
        </w:tc>
        <w:tc>
          <w:tcPr>
            <w:tcW w:w="4788" w:type="dxa"/>
            <w:vAlign w:val="center"/>
          </w:tcPr>
          <w:p w14:paraId="207BDD2E" w14:textId="0B9AD355" w:rsidR="00971C5D" w:rsidRDefault="00944832" w:rsidP="00425859">
            <w:r>
              <w:t xml:space="preserve">Only the cursor appears in </w:t>
            </w:r>
            <w:r w:rsidR="00F57713">
              <w:t>the</w:t>
            </w:r>
            <w:r>
              <w:t xml:space="preserve"> display</w:t>
            </w:r>
            <w:r w:rsidR="004E1DC0">
              <w:t xml:space="preserve">, but the calculator is </w:t>
            </w:r>
            <w:r w:rsidR="00425859">
              <w:t>in</w:t>
            </w:r>
            <w:r w:rsidR="004E1DC0">
              <w:t xml:space="preserve"> STAT mode</w:t>
            </w:r>
            <w:r w:rsidR="00425859">
              <w:t xml:space="preserve"> for entering data</w:t>
            </w:r>
            <w:r>
              <w:t>.</w:t>
            </w:r>
          </w:p>
        </w:tc>
      </w:tr>
      <w:tr w:rsidR="0099353A" w14:paraId="11A27347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4183A8FA" w14:textId="232751C6" w:rsidR="00971C5D" w:rsidRDefault="00E802DB" w:rsidP="003A0644">
            <w:pPr>
              <w:jc w:val="center"/>
            </w:pPr>
            <w:r>
              <w:t>[</w:t>
            </w:r>
            <w:r w:rsidRPr="00E802DB">
              <w:rPr>
                <w:rFonts w:ascii="Arial" w:hAnsi="Arial" w:cs="Arial"/>
              </w:rPr>
              <w:t>DATA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72F647B9" w14:textId="7C1FAABE" w:rsidR="00971C5D" w:rsidRPr="00E802DB" w:rsidRDefault="00E802DB" w:rsidP="003A0644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 w:rsidRPr="00E802DB">
              <w:rPr>
                <w:rFonts w:ascii="Courier" w:hAnsi="Courier"/>
                <w:vertAlign w:val="subscript"/>
              </w:rPr>
              <w:t>1</w:t>
            </w:r>
            <w:r w:rsidRPr="00E802DB">
              <w:rPr>
                <w:rFonts w:ascii="Courier" w:hAnsi="Courier"/>
              </w:rPr>
              <w:t>=</w:t>
            </w:r>
          </w:p>
        </w:tc>
        <w:tc>
          <w:tcPr>
            <w:tcW w:w="4788" w:type="dxa"/>
            <w:vAlign w:val="center"/>
          </w:tcPr>
          <w:p w14:paraId="6D2A7A4B" w14:textId="3A0F885F" w:rsidR="00971C5D" w:rsidRDefault="00020BC8" w:rsidP="00020BC8">
            <w:r>
              <w:t>Prompts for first value in</w:t>
            </w:r>
            <w:r w:rsidR="008861D4">
              <w:t xml:space="preserve"> </w:t>
            </w:r>
            <w:r>
              <w:t>the dataset</w:t>
            </w:r>
            <w:r w:rsidR="008861D4">
              <w:t>.</w:t>
            </w:r>
          </w:p>
        </w:tc>
      </w:tr>
      <w:tr w:rsidR="0099353A" w14:paraId="60FF3D4F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3DD7CAC7" w14:textId="3678E7C1" w:rsidR="00D41528" w:rsidRDefault="00D41528" w:rsidP="007300DE">
            <w:pPr>
              <w:jc w:val="center"/>
            </w:pPr>
            <w:r>
              <w:t>[</w:t>
            </w:r>
            <w:r w:rsidR="00E36398">
              <w:rPr>
                <w:rFonts w:ascii="Arial" w:hAnsi="Arial" w:cs="Arial"/>
              </w:rPr>
              <w:t>7</w:t>
            </w:r>
            <w:r>
              <w:t>]</w:t>
            </w:r>
            <w:r w:rsidR="004116D4">
              <w:t>[</w:t>
            </w:r>
            <w:r w:rsidR="00E36398">
              <w:rPr>
                <w:rFonts w:ascii="Arial" w:hAnsi="Arial" w:cs="Arial"/>
              </w:rPr>
              <w:t>4</w:t>
            </w:r>
            <w:r w:rsidR="004116D4">
              <w:t>]</w:t>
            </w:r>
          </w:p>
        </w:tc>
        <w:tc>
          <w:tcPr>
            <w:tcW w:w="3150" w:type="dxa"/>
            <w:vAlign w:val="center"/>
          </w:tcPr>
          <w:p w14:paraId="1A8AF9C1" w14:textId="2996EF3F" w:rsidR="00D41528" w:rsidRPr="00463072" w:rsidRDefault="007300DE" w:rsidP="007300DE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 w:rsidRPr="00E802DB">
              <w:rPr>
                <w:rFonts w:ascii="Courier" w:hAnsi="Courier"/>
                <w:vertAlign w:val="subscript"/>
              </w:rPr>
              <w:t>1</w:t>
            </w:r>
            <w:r w:rsidRPr="00E802DB">
              <w:rPr>
                <w:rFonts w:ascii="Courier" w:hAnsi="Courier"/>
              </w:rPr>
              <w:t>=</w:t>
            </w:r>
            <w:r w:rsidR="00E36398">
              <w:rPr>
                <w:rFonts w:ascii="Courier" w:hAnsi="Courier"/>
              </w:rPr>
              <w:t>74</w:t>
            </w:r>
          </w:p>
        </w:tc>
        <w:tc>
          <w:tcPr>
            <w:tcW w:w="4788" w:type="dxa"/>
            <w:vAlign w:val="center"/>
          </w:tcPr>
          <w:p w14:paraId="609C2333" w14:textId="661B5DF3" w:rsidR="00D41528" w:rsidRDefault="008861D4" w:rsidP="007300DE">
            <w:r>
              <w:t>Type the first value in the dataset</w:t>
            </w:r>
            <w:r w:rsidR="00735205">
              <w:t xml:space="preserve">, </w:t>
            </w:r>
            <w:r w:rsidR="00AC4279">
              <w:t>‘</w:t>
            </w:r>
            <w:r w:rsidR="00735205">
              <w:t>74</w:t>
            </w:r>
            <w:r w:rsidR="00AC4279">
              <w:t>’</w:t>
            </w:r>
            <w:r>
              <w:t>.</w:t>
            </w:r>
          </w:p>
        </w:tc>
      </w:tr>
      <w:tr w:rsidR="0099353A" w14:paraId="3F2E7D41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24B2AE0C" w14:textId="575FB440" w:rsidR="00971C5D" w:rsidRDefault="00921A64" w:rsidP="003A0644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75CBD47A" w14:textId="376AB334" w:rsidR="00971C5D" w:rsidRPr="00463072" w:rsidRDefault="00463072" w:rsidP="003A0644">
            <w:pPr>
              <w:jc w:val="center"/>
              <w:rPr>
                <w:rFonts w:ascii="Courier" w:hAnsi="Courier"/>
              </w:rPr>
            </w:pPr>
            <w:r w:rsidRPr="00463072">
              <w:rPr>
                <w:rFonts w:ascii="Courier" w:hAnsi="Courier"/>
              </w:rPr>
              <w:t>FRQ=1</w:t>
            </w:r>
          </w:p>
        </w:tc>
        <w:tc>
          <w:tcPr>
            <w:tcW w:w="4788" w:type="dxa"/>
            <w:vAlign w:val="center"/>
          </w:tcPr>
          <w:p w14:paraId="27A34F86" w14:textId="7DBF0724" w:rsidR="00971C5D" w:rsidRDefault="00AC2AD3" w:rsidP="003A0644">
            <w:r>
              <w:t>Prompts for the frequency of the previously entered value. Default frequency is 1.</w:t>
            </w:r>
            <w:r w:rsidR="006E680A">
              <w:t xml:space="preserve"> </w:t>
            </w:r>
            <w:r w:rsidR="007E7B88">
              <w:t>The dataset value</w:t>
            </w:r>
            <w:r w:rsidR="006E680A">
              <w:t xml:space="preserve"> </w:t>
            </w:r>
            <w:r w:rsidR="007E7B88">
              <w:t>‘74’</w:t>
            </w:r>
            <w:r w:rsidR="006E680A">
              <w:t xml:space="preserve"> occurs only once.</w:t>
            </w:r>
          </w:p>
        </w:tc>
      </w:tr>
      <w:tr w:rsidR="0099353A" w14:paraId="052E9AF6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439F5AAD" w14:textId="0D92CCA0" w:rsidR="004933B4" w:rsidRDefault="00020BC8" w:rsidP="003A0644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5366825A" w14:textId="6C84617A" w:rsidR="004933B4" w:rsidRPr="00463072" w:rsidRDefault="00020BC8" w:rsidP="003A0644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 w:rsidR="00E36398">
              <w:rPr>
                <w:rFonts w:ascii="Courier" w:hAnsi="Courier"/>
                <w:vertAlign w:val="subscript"/>
              </w:rPr>
              <w:t>2</w:t>
            </w:r>
            <w:r w:rsidRPr="00E802DB">
              <w:rPr>
                <w:rFonts w:ascii="Courier" w:hAnsi="Courier"/>
              </w:rPr>
              <w:t>=</w:t>
            </w:r>
          </w:p>
        </w:tc>
        <w:tc>
          <w:tcPr>
            <w:tcW w:w="4788" w:type="dxa"/>
            <w:vAlign w:val="center"/>
          </w:tcPr>
          <w:p w14:paraId="1EA398EE" w14:textId="009DDF8D" w:rsidR="004933B4" w:rsidRDefault="00020BC8" w:rsidP="003A0644">
            <w:r>
              <w:t>Prompts for the next value in the dataset.</w:t>
            </w:r>
          </w:p>
        </w:tc>
      </w:tr>
      <w:tr w:rsidR="0099353A" w14:paraId="14B70A06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48D9A4B2" w14:textId="53C0D3A4" w:rsidR="00735205" w:rsidRDefault="00735205" w:rsidP="00735205">
            <w:pPr>
              <w:jc w:val="center"/>
            </w:pPr>
            <w:r>
              <w:lastRenderedPageBreak/>
              <w:t>[</w:t>
            </w:r>
            <w:r>
              <w:rPr>
                <w:rFonts w:ascii="Arial" w:hAnsi="Arial" w:cs="Arial"/>
              </w:rPr>
              <w:t>8</w:t>
            </w:r>
            <w:r>
              <w:t>][</w:t>
            </w:r>
            <w:r>
              <w:rPr>
                <w:rFonts w:ascii="Arial" w:hAnsi="Arial" w:cs="Arial"/>
              </w:rPr>
              <w:t>1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60901E06" w14:textId="2F9851BC" w:rsidR="00735205" w:rsidRPr="00463072" w:rsidRDefault="00735205" w:rsidP="00735205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>
              <w:rPr>
                <w:rFonts w:ascii="Courier" w:hAnsi="Courier"/>
                <w:vertAlign w:val="subscript"/>
              </w:rPr>
              <w:t>2</w:t>
            </w:r>
            <w:r w:rsidRPr="00E802DB">
              <w:rPr>
                <w:rFonts w:ascii="Courier" w:hAnsi="Courier"/>
              </w:rPr>
              <w:t>=</w:t>
            </w:r>
            <w:r>
              <w:rPr>
                <w:rFonts w:ascii="Courier" w:hAnsi="Courier"/>
              </w:rPr>
              <w:t>81</w:t>
            </w:r>
          </w:p>
        </w:tc>
        <w:tc>
          <w:tcPr>
            <w:tcW w:w="4788" w:type="dxa"/>
            <w:vAlign w:val="center"/>
          </w:tcPr>
          <w:p w14:paraId="13DCB276" w14:textId="6BCEBA92" w:rsidR="00735205" w:rsidRDefault="00735205" w:rsidP="00735205">
            <w:r>
              <w:t xml:space="preserve">Type the second value in the dataset, </w:t>
            </w:r>
            <w:r w:rsidR="00AC4279">
              <w:t>‘</w:t>
            </w:r>
            <w:r>
              <w:t>81</w:t>
            </w:r>
            <w:r w:rsidR="00AC4279">
              <w:t>’</w:t>
            </w:r>
            <w:r>
              <w:t>.</w:t>
            </w:r>
          </w:p>
        </w:tc>
      </w:tr>
      <w:tr w:rsidR="0099353A" w14:paraId="6E805273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770292A3" w14:textId="2784194A" w:rsidR="00020BC8" w:rsidRDefault="00020BC8" w:rsidP="00ED52BD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38C0606A" w14:textId="77777777" w:rsidR="00020BC8" w:rsidRPr="00463072" w:rsidRDefault="00020BC8" w:rsidP="00ED52BD">
            <w:pPr>
              <w:jc w:val="center"/>
              <w:rPr>
                <w:rFonts w:ascii="Courier" w:hAnsi="Courier"/>
              </w:rPr>
            </w:pPr>
            <w:r w:rsidRPr="00463072">
              <w:rPr>
                <w:rFonts w:ascii="Courier" w:hAnsi="Courier"/>
              </w:rPr>
              <w:t>FRQ=1</w:t>
            </w:r>
          </w:p>
        </w:tc>
        <w:tc>
          <w:tcPr>
            <w:tcW w:w="4788" w:type="dxa"/>
            <w:vAlign w:val="center"/>
          </w:tcPr>
          <w:p w14:paraId="473F9D3F" w14:textId="77777777" w:rsidR="00020BC8" w:rsidRDefault="00020BC8" w:rsidP="00ED52BD">
            <w:r>
              <w:t>Prompts for the frequency of the previously entered value. Default frequency is 1.</w:t>
            </w:r>
          </w:p>
        </w:tc>
      </w:tr>
      <w:tr w:rsidR="0099353A" w14:paraId="3AA09C2B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4BE7FA71" w14:textId="782BC0BC" w:rsidR="00020BC8" w:rsidRDefault="00020BC8" w:rsidP="00ED52BD">
            <w:pPr>
              <w:jc w:val="center"/>
            </w:pPr>
            <w:r>
              <w:t>[</w:t>
            </w:r>
            <w:r w:rsidR="00735205" w:rsidRPr="00735205">
              <w:rPr>
                <w:rFonts w:ascii="Arial" w:hAnsi="Arial" w:cs="Arial"/>
              </w:rPr>
              <w:t>2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1D7F93D9" w14:textId="78B387B3" w:rsidR="00020BC8" w:rsidRDefault="00020BC8" w:rsidP="00ED52BD">
            <w:pPr>
              <w:jc w:val="center"/>
            </w:pPr>
            <w:r w:rsidRPr="00463072">
              <w:rPr>
                <w:rFonts w:ascii="Courier" w:hAnsi="Courier"/>
              </w:rPr>
              <w:t>FRQ=</w:t>
            </w:r>
            <w:r w:rsidR="006E680A">
              <w:rPr>
                <w:rFonts w:ascii="Courier" w:hAnsi="Courier"/>
              </w:rPr>
              <w:t>2</w:t>
            </w:r>
          </w:p>
        </w:tc>
        <w:tc>
          <w:tcPr>
            <w:tcW w:w="4788" w:type="dxa"/>
            <w:vAlign w:val="center"/>
          </w:tcPr>
          <w:p w14:paraId="4257BAA8" w14:textId="6786D571" w:rsidR="00020BC8" w:rsidRDefault="00020BC8" w:rsidP="00735205">
            <w:r>
              <w:t xml:space="preserve">Type the number of times the previously entered value occurs in the dataset. </w:t>
            </w:r>
            <w:r w:rsidR="006E680A">
              <w:t>The dataset value</w:t>
            </w:r>
            <w:r w:rsidR="007E7B88">
              <w:t xml:space="preserve"> ‘81’</w:t>
            </w:r>
            <w:r w:rsidR="00735205">
              <w:t xml:space="preserve"> occurs twice.</w:t>
            </w:r>
          </w:p>
        </w:tc>
      </w:tr>
      <w:tr w:rsidR="0099353A" w14:paraId="2AAFC59D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0129355D" w14:textId="418DD2A6" w:rsidR="00735205" w:rsidRDefault="00735205" w:rsidP="00735205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24F0F0DA" w14:textId="680F8B51" w:rsidR="00735205" w:rsidRPr="00E802DB" w:rsidRDefault="00735205" w:rsidP="00735205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 w:rsidR="006E680A">
              <w:rPr>
                <w:rFonts w:ascii="Courier" w:hAnsi="Courier"/>
                <w:vertAlign w:val="subscript"/>
              </w:rPr>
              <w:t>3</w:t>
            </w:r>
            <w:r w:rsidRPr="00E802DB">
              <w:rPr>
                <w:rFonts w:ascii="Courier" w:hAnsi="Courier"/>
              </w:rPr>
              <w:t>=</w:t>
            </w:r>
          </w:p>
        </w:tc>
        <w:tc>
          <w:tcPr>
            <w:tcW w:w="4788" w:type="dxa"/>
            <w:vAlign w:val="center"/>
          </w:tcPr>
          <w:p w14:paraId="4A549A49" w14:textId="1E4E8B34" w:rsidR="00735205" w:rsidRDefault="006E680A" w:rsidP="00735205">
            <w:r>
              <w:t>Prompts for the next</w:t>
            </w:r>
            <w:r w:rsidR="00735205">
              <w:t xml:space="preserve"> value in the dataset.</w:t>
            </w:r>
          </w:p>
        </w:tc>
      </w:tr>
      <w:tr w:rsidR="0099353A" w14:paraId="7C5427FA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343CE729" w14:textId="3504DF53" w:rsidR="00735205" w:rsidRDefault="00735205" w:rsidP="00735205">
            <w:pPr>
              <w:jc w:val="center"/>
            </w:pPr>
            <w:r>
              <w:t>[</w:t>
            </w:r>
            <w:r>
              <w:rPr>
                <w:rFonts w:ascii="Arial" w:hAnsi="Arial" w:cs="Arial"/>
              </w:rPr>
              <w:t>7</w:t>
            </w:r>
            <w:r>
              <w:t>][</w:t>
            </w:r>
            <w:r w:rsidR="006E680A">
              <w:rPr>
                <w:rFonts w:ascii="Arial" w:hAnsi="Arial" w:cs="Arial"/>
              </w:rPr>
              <w:t>6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1F7CE28B" w14:textId="2118350D" w:rsidR="00735205" w:rsidRPr="00463072" w:rsidRDefault="00735205" w:rsidP="00735205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 w:rsidR="007E7B88">
              <w:rPr>
                <w:rFonts w:ascii="Courier" w:hAnsi="Courier"/>
                <w:vertAlign w:val="subscript"/>
              </w:rPr>
              <w:t>3</w:t>
            </w:r>
            <w:r w:rsidRPr="00E802DB">
              <w:rPr>
                <w:rFonts w:ascii="Courier" w:hAnsi="Courier"/>
              </w:rPr>
              <w:t>=</w:t>
            </w:r>
            <w:r>
              <w:rPr>
                <w:rFonts w:ascii="Courier" w:hAnsi="Courier"/>
              </w:rPr>
              <w:t>7</w:t>
            </w:r>
            <w:r w:rsidR="006E680A">
              <w:rPr>
                <w:rFonts w:ascii="Courier" w:hAnsi="Courier"/>
              </w:rPr>
              <w:t>6</w:t>
            </w:r>
          </w:p>
        </w:tc>
        <w:tc>
          <w:tcPr>
            <w:tcW w:w="4788" w:type="dxa"/>
            <w:vAlign w:val="center"/>
          </w:tcPr>
          <w:p w14:paraId="150BAF63" w14:textId="4DBF26F0" w:rsidR="00735205" w:rsidRDefault="00735205" w:rsidP="00735205">
            <w:r>
              <w:t>Type th</w:t>
            </w:r>
            <w:r w:rsidR="006E680A">
              <w:t xml:space="preserve">e next value in the dataset, </w:t>
            </w:r>
            <w:r w:rsidR="00AC4279">
              <w:t>‘</w:t>
            </w:r>
            <w:r w:rsidR="006E680A">
              <w:t>76</w:t>
            </w:r>
            <w:r w:rsidR="00AC4279">
              <w:t>’</w:t>
            </w:r>
            <w:r>
              <w:t>.</w:t>
            </w:r>
          </w:p>
        </w:tc>
      </w:tr>
      <w:tr w:rsidR="0099353A" w14:paraId="53D28CC7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438E98CE" w14:textId="6C7EC8D6" w:rsidR="00735205" w:rsidRDefault="00735205" w:rsidP="00735205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508901C2" w14:textId="77777777" w:rsidR="00735205" w:rsidRPr="00463072" w:rsidRDefault="00735205" w:rsidP="00735205">
            <w:pPr>
              <w:jc w:val="center"/>
              <w:rPr>
                <w:rFonts w:ascii="Courier" w:hAnsi="Courier"/>
              </w:rPr>
            </w:pPr>
            <w:r w:rsidRPr="00463072">
              <w:rPr>
                <w:rFonts w:ascii="Courier" w:hAnsi="Courier"/>
              </w:rPr>
              <w:t>FRQ=1</w:t>
            </w:r>
          </w:p>
        </w:tc>
        <w:tc>
          <w:tcPr>
            <w:tcW w:w="4788" w:type="dxa"/>
            <w:vAlign w:val="center"/>
          </w:tcPr>
          <w:p w14:paraId="33155109" w14:textId="5BE9ADFC" w:rsidR="00735205" w:rsidRDefault="00735205" w:rsidP="00735205">
            <w:r>
              <w:t>Prompts for the frequency of the previously entered value. Default frequency is 1.</w:t>
            </w:r>
            <w:r w:rsidR="007E7B88">
              <w:t xml:space="preserve"> The dataset value</w:t>
            </w:r>
            <w:r w:rsidR="006E680A">
              <w:t xml:space="preserve"> </w:t>
            </w:r>
            <w:r w:rsidR="007E7B88">
              <w:t>‘</w:t>
            </w:r>
            <w:r w:rsidR="006E680A">
              <w:t>76</w:t>
            </w:r>
            <w:r w:rsidR="007E7B88">
              <w:t>’</w:t>
            </w:r>
            <w:r w:rsidR="006E680A">
              <w:t xml:space="preserve"> occurs only once.</w:t>
            </w:r>
          </w:p>
        </w:tc>
      </w:tr>
      <w:tr w:rsidR="0099353A" w14:paraId="006D9378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391F1A3A" w14:textId="77777777" w:rsidR="001F0EB4" w:rsidRDefault="001F0EB4" w:rsidP="00153DDE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793DF44A" w14:textId="72D5C3A8" w:rsidR="001F0EB4" w:rsidRPr="00E802DB" w:rsidRDefault="001F0EB4" w:rsidP="00153DDE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>
              <w:rPr>
                <w:rFonts w:ascii="Courier" w:hAnsi="Courier"/>
                <w:vertAlign w:val="subscript"/>
              </w:rPr>
              <w:t>4</w:t>
            </w:r>
            <w:r w:rsidRPr="00E802DB">
              <w:rPr>
                <w:rFonts w:ascii="Courier" w:hAnsi="Courier"/>
              </w:rPr>
              <w:t>=</w:t>
            </w:r>
          </w:p>
        </w:tc>
        <w:tc>
          <w:tcPr>
            <w:tcW w:w="4788" w:type="dxa"/>
            <w:vAlign w:val="center"/>
          </w:tcPr>
          <w:p w14:paraId="58D1B730" w14:textId="77777777" w:rsidR="001F0EB4" w:rsidRDefault="001F0EB4" w:rsidP="00153DDE">
            <w:r>
              <w:t>Prompts for the next value in the dataset.</w:t>
            </w:r>
          </w:p>
        </w:tc>
      </w:tr>
      <w:tr w:rsidR="0099353A" w14:paraId="2F72CCB8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06BF0CB5" w14:textId="4B7220BC" w:rsidR="001F0EB4" w:rsidRDefault="001F0EB4" w:rsidP="00153DDE">
            <w:pPr>
              <w:jc w:val="center"/>
            </w:pPr>
            <w:r>
              <w:t>[</w:t>
            </w:r>
            <w:r>
              <w:rPr>
                <w:rFonts w:ascii="Arial" w:hAnsi="Arial" w:cs="Arial"/>
              </w:rPr>
              <w:t>9</w:t>
            </w:r>
            <w:r>
              <w:t>][</w:t>
            </w:r>
            <w:r>
              <w:rPr>
                <w:rFonts w:ascii="Arial" w:hAnsi="Arial" w:cs="Arial"/>
              </w:rPr>
              <w:t>0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6A573260" w14:textId="0107A456" w:rsidR="001F0EB4" w:rsidRPr="00463072" w:rsidRDefault="001F0EB4" w:rsidP="00153DDE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>
              <w:rPr>
                <w:rFonts w:ascii="Courier" w:hAnsi="Courier"/>
                <w:vertAlign w:val="subscript"/>
              </w:rPr>
              <w:t>4</w:t>
            </w:r>
            <w:r w:rsidRPr="00E802DB">
              <w:rPr>
                <w:rFonts w:ascii="Courier" w:hAnsi="Courier"/>
              </w:rPr>
              <w:t>=</w:t>
            </w:r>
            <w:r>
              <w:rPr>
                <w:rFonts w:ascii="Courier" w:hAnsi="Courier"/>
              </w:rPr>
              <w:t>90</w:t>
            </w:r>
          </w:p>
        </w:tc>
        <w:tc>
          <w:tcPr>
            <w:tcW w:w="4788" w:type="dxa"/>
            <w:vAlign w:val="center"/>
          </w:tcPr>
          <w:p w14:paraId="2E34822D" w14:textId="6D2CA8FD" w:rsidR="001F0EB4" w:rsidRDefault="001F0EB4" w:rsidP="00153DDE">
            <w:r>
              <w:t>Type the next value in the dataset, ‘90’.</w:t>
            </w:r>
          </w:p>
        </w:tc>
      </w:tr>
      <w:tr w:rsidR="0099353A" w14:paraId="09C5CDF4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6224768C" w14:textId="77777777" w:rsidR="001F0EB4" w:rsidRDefault="001F0EB4" w:rsidP="00153DDE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2BE4D28B" w14:textId="77777777" w:rsidR="001F0EB4" w:rsidRPr="00463072" w:rsidRDefault="001F0EB4" w:rsidP="00153DDE">
            <w:pPr>
              <w:jc w:val="center"/>
              <w:rPr>
                <w:rFonts w:ascii="Courier" w:hAnsi="Courier"/>
              </w:rPr>
            </w:pPr>
            <w:r w:rsidRPr="00463072">
              <w:rPr>
                <w:rFonts w:ascii="Courier" w:hAnsi="Courier"/>
              </w:rPr>
              <w:t>FRQ=1</w:t>
            </w:r>
          </w:p>
        </w:tc>
        <w:tc>
          <w:tcPr>
            <w:tcW w:w="4788" w:type="dxa"/>
            <w:vAlign w:val="center"/>
          </w:tcPr>
          <w:p w14:paraId="046DF7BD" w14:textId="123921BC" w:rsidR="001F0EB4" w:rsidRDefault="001F0EB4" w:rsidP="00153DDE">
            <w:r>
              <w:t>Prompts for the frequency of the previously entered value. Default frequency is 1. The dataset value ‘90’ occurs only once.</w:t>
            </w:r>
          </w:p>
        </w:tc>
      </w:tr>
      <w:tr w:rsidR="0099353A" w14:paraId="70008494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7D1BCDB9" w14:textId="1F96460A" w:rsidR="00A81041" w:rsidRDefault="00DD0C07" w:rsidP="00153DDE">
            <w:pPr>
              <w:jc w:val="center"/>
            </w:pPr>
            <w:r>
              <w:t>[STATVAR]</w:t>
            </w:r>
          </w:p>
        </w:tc>
        <w:tc>
          <w:tcPr>
            <w:tcW w:w="3150" w:type="dxa"/>
            <w:vAlign w:val="center"/>
          </w:tcPr>
          <w:p w14:paraId="3D75152B" w14:textId="428A2EB0" w:rsidR="00A81041" w:rsidRPr="0057497B" w:rsidRDefault="00DD0C07" w:rsidP="00153DDE">
            <w:pPr>
              <w:jc w:val="center"/>
              <w:rPr>
                <w:rFonts w:ascii="Courier" w:hAnsi="Courier"/>
              </w:rPr>
            </w:pPr>
            <w:proofErr w:type="gramStart"/>
            <w:r w:rsidRPr="00DD0C07">
              <w:rPr>
                <w:rFonts w:ascii="Courier" w:hAnsi="Courier"/>
                <w:u w:val="single"/>
              </w:rPr>
              <w:t>n</w:t>
            </w:r>
            <w:proofErr w:type="gramEnd"/>
            <w:r>
              <w:rPr>
                <w:rFonts w:ascii="Courier" w:hAnsi="Courier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ascii="Courier" w:hAnsi="Courier"/>
              </w:rPr>
              <w:t xml:space="preserve">  s</w:t>
            </w:r>
            <w:r w:rsidRPr="00DD0C07">
              <w:rPr>
                <w:rFonts w:ascii="Courier" w:hAnsi="Courier"/>
                <w:vertAlign w:val="subscript"/>
              </w:rPr>
              <w:t>x</w:t>
            </w:r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Lucida Grande" w:hAnsi="Lucida Grande" w:cs="Lucida Grande"/>
              </w:rPr>
              <w:t>σ</w:t>
            </w:r>
            <w:r w:rsidRPr="00DD0C07">
              <w:rPr>
                <w:rFonts w:ascii="Courier" w:hAnsi="Courier"/>
                <w:vertAlign w:val="subscript"/>
              </w:rPr>
              <w:t>x</w:t>
            </w:r>
            <w:proofErr w:type="spellEnd"/>
            <w:r w:rsidR="0057497B">
              <w:rPr>
                <w:rFonts w:ascii="Courier" w:hAnsi="Courier"/>
              </w:rPr>
              <w:t xml:space="preserve">  </w:t>
            </w:r>
            <w:proofErr w:type="spellStart"/>
            <w:r w:rsidR="0057497B">
              <w:rPr>
                <w:rFonts w:ascii="Lucida Grande" w:hAnsi="Lucida Grande" w:cs="Lucida Grande"/>
              </w:rPr>
              <w:t>Σ</w:t>
            </w:r>
            <w:r w:rsidR="0057497B">
              <w:rPr>
                <w:rFonts w:ascii="Courier" w:hAnsi="Courier"/>
              </w:rPr>
              <w:t>x</w:t>
            </w:r>
            <w:proofErr w:type="spellEnd"/>
            <w:r w:rsidR="0057497B">
              <w:rPr>
                <w:rFonts w:ascii="Courier" w:hAnsi="Courier"/>
              </w:rPr>
              <w:t xml:space="preserve">  </w:t>
            </w:r>
            <w:r w:rsidR="0057497B">
              <w:rPr>
                <w:rFonts w:ascii="Lucida Grande" w:hAnsi="Lucida Grande" w:cs="Lucida Grande"/>
              </w:rPr>
              <w:t>Σ</w:t>
            </w:r>
            <w:r w:rsidR="0057497B">
              <w:rPr>
                <w:rFonts w:ascii="Courier" w:hAnsi="Courier"/>
              </w:rPr>
              <w:t>x</w:t>
            </w:r>
            <w:r w:rsidR="0057497B" w:rsidRPr="0057497B">
              <w:rPr>
                <w:rFonts w:ascii="Courier" w:hAnsi="Courier"/>
                <w:vertAlign w:val="superscript"/>
              </w:rPr>
              <w:t>2</w:t>
            </w:r>
          </w:p>
          <w:p w14:paraId="4FB9EF28" w14:textId="77777777" w:rsidR="00D701E7" w:rsidRDefault="00D701E7" w:rsidP="00153DDE">
            <w:pPr>
              <w:jc w:val="center"/>
              <w:rPr>
                <w:rFonts w:ascii="Courier" w:hAnsi="Courier"/>
                <w:vertAlign w:val="superscript"/>
              </w:rPr>
            </w:pPr>
          </w:p>
          <w:p w14:paraId="2EB02F7D" w14:textId="7E372146" w:rsidR="00D701E7" w:rsidRPr="00D701E7" w:rsidRDefault="00D701E7" w:rsidP="0001604B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             5</w:t>
            </w:r>
          </w:p>
        </w:tc>
        <w:tc>
          <w:tcPr>
            <w:tcW w:w="4788" w:type="dxa"/>
            <w:vAlign w:val="center"/>
          </w:tcPr>
          <w:p w14:paraId="381A9CDC" w14:textId="6AF9666B" w:rsidR="00A81041" w:rsidRDefault="00B0391C" w:rsidP="00B0391C">
            <w:r>
              <w:t>Six descriptive statistics are calculated and available for display. The first statistic is n with its value displayed in the lower right corner of the screen.</w:t>
            </w:r>
            <w:r w:rsidR="004F6862">
              <w:t xml:space="preserve"> The last two are not visible until the right arrow key is pressed four times.</w:t>
            </w:r>
          </w:p>
        </w:tc>
      </w:tr>
      <w:tr w:rsidR="0099353A" w14:paraId="6EA7685D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5EEB07BE" w14:textId="6B9D0DA0" w:rsidR="00A81041" w:rsidRDefault="00D701E7" w:rsidP="00153DDE">
            <w:pPr>
              <w:jc w:val="center"/>
            </w:pPr>
            <w:r>
              <w:t>[</w:t>
            </w:r>
            <w:r>
              <w:sym w:font="Wingdings 3" w:char="F07D"/>
            </w:r>
            <w:r>
              <w:t>]</w:t>
            </w:r>
            <w:r w:rsidR="004F6862">
              <w:t xml:space="preserve"> </w:t>
            </w:r>
            <w:r w:rsidR="004F6862">
              <w:br/>
              <w:t xml:space="preserve">OR </w:t>
            </w:r>
            <w:r w:rsidR="004F6862">
              <w:br/>
              <w:t>[</w:t>
            </w:r>
            <w:r w:rsidR="004F6862" w:rsidRPr="00D03E52">
              <w:rPr>
                <w:sz w:val="28"/>
              </w:rPr>
              <w:sym w:font="Wingdings 3" w:char="F07C"/>
            </w:r>
            <w:r w:rsidR="004F6862">
              <w:t>]</w:t>
            </w:r>
          </w:p>
        </w:tc>
        <w:tc>
          <w:tcPr>
            <w:tcW w:w="3150" w:type="dxa"/>
            <w:vAlign w:val="center"/>
          </w:tcPr>
          <w:p w14:paraId="3E9D08AD" w14:textId="297E1532" w:rsidR="0001604B" w:rsidRPr="0057497B" w:rsidRDefault="0001604B" w:rsidP="00D85BED">
            <w:pPr>
              <w:jc w:val="center"/>
              <w:rPr>
                <w:rFonts w:ascii="Courier" w:hAnsi="Courier"/>
              </w:rPr>
            </w:pPr>
            <w:proofErr w:type="gramStart"/>
            <w:r w:rsidRPr="0001604B">
              <w:rPr>
                <w:rFonts w:ascii="Courier" w:hAnsi="Courier"/>
              </w:rPr>
              <w:t>n</w:t>
            </w:r>
            <w:proofErr w:type="gramEnd"/>
            <w:r>
              <w:rPr>
                <w:rFonts w:ascii="Courier" w:hAnsi="Courier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acc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acc>
            </m:oMath>
            <w:r>
              <w:rPr>
                <w:rFonts w:ascii="Courier" w:hAnsi="Courier"/>
              </w:rPr>
              <w:t xml:space="preserve">  s</w:t>
            </w:r>
            <w:r w:rsidRPr="00DD0C07">
              <w:rPr>
                <w:rFonts w:ascii="Courier" w:hAnsi="Courier"/>
                <w:vertAlign w:val="subscript"/>
              </w:rPr>
              <w:t>x</w:t>
            </w:r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Lucida Grande" w:hAnsi="Lucida Grande" w:cs="Lucida Grande"/>
              </w:rPr>
              <w:t>σ</w:t>
            </w:r>
            <w:r w:rsidRPr="00DD0C07">
              <w:rPr>
                <w:rFonts w:ascii="Courier" w:hAnsi="Courier"/>
                <w:vertAlign w:val="subscript"/>
              </w:rPr>
              <w:t>x</w:t>
            </w:r>
            <w:proofErr w:type="spellEnd"/>
            <w:r w:rsidR="0057497B">
              <w:rPr>
                <w:rFonts w:ascii="Courier" w:hAnsi="Courier"/>
                <w:vertAlign w:val="subscript"/>
              </w:rPr>
              <w:t xml:space="preserve">   </w:t>
            </w:r>
            <w:proofErr w:type="spellStart"/>
            <w:r w:rsidR="0057497B">
              <w:rPr>
                <w:rFonts w:ascii="Lucida Grande" w:hAnsi="Lucida Grande" w:cs="Lucida Grande"/>
              </w:rPr>
              <w:t>Σ</w:t>
            </w:r>
            <w:r w:rsidR="0057497B">
              <w:rPr>
                <w:rFonts w:ascii="Courier" w:hAnsi="Courier"/>
              </w:rPr>
              <w:t>x</w:t>
            </w:r>
            <w:proofErr w:type="spellEnd"/>
            <w:r w:rsidR="0057497B">
              <w:rPr>
                <w:rFonts w:ascii="Courier" w:hAnsi="Courier"/>
              </w:rPr>
              <w:t xml:space="preserve">  </w:t>
            </w:r>
            <w:r w:rsidR="0057497B">
              <w:rPr>
                <w:rFonts w:ascii="Lucida Grande" w:hAnsi="Lucida Grande" w:cs="Lucida Grande"/>
              </w:rPr>
              <w:t>Σ</w:t>
            </w:r>
            <w:r w:rsidR="0057497B">
              <w:rPr>
                <w:rFonts w:ascii="Courier" w:hAnsi="Courier"/>
              </w:rPr>
              <w:t>x</w:t>
            </w:r>
            <w:r w:rsidR="0057497B" w:rsidRPr="0057497B">
              <w:rPr>
                <w:rFonts w:ascii="Courier" w:hAnsi="Courier"/>
                <w:vertAlign w:val="superscript"/>
              </w:rPr>
              <w:t>2</w:t>
            </w:r>
          </w:p>
          <w:p w14:paraId="2962BCED" w14:textId="77777777" w:rsidR="0001604B" w:rsidRDefault="0001604B" w:rsidP="0001604B">
            <w:pPr>
              <w:jc w:val="center"/>
              <w:rPr>
                <w:rFonts w:ascii="Courier" w:hAnsi="Courier"/>
                <w:vertAlign w:val="superscript"/>
              </w:rPr>
            </w:pPr>
          </w:p>
          <w:p w14:paraId="7994E61A" w14:textId="378D947F" w:rsidR="00A81041" w:rsidRPr="00E802DB" w:rsidRDefault="0001604B" w:rsidP="0001604B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                 80.4</w:t>
            </w:r>
          </w:p>
        </w:tc>
        <w:tc>
          <w:tcPr>
            <w:tcW w:w="4788" w:type="dxa"/>
            <w:vAlign w:val="center"/>
          </w:tcPr>
          <w:p w14:paraId="604C6ABB" w14:textId="5FCA4AC0" w:rsidR="00A81041" w:rsidRDefault="004F6862" w:rsidP="00153DDE">
            <w:r>
              <w:t xml:space="preserve">Pressing the </w:t>
            </w:r>
            <w:r w:rsidR="001D0437">
              <w:t xml:space="preserve">right and </w:t>
            </w:r>
            <w:r>
              <w:t>left arrow key</w:t>
            </w:r>
            <w:r w:rsidR="001D0437">
              <w:t xml:space="preserve">s toggles through the six </w:t>
            </w:r>
            <w:r w:rsidR="009F5263">
              <w:t>statistics</w:t>
            </w:r>
            <w:r w:rsidR="001D0437">
              <w:t>.</w:t>
            </w:r>
            <w:r>
              <w:t xml:space="preserve"> </w:t>
            </w:r>
            <w:r w:rsidR="009F5263">
              <w:t>The value of the active statistic, indicated with an underline, appears in the lower right corner of the screen.</w:t>
            </w:r>
          </w:p>
        </w:tc>
      </w:tr>
      <w:tr w:rsidR="0099353A" w14:paraId="63F654AE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7AF8B859" w14:textId="77777777" w:rsidR="006E2092" w:rsidRDefault="00861C58" w:rsidP="00861C58">
            <w:pPr>
              <w:jc w:val="center"/>
            </w:pPr>
            <w:r>
              <w:t>[</w:t>
            </w:r>
            <w:r w:rsidRPr="001D16A8">
              <w:rPr>
                <w:rFonts w:ascii="Arial" w:hAnsi="Arial" w:cs="Arial"/>
              </w:rPr>
              <w:t>2nd</w:t>
            </w:r>
            <w:r w:rsidR="006E2092">
              <w:t xml:space="preserve">] </w:t>
            </w:r>
          </w:p>
          <w:p w14:paraId="6CADCD74" w14:textId="32C52385" w:rsidR="00020BC8" w:rsidRDefault="006E2092" w:rsidP="00861C58">
            <w:pPr>
              <w:jc w:val="center"/>
            </w:pPr>
            <w:r>
              <w:t>EXIT STAT</w:t>
            </w:r>
          </w:p>
        </w:tc>
        <w:tc>
          <w:tcPr>
            <w:tcW w:w="3150" w:type="dxa"/>
            <w:vAlign w:val="center"/>
          </w:tcPr>
          <w:p w14:paraId="62AFDE30" w14:textId="4448260D" w:rsidR="00020BC8" w:rsidRPr="00A81041" w:rsidRDefault="00A81041" w:rsidP="003A0644">
            <w:pPr>
              <w:jc w:val="center"/>
              <w:rPr>
                <w:rFonts w:ascii="Courier" w:hAnsi="Courier"/>
              </w:rPr>
            </w:pPr>
            <w:r w:rsidRPr="00A81041">
              <w:rPr>
                <w:rFonts w:ascii="Courier" w:hAnsi="Courier"/>
              </w:rPr>
              <w:t xml:space="preserve">EXIT ST: </w:t>
            </w:r>
            <w:r w:rsidRPr="00A81041">
              <w:rPr>
                <w:rFonts w:ascii="Courier" w:hAnsi="Courier"/>
                <w:u w:val="single"/>
              </w:rPr>
              <w:t>Y</w:t>
            </w:r>
            <w:r w:rsidRPr="00A81041">
              <w:rPr>
                <w:rFonts w:ascii="Courier" w:hAnsi="Courier"/>
              </w:rPr>
              <w:t xml:space="preserve"> N</w:t>
            </w:r>
          </w:p>
        </w:tc>
        <w:tc>
          <w:tcPr>
            <w:tcW w:w="4788" w:type="dxa"/>
            <w:vAlign w:val="center"/>
          </w:tcPr>
          <w:p w14:paraId="23E73544" w14:textId="2DA7818A" w:rsidR="009755FE" w:rsidRDefault="006E2092" w:rsidP="009755FE">
            <w:r>
              <w:t xml:space="preserve">EXIT STAT </w:t>
            </w:r>
            <w:r w:rsidR="00873053">
              <w:t>is the second function of the [STATVAR] key. The EXIT STAT function p</w:t>
            </w:r>
            <w:r w:rsidR="002C3196">
              <w:t>rompts for confirmation to exit</w:t>
            </w:r>
            <w:r w:rsidR="009755FE">
              <w:t>:</w:t>
            </w:r>
          </w:p>
          <w:p w14:paraId="77F33F53" w14:textId="2F3BF6A1" w:rsidR="009755FE" w:rsidRDefault="009755FE" w:rsidP="009755FE">
            <w:pPr>
              <w:pStyle w:val="ListParagraph"/>
              <w:numPr>
                <w:ilvl w:val="0"/>
                <w:numId w:val="1"/>
              </w:numPr>
            </w:pPr>
            <w:r>
              <w:t>Y clears the dataset and returns to normal calculator mode.</w:t>
            </w:r>
          </w:p>
          <w:p w14:paraId="0ED4281F" w14:textId="77777777" w:rsidR="009755FE" w:rsidRDefault="009755FE" w:rsidP="001622C2">
            <w:pPr>
              <w:pStyle w:val="ListParagraph"/>
              <w:numPr>
                <w:ilvl w:val="0"/>
                <w:numId w:val="1"/>
              </w:numPr>
            </w:pPr>
            <w:r>
              <w:t xml:space="preserve">N retains the </w:t>
            </w:r>
            <w:r w:rsidR="001622C2">
              <w:t>dataset</w:t>
            </w:r>
            <w:r>
              <w:t xml:space="preserve"> but displays the cursor </w:t>
            </w:r>
            <w:r w:rsidR="001622C2">
              <w:t xml:space="preserve">to allow normal calculator activity. </w:t>
            </w:r>
          </w:p>
          <w:p w14:paraId="0FEBCBCE" w14:textId="2D614A3B" w:rsidR="001C26AA" w:rsidRDefault="001C26AA" w:rsidP="001C26AA">
            <w:r>
              <w:t xml:space="preserve">Use arrow keys to select </w:t>
            </w:r>
            <w:r w:rsidR="0035159F">
              <w:br/>
            </w:r>
            <w:r>
              <w:t>Y or N.</w:t>
            </w:r>
          </w:p>
        </w:tc>
      </w:tr>
      <w:tr w:rsidR="0099353A" w14:paraId="2F4A95E2" w14:textId="77777777" w:rsidTr="0099353A">
        <w:trPr>
          <w:trHeight w:val="1440"/>
        </w:trPr>
        <w:tc>
          <w:tcPr>
            <w:tcW w:w="1638" w:type="dxa"/>
            <w:vAlign w:val="center"/>
          </w:tcPr>
          <w:p w14:paraId="04D83B54" w14:textId="6810469F" w:rsidR="001C26AA" w:rsidRDefault="002C3196" w:rsidP="001C26AA">
            <w:pPr>
              <w:jc w:val="center"/>
            </w:pPr>
            <w:r>
              <w:t>[</w:t>
            </w:r>
            <w:r w:rsidRPr="001D16A8">
              <w:rPr>
                <w:rFonts w:ascii="Arial" w:eastAsia="Arial Unicode MS" w:hAnsi="Arial" w:cs="Arial"/>
              </w:rPr>
              <w:t>ENTER</w:t>
            </w:r>
            <w:r>
              <w:t>]</w:t>
            </w:r>
          </w:p>
          <w:p w14:paraId="62BA8293" w14:textId="14CF1405" w:rsidR="00465BAD" w:rsidRDefault="00465BAD" w:rsidP="00861C58">
            <w:pPr>
              <w:jc w:val="center"/>
            </w:pPr>
          </w:p>
        </w:tc>
        <w:tc>
          <w:tcPr>
            <w:tcW w:w="3150" w:type="dxa"/>
            <w:vAlign w:val="center"/>
          </w:tcPr>
          <w:p w14:paraId="2830371E" w14:textId="1E11D2E3" w:rsidR="002C3196" w:rsidRPr="00A81041" w:rsidRDefault="002C3196" w:rsidP="003A0644">
            <w:pPr>
              <w:jc w:val="center"/>
              <w:rPr>
                <w:rFonts w:ascii="Courier" w:hAnsi="Courier"/>
              </w:rPr>
            </w:pPr>
            <w:r>
              <w:sym w:font="Zapf Dingbats" w:char="F07A"/>
            </w:r>
          </w:p>
        </w:tc>
        <w:tc>
          <w:tcPr>
            <w:tcW w:w="4788" w:type="dxa"/>
            <w:vAlign w:val="center"/>
          </w:tcPr>
          <w:p w14:paraId="5CBF3B16" w14:textId="66E58317" w:rsidR="002C3196" w:rsidRDefault="001D0FE7" w:rsidP="00B31CBE">
            <w:r>
              <w:t xml:space="preserve">Only the cursor appears in the display. If </w:t>
            </w:r>
            <w:r w:rsidR="00B31CBE">
              <w:t>selected</w:t>
            </w:r>
            <w:r>
              <w:t xml:space="preserve"> N above, the dataset </w:t>
            </w:r>
            <w:r w:rsidR="009D4134">
              <w:t>remains</w:t>
            </w:r>
            <w:r>
              <w:t xml:space="preserve"> in memory</w:t>
            </w:r>
            <w:r w:rsidR="009D4134">
              <w:t xml:space="preserve"> until STAT is exited with Y. Until then, press [</w:t>
            </w:r>
            <w:r w:rsidR="009D4134">
              <w:rPr>
                <w:rFonts w:ascii="Arial" w:hAnsi="Arial" w:cs="Arial"/>
              </w:rPr>
              <w:t>STATVAR</w:t>
            </w:r>
            <w:r w:rsidR="009D4134">
              <w:t>] t</w:t>
            </w:r>
            <w:r>
              <w:t>o access the data</w:t>
            </w:r>
            <w:r w:rsidR="009D4134">
              <w:t>set</w:t>
            </w:r>
            <w:r>
              <w:t xml:space="preserve"> </w:t>
            </w:r>
            <w:r w:rsidR="009D4134">
              <w:t>statistics</w:t>
            </w:r>
            <w:r>
              <w:t>.</w:t>
            </w:r>
          </w:p>
        </w:tc>
      </w:tr>
    </w:tbl>
    <w:p w14:paraId="4DEB3596" w14:textId="77777777" w:rsidR="00971C5D" w:rsidRPr="00971C5D" w:rsidRDefault="00971C5D" w:rsidP="00971C5D"/>
    <w:p w14:paraId="26F32F94" w14:textId="77777777" w:rsidR="004D0FB0" w:rsidRDefault="004D0F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A950F4D" w14:textId="77777777" w:rsidR="004D0FB0" w:rsidRDefault="003A4E05" w:rsidP="004D0FB0">
      <w:pPr>
        <w:pStyle w:val="Heading2"/>
      </w:pPr>
      <w:r>
        <w:t>Two-variable Statistics</w:t>
      </w:r>
    </w:p>
    <w:p w14:paraId="503619B2" w14:textId="1756C50C" w:rsidR="004D0FB0" w:rsidRDefault="004D0FB0" w:rsidP="004D0FB0">
      <w:pPr>
        <w:spacing w:before="120" w:after="120"/>
      </w:pPr>
      <w:r>
        <w:t>Enter the following dataset</w:t>
      </w:r>
      <w:r w:rsidR="00BD2122">
        <w:t>s</w:t>
      </w:r>
      <w:r>
        <w:t>, X</w:t>
      </w:r>
      <w:r w:rsidR="00BD2122">
        <w:t xml:space="preserve"> and Y</w:t>
      </w:r>
      <w:r>
        <w:t>, into the calculator:</w:t>
      </w:r>
    </w:p>
    <w:p w14:paraId="77212DC7" w14:textId="6175E6B8" w:rsidR="00BD2122" w:rsidRDefault="008A306F" w:rsidP="004D0FB0">
      <w:pPr>
        <w:spacing w:before="120" w:after="120"/>
      </w:pPr>
      <w:r>
        <w:t>X</w:t>
      </w:r>
      <w:r w:rsidR="00BD2122">
        <w:t>:</w:t>
      </w:r>
      <w:r w:rsidR="00A166E9">
        <w:tab/>
      </w:r>
      <w:r w:rsidR="00073962">
        <w:t xml:space="preserve">74 </w:t>
      </w:r>
      <w:r w:rsidR="00073962">
        <w:tab/>
        <w:t>81</w:t>
      </w:r>
      <w:r w:rsidR="00073962">
        <w:tab/>
        <w:t>76</w:t>
      </w:r>
      <w:r w:rsidR="00073962">
        <w:tab/>
        <w:t>90</w:t>
      </w:r>
      <w:r w:rsidR="00073962">
        <w:tab/>
        <w:t>81</w:t>
      </w:r>
    </w:p>
    <w:p w14:paraId="51D1B463" w14:textId="4952B1C5" w:rsidR="008A306F" w:rsidRDefault="008A306F" w:rsidP="004D0FB0">
      <w:pPr>
        <w:spacing w:before="120" w:after="120"/>
      </w:pPr>
      <w:r>
        <w:t>Y:</w:t>
      </w:r>
      <w:r>
        <w:tab/>
      </w:r>
      <w:r w:rsidR="001C2438">
        <w:t xml:space="preserve">85 </w:t>
      </w:r>
      <w:r w:rsidR="001C2438">
        <w:tab/>
        <w:t>87</w:t>
      </w:r>
      <w:r w:rsidR="001C2438">
        <w:tab/>
        <w:t>80</w:t>
      </w:r>
      <w:r w:rsidR="00073962">
        <w:tab/>
        <w:t>99</w:t>
      </w:r>
      <w:r w:rsidR="00073962">
        <w:tab/>
        <w:t>95</w:t>
      </w:r>
    </w:p>
    <w:p w14:paraId="72E7832E" w14:textId="68CC5531" w:rsidR="00C6279D" w:rsidRPr="00E36398" w:rsidRDefault="004837BA" w:rsidP="004D0FB0">
      <w:pPr>
        <w:spacing w:before="120" w:after="120"/>
      </w:pPr>
      <w:r>
        <w:t xml:space="preserve">The above datasets are paired, i.e., each value in the X dataset corresponds to one value in the Y dataset, specifically the </w:t>
      </w:r>
      <w:r w:rsidR="00D87AE5">
        <w:t>first X value corresponds to the first Y, the second X to the second Y, and so on. The datasets must be entered in order to maintain the integrity of the pairs.</w:t>
      </w:r>
    </w:p>
    <w:p w14:paraId="69B2E57F" w14:textId="77777777" w:rsidR="004D0FB0" w:rsidRDefault="004D0FB0" w:rsidP="004D0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4788"/>
      </w:tblGrid>
      <w:tr w:rsidR="004D0FB0" w:rsidRPr="006C6FAC" w14:paraId="0C890FD5" w14:textId="77777777" w:rsidTr="00C6279D">
        <w:tc>
          <w:tcPr>
            <w:tcW w:w="1638" w:type="dxa"/>
          </w:tcPr>
          <w:p w14:paraId="0F1B2C9B" w14:textId="77777777" w:rsidR="004D0FB0" w:rsidRPr="006C6FAC" w:rsidRDefault="004D0FB0" w:rsidP="00C6279D">
            <w:pPr>
              <w:rPr>
                <w:b/>
              </w:rPr>
            </w:pPr>
            <w:r>
              <w:rPr>
                <w:b/>
              </w:rPr>
              <w:t>Keystrokes</w:t>
            </w:r>
          </w:p>
        </w:tc>
        <w:tc>
          <w:tcPr>
            <w:tcW w:w="3150" w:type="dxa"/>
          </w:tcPr>
          <w:p w14:paraId="208AE644" w14:textId="77777777" w:rsidR="004D0FB0" w:rsidRPr="006C6FAC" w:rsidRDefault="004D0FB0" w:rsidP="00C6279D">
            <w:pPr>
              <w:rPr>
                <w:b/>
              </w:rPr>
            </w:pPr>
            <w:r w:rsidRPr="006C6FAC">
              <w:rPr>
                <w:b/>
              </w:rPr>
              <w:t>Screen Output</w:t>
            </w:r>
          </w:p>
        </w:tc>
        <w:tc>
          <w:tcPr>
            <w:tcW w:w="4788" w:type="dxa"/>
          </w:tcPr>
          <w:p w14:paraId="0BB07BC6" w14:textId="77777777" w:rsidR="004D0FB0" w:rsidRPr="006C6FAC" w:rsidRDefault="004D0FB0" w:rsidP="00C6279D">
            <w:pPr>
              <w:rPr>
                <w:b/>
              </w:rPr>
            </w:pPr>
            <w:r w:rsidRPr="006C6FAC">
              <w:rPr>
                <w:b/>
              </w:rPr>
              <w:t>Description</w:t>
            </w:r>
          </w:p>
        </w:tc>
      </w:tr>
      <w:tr w:rsidR="004D0FB0" w14:paraId="3FF4F114" w14:textId="77777777" w:rsidTr="00C6279D">
        <w:trPr>
          <w:trHeight w:val="1440"/>
        </w:trPr>
        <w:tc>
          <w:tcPr>
            <w:tcW w:w="1638" w:type="dxa"/>
            <w:vAlign w:val="center"/>
          </w:tcPr>
          <w:p w14:paraId="01311B00" w14:textId="4256D23A" w:rsidR="004D0FB0" w:rsidRDefault="004D0FB0" w:rsidP="00C6279D">
            <w:pPr>
              <w:jc w:val="center"/>
            </w:pPr>
            <w:r>
              <w:t>[</w:t>
            </w:r>
            <w:r w:rsidRPr="001D16A8">
              <w:rPr>
                <w:rFonts w:ascii="Arial" w:hAnsi="Arial" w:cs="Arial"/>
              </w:rPr>
              <w:t>2nd</w:t>
            </w:r>
            <w:r w:rsidR="00E31F9B">
              <w:t>] STAT</w:t>
            </w:r>
          </w:p>
        </w:tc>
        <w:tc>
          <w:tcPr>
            <w:tcW w:w="3150" w:type="dxa"/>
            <w:vAlign w:val="center"/>
          </w:tcPr>
          <w:p w14:paraId="53E58074" w14:textId="77777777" w:rsidR="004D0FB0" w:rsidRPr="001B44C2" w:rsidRDefault="004D0FB0" w:rsidP="00C6279D">
            <w:pPr>
              <w:jc w:val="center"/>
              <w:rPr>
                <w:rFonts w:ascii="Courier" w:eastAsia="Arial Unicode MS" w:hAnsi="Courier" w:cs="Arial Unicode MS"/>
              </w:rPr>
            </w:pPr>
            <w:r w:rsidRPr="008E4190">
              <w:rPr>
                <w:rFonts w:ascii="Courier" w:eastAsia="Arial Unicode MS" w:hAnsi="Courier" w:cs="Arial Unicode MS"/>
                <w:u w:val="dash"/>
              </w:rPr>
              <w:t>1-</w:t>
            </w:r>
            <w:proofErr w:type="gramStart"/>
            <w:r w:rsidRPr="008E4190">
              <w:rPr>
                <w:rFonts w:ascii="Courier" w:eastAsia="Arial Unicode MS" w:hAnsi="Courier" w:cs="Arial Unicode MS"/>
                <w:u w:val="dash"/>
              </w:rPr>
              <w:t>VAR</w:t>
            </w:r>
            <w:r>
              <w:rPr>
                <w:rFonts w:ascii="Courier" w:eastAsia="Arial Unicode MS" w:hAnsi="Courier" w:cs="Arial Unicode MS"/>
              </w:rPr>
              <w:t xml:space="preserve">  </w:t>
            </w:r>
            <w:r w:rsidRPr="001B44C2">
              <w:rPr>
                <w:rFonts w:ascii="Courier" w:eastAsia="Arial Unicode MS" w:hAnsi="Courier" w:cs="Arial Unicode MS"/>
              </w:rPr>
              <w:t>2</w:t>
            </w:r>
            <w:proofErr w:type="gramEnd"/>
            <w:r w:rsidRPr="001B44C2">
              <w:rPr>
                <w:rFonts w:ascii="Courier" w:eastAsia="Arial Unicode MS" w:hAnsi="Courier" w:cs="Arial Unicode MS"/>
              </w:rPr>
              <w:t>-VAR</w:t>
            </w:r>
          </w:p>
        </w:tc>
        <w:tc>
          <w:tcPr>
            <w:tcW w:w="4788" w:type="dxa"/>
            <w:vAlign w:val="center"/>
          </w:tcPr>
          <w:p w14:paraId="267DB77D" w14:textId="3AC52C9F" w:rsidR="004D0FB0" w:rsidRDefault="00F80299" w:rsidP="008849C0">
            <w:r>
              <w:t xml:space="preserve">STAT </w:t>
            </w:r>
            <w:r w:rsidR="008849C0">
              <w:t xml:space="preserve">is the second function of the [DATA] key. </w:t>
            </w:r>
            <w:r w:rsidR="006B59A6">
              <w:t>T</w:t>
            </w:r>
            <w:r w:rsidR="008849C0">
              <w:t xml:space="preserve">he STAT function prompts for the number of variables. Default is </w:t>
            </w:r>
            <w:r w:rsidR="008849C0" w:rsidRPr="001B44C2">
              <w:rPr>
                <w:rFonts w:ascii="Courier" w:hAnsi="Courier"/>
              </w:rPr>
              <w:t>1-VAR</w:t>
            </w:r>
            <w:r w:rsidR="008849C0">
              <w:t xml:space="preserve">. Selection is indicated by dotted underline. Use arrow keys to select </w:t>
            </w:r>
            <w:r w:rsidR="00F506A8">
              <w:rPr>
                <w:rFonts w:ascii="Courier" w:hAnsi="Courier"/>
              </w:rPr>
              <w:t>2</w:t>
            </w:r>
            <w:r w:rsidR="004D0FB0" w:rsidRPr="002A18FA">
              <w:rPr>
                <w:rFonts w:ascii="Courier" w:hAnsi="Courier"/>
              </w:rPr>
              <w:t>-VAR</w:t>
            </w:r>
            <w:r w:rsidR="004D0FB0" w:rsidRPr="002E2E8A">
              <w:t>.</w:t>
            </w:r>
          </w:p>
        </w:tc>
      </w:tr>
      <w:tr w:rsidR="004D0FB0" w14:paraId="53925972" w14:textId="77777777" w:rsidTr="00C6279D">
        <w:trPr>
          <w:trHeight w:val="1440"/>
        </w:trPr>
        <w:tc>
          <w:tcPr>
            <w:tcW w:w="1638" w:type="dxa"/>
            <w:vAlign w:val="center"/>
          </w:tcPr>
          <w:p w14:paraId="32D16EB9" w14:textId="77777777" w:rsidR="004D0FB0" w:rsidRDefault="004D0FB0" w:rsidP="00C6279D">
            <w:pPr>
              <w:jc w:val="center"/>
            </w:pPr>
            <w:r>
              <w:t xml:space="preserve"> [</w:t>
            </w:r>
            <w:r w:rsidRPr="001D16A8">
              <w:rPr>
                <w:rFonts w:ascii="Arial" w:eastAsia="Arial Unicode MS" w:hAnsi="Arial" w:cs="Arial"/>
              </w:rPr>
              <w:t>ENTER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27917C9C" w14:textId="77777777" w:rsidR="004D0FB0" w:rsidRDefault="004D0FB0" w:rsidP="00C6279D">
            <w:pPr>
              <w:jc w:val="center"/>
            </w:pPr>
            <w:r>
              <w:sym w:font="Zapf Dingbats" w:char="F07A"/>
            </w:r>
            <w:r>
              <w:t xml:space="preserve"> </w:t>
            </w:r>
          </w:p>
        </w:tc>
        <w:tc>
          <w:tcPr>
            <w:tcW w:w="4788" w:type="dxa"/>
            <w:vAlign w:val="center"/>
          </w:tcPr>
          <w:p w14:paraId="13663881" w14:textId="77777777" w:rsidR="004D0FB0" w:rsidRDefault="004D0FB0" w:rsidP="00C6279D">
            <w:r>
              <w:t>Only the cursor appears in the display, but the calculator is in STAT mode for entering data.</w:t>
            </w:r>
          </w:p>
        </w:tc>
      </w:tr>
      <w:tr w:rsidR="004D0FB0" w14:paraId="3C2A90C7" w14:textId="77777777" w:rsidTr="00C6279D">
        <w:trPr>
          <w:trHeight w:val="1440"/>
        </w:trPr>
        <w:tc>
          <w:tcPr>
            <w:tcW w:w="1638" w:type="dxa"/>
            <w:vAlign w:val="center"/>
          </w:tcPr>
          <w:p w14:paraId="307E472D" w14:textId="77777777" w:rsidR="004D0FB0" w:rsidRDefault="004D0FB0" w:rsidP="00C6279D">
            <w:pPr>
              <w:jc w:val="center"/>
            </w:pPr>
            <w:r>
              <w:t>[</w:t>
            </w:r>
            <w:r w:rsidRPr="00E802DB">
              <w:rPr>
                <w:rFonts w:ascii="Arial" w:hAnsi="Arial" w:cs="Arial"/>
              </w:rPr>
              <w:t>DATA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777D5E3D" w14:textId="77777777" w:rsidR="004D0FB0" w:rsidRPr="00E802DB" w:rsidRDefault="004D0FB0" w:rsidP="00C6279D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 w:rsidRPr="00E802DB">
              <w:rPr>
                <w:rFonts w:ascii="Courier" w:hAnsi="Courier"/>
                <w:vertAlign w:val="subscript"/>
              </w:rPr>
              <w:t>1</w:t>
            </w:r>
            <w:r w:rsidRPr="00E802DB">
              <w:rPr>
                <w:rFonts w:ascii="Courier" w:hAnsi="Courier"/>
              </w:rPr>
              <w:t>=</w:t>
            </w:r>
          </w:p>
        </w:tc>
        <w:tc>
          <w:tcPr>
            <w:tcW w:w="4788" w:type="dxa"/>
            <w:vAlign w:val="center"/>
          </w:tcPr>
          <w:p w14:paraId="1F9542A6" w14:textId="023D1555" w:rsidR="004D0FB0" w:rsidRDefault="004D0FB0" w:rsidP="00C6279D">
            <w:r>
              <w:t xml:space="preserve">Prompts for first value in the </w:t>
            </w:r>
            <w:r w:rsidR="00960E52">
              <w:t xml:space="preserve">X </w:t>
            </w:r>
            <w:r>
              <w:t>dataset.</w:t>
            </w:r>
          </w:p>
        </w:tc>
      </w:tr>
      <w:tr w:rsidR="004D0FB0" w14:paraId="443F2DBD" w14:textId="77777777" w:rsidTr="00C6279D">
        <w:trPr>
          <w:trHeight w:val="1440"/>
        </w:trPr>
        <w:tc>
          <w:tcPr>
            <w:tcW w:w="1638" w:type="dxa"/>
            <w:vAlign w:val="center"/>
          </w:tcPr>
          <w:p w14:paraId="4800FE28" w14:textId="77777777" w:rsidR="004D0FB0" w:rsidRDefault="004D0FB0" w:rsidP="00C6279D">
            <w:pPr>
              <w:jc w:val="center"/>
            </w:pPr>
            <w:r>
              <w:t>[</w:t>
            </w:r>
            <w:r>
              <w:rPr>
                <w:rFonts w:ascii="Arial" w:hAnsi="Arial" w:cs="Arial"/>
              </w:rPr>
              <w:t>7</w:t>
            </w:r>
            <w:r>
              <w:t>][</w:t>
            </w:r>
            <w:r>
              <w:rPr>
                <w:rFonts w:ascii="Arial" w:hAnsi="Arial" w:cs="Arial"/>
              </w:rPr>
              <w:t>4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69231288" w14:textId="77777777" w:rsidR="004D0FB0" w:rsidRPr="00463072" w:rsidRDefault="004D0FB0" w:rsidP="00C6279D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 w:rsidRPr="00E802DB">
              <w:rPr>
                <w:rFonts w:ascii="Courier" w:hAnsi="Courier"/>
                <w:vertAlign w:val="subscript"/>
              </w:rPr>
              <w:t>1</w:t>
            </w:r>
            <w:r w:rsidRPr="00E802DB">
              <w:rPr>
                <w:rFonts w:ascii="Courier" w:hAnsi="Courier"/>
              </w:rPr>
              <w:t>=</w:t>
            </w:r>
            <w:r>
              <w:rPr>
                <w:rFonts w:ascii="Courier" w:hAnsi="Courier"/>
              </w:rPr>
              <w:t>74</w:t>
            </w:r>
          </w:p>
        </w:tc>
        <w:tc>
          <w:tcPr>
            <w:tcW w:w="4788" w:type="dxa"/>
            <w:vAlign w:val="center"/>
          </w:tcPr>
          <w:p w14:paraId="018AC89F" w14:textId="62630419" w:rsidR="004D0FB0" w:rsidRDefault="004D0FB0" w:rsidP="00C6279D">
            <w:r>
              <w:t xml:space="preserve">Type the first value in the </w:t>
            </w:r>
            <w:r w:rsidR="0087795B">
              <w:t xml:space="preserve">X </w:t>
            </w:r>
            <w:r>
              <w:t>dataset, ‘74’.</w:t>
            </w:r>
          </w:p>
        </w:tc>
      </w:tr>
      <w:tr w:rsidR="004D0FB0" w14:paraId="658FE063" w14:textId="77777777" w:rsidTr="00C6279D">
        <w:trPr>
          <w:trHeight w:val="1440"/>
        </w:trPr>
        <w:tc>
          <w:tcPr>
            <w:tcW w:w="1638" w:type="dxa"/>
            <w:vAlign w:val="center"/>
          </w:tcPr>
          <w:p w14:paraId="46CA8B6B" w14:textId="77777777" w:rsidR="004D0FB0" w:rsidRDefault="004D0FB0" w:rsidP="00C6279D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6353726B" w14:textId="07323449" w:rsidR="004D0FB0" w:rsidRPr="00463072" w:rsidRDefault="00942558" w:rsidP="00C6279D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  <w:r w:rsidRPr="00E802DB">
              <w:rPr>
                <w:rFonts w:ascii="Courier" w:hAnsi="Courier"/>
                <w:vertAlign w:val="subscript"/>
              </w:rPr>
              <w:t>1</w:t>
            </w:r>
            <w:r w:rsidR="004D0FB0" w:rsidRPr="00463072">
              <w:rPr>
                <w:rFonts w:ascii="Courier" w:hAnsi="Courier"/>
              </w:rPr>
              <w:t>=1</w:t>
            </w:r>
          </w:p>
        </w:tc>
        <w:tc>
          <w:tcPr>
            <w:tcW w:w="4788" w:type="dxa"/>
            <w:vAlign w:val="center"/>
          </w:tcPr>
          <w:p w14:paraId="135957F4" w14:textId="1653ACF5" w:rsidR="004D0FB0" w:rsidRDefault="00960E52" w:rsidP="001F1997">
            <w:r>
              <w:t>Prompts for first value in the Y dataset</w:t>
            </w:r>
            <w:r w:rsidR="004D0FB0">
              <w:t xml:space="preserve">. Default </w:t>
            </w:r>
            <w:r>
              <w:t>value</w:t>
            </w:r>
            <w:r w:rsidR="004D0FB0">
              <w:t xml:space="preserve"> is 1</w:t>
            </w:r>
            <w:r w:rsidR="00D04A24">
              <w:t xml:space="preserve"> to guarantee that each X has a corresponding Y</w:t>
            </w:r>
            <w:r w:rsidR="004D0FB0">
              <w:t>.</w:t>
            </w:r>
            <w:r w:rsidR="00B238FD">
              <w:t xml:space="preserve"> The value of</w:t>
            </w:r>
            <w:r w:rsidR="004D0FB0">
              <w:t xml:space="preserve"> </w:t>
            </w:r>
            <w:r w:rsidR="00B238FD">
              <w:rPr>
                <w:rFonts w:ascii="Courier" w:hAnsi="Courier"/>
              </w:rPr>
              <w:t>Y</w:t>
            </w:r>
            <w:r w:rsidR="00B238FD" w:rsidRPr="00E802DB">
              <w:rPr>
                <w:rFonts w:ascii="Courier" w:hAnsi="Courier"/>
                <w:vertAlign w:val="subscript"/>
              </w:rPr>
              <w:t>1</w:t>
            </w:r>
            <w:r w:rsidR="00B238FD">
              <w:rPr>
                <w:rFonts w:ascii="Courier" w:hAnsi="Courier"/>
                <w:vertAlign w:val="subscript"/>
              </w:rPr>
              <w:t xml:space="preserve"> </w:t>
            </w:r>
            <w:r w:rsidR="00B238FD">
              <w:t xml:space="preserve">is not 1 so </w:t>
            </w:r>
            <w:r w:rsidR="001F1997">
              <w:t>change the value to reflect the correct one.</w:t>
            </w:r>
            <w:r w:rsidR="00397FED">
              <w:t xml:space="preserve"> </w:t>
            </w:r>
          </w:p>
        </w:tc>
      </w:tr>
      <w:tr w:rsidR="001F1997" w14:paraId="74555BF4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4632DFCF" w14:textId="79D688A7" w:rsidR="001F1997" w:rsidRDefault="001F1997" w:rsidP="00B10F4B">
            <w:pPr>
              <w:jc w:val="center"/>
            </w:pPr>
            <w:r>
              <w:t>[</w:t>
            </w:r>
            <w:r w:rsidR="00B10F4B">
              <w:rPr>
                <w:rFonts w:ascii="Arial" w:hAnsi="Arial" w:cs="Arial"/>
              </w:rPr>
              <w:t>8</w:t>
            </w:r>
            <w:r>
              <w:t>][</w:t>
            </w:r>
            <w:r w:rsidR="00B10F4B">
              <w:rPr>
                <w:rFonts w:ascii="Arial" w:hAnsi="Arial" w:cs="Arial"/>
              </w:rPr>
              <w:t>5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28C0D8F9" w14:textId="73907EBB" w:rsidR="001F1997" w:rsidRPr="00463072" w:rsidRDefault="00B10F4B" w:rsidP="00172B43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  <w:r w:rsidR="001F1997" w:rsidRPr="00E802DB">
              <w:rPr>
                <w:rFonts w:ascii="Courier" w:hAnsi="Courier"/>
                <w:vertAlign w:val="subscript"/>
              </w:rPr>
              <w:t>1</w:t>
            </w:r>
            <w:r w:rsidR="001F1997" w:rsidRPr="00E802DB">
              <w:rPr>
                <w:rFonts w:ascii="Courier" w:hAnsi="Courier"/>
              </w:rPr>
              <w:t>=</w:t>
            </w:r>
            <w:r>
              <w:rPr>
                <w:rFonts w:ascii="Courier" w:hAnsi="Courier"/>
              </w:rPr>
              <w:t>85</w:t>
            </w:r>
          </w:p>
        </w:tc>
        <w:tc>
          <w:tcPr>
            <w:tcW w:w="4788" w:type="dxa"/>
            <w:vAlign w:val="center"/>
          </w:tcPr>
          <w:p w14:paraId="09509AF5" w14:textId="2E7C5201" w:rsidR="001F1997" w:rsidRDefault="001F1997" w:rsidP="00172B43">
            <w:r>
              <w:t xml:space="preserve">Type the first value in the </w:t>
            </w:r>
            <w:r w:rsidR="0087795B">
              <w:t>Y</w:t>
            </w:r>
            <w:r w:rsidR="006E3F54">
              <w:t xml:space="preserve"> </w:t>
            </w:r>
            <w:r w:rsidR="0087795B">
              <w:t>dataset, ‘85</w:t>
            </w:r>
            <w:r>
              <w:t>’.</w:t>
            </w:r>
          </w:p>
        </w:tc>
      </w:tr>
      <w:tr w:rsidR="00CE29AD" w14:paraId="4AFBD1AE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621B413A" w14:textId="0015FA21" w:rsidR="00CE29AD" w:rsidRDefault="00CE29AD" w:rsidP="00172B43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4AA2303A" w14:textId="1010A6D4" w:rsidR="00CE29AD" w:rsidRPr="00E802DB" w:rsidRDefault="00CE29AD" w:rsidP="00172B43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>
              <w:rPr>
                <w:rFonts w:ascii="Courier" w:hAnsi="Courier"/>
                <w:vertAlign w:val="subscript"/>
              </w:rPr>
              <w:t>2</w:t>
            </w:r>
            <w:r w:rsidRPr="00E802DB">
              <w:rPr>
                <w:rFonts w:ascii="Courier" w:hAnsi="Courier"/>
              </w:rPr>
              <w:t>=</w:t>
            </w:r>
          </w:p>
        </w:tc>
        <w:tc>
          <w:tcPr>
            <w:tcW w:w="4788" w:type="dxa"/>
            <w:vAlign w:val="center"/>
          </w:tcPr>
          <w:p w14:paraId="4B20F8F6" w14:textId="430DF01D" w:rsidR="00CE29AD" w:rsidRDefault="00942558" w:rsidP="00172B43">
            <w:r>
              <w:t>Prompts for second</w:t>
            </w:r>
            <w:r w:rsidR="00CE29AD">
              <w:t xml:space="preserve"> value in the X dataset.</w:t>
            </w:r>
          </w:p>
        </w:tc>
      </w:tr>
      <w:tr w:rsidR="00942558" w14:paraId="2F2AABBC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783B316A" w14:textId="77777777" w:rsidR="00942558" w:rsidRDefault="00942558" w:rsidP="00172B43">
            <w:pPr>
              <w:jc w:val="center"/>
            </w:pPr>
            <w:r>
              <w:t>[</w:t>
            </w:r>
            <w:r>
              <w:rPr>
                <w:rFonts w:ascii="Arial" w:hAnsi="Arial" w:cs="Arial"/>
              </w:rPr>
              <w:t>8</w:t>
            </w:r>
            <w:r>
              <w:t>][</w:t>
            </w:r>
            <w:r>
              <w:rPr>
                <w:rFonts w:ascii="Arial" w:hAnsi="Arial" w:cs="Arial"/>
              </w:rPr>
              <w:t>1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11E3A560" w14:textId="77777777" w:rsidR="00942558" w:rsidRPr="00463072" w:rsidRDefault="00942558" w:rsidP="00172B43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>
              <w:rPr>
                <w:rFonts w:ascii="Courier" w:hAnsi="Courier"/>
                <w:vertAlign w:val="subscript"/>
              </w:rPr>
              <w:t>2</w:t>
            </w:r>
            <w:r w:rsidRPr="00E802DB">
              <w:rPr>
                <w:rFonts w:ascii="Courier" w:hAnsi="Courier"/>
              </w:rPr>
              <w:t>=</w:t>
            </w:r>
            <w:r>
              <w:rPr>
                <w:rFonts w:ascii="Courier" w:hAnsi="Courier"/>
              </w:rPr>
              <w:t>81</w:t>
            </w:r>
          </w:p>
        </w:tc>
        <w:tc>
          <w:tcPr>
            <w:tcW w:w="4788" w:type="dxa"/>
            <w:vAlign w:val="center"/>
          </w:tcPr>
          <w:p w14:paraId="654BFCB5" w14:textId="130B0811" w:rsidR="00942558" w:rsidRDefault="00942558" w:rsidP="00172B43">
            <w:r>
              <w:t>Type the second value in the X dataset, ‘81’.</w:t>
            </w:r>
          </w:p>
        </w:tc>
      </w:tr>
      <w:tr w:rsidR="00CE29AD" w14:paraId="2C444375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54DD34DA" w14:textId="77777777" w:rsidR="00CE29AD" w:rsidRDefault="00CE29AD" w:rsidP="00172B43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45418369" w14:textId="041D8223" w:rsidR="00CE29AD" w:rsidRPr="00463072" w:rsidRDefault="00942558" w:rsidP="00172B43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  <w:r>
              <w:rPr>
                <w:rFonts w:ascii="Courier" w:hAnsi="Courier"/>
                <w:vertAlign w:val="subscript"/>
              </w:rPr>
              <w:t>2</w:t>
            </w:r>
            <w:r w:rsidR="00CE29AD" w:rsidRPr="00463072">
              <w:rPr>
                <w:rFonts w:ascii="Courier" w:hAnsi="Courier"/>
              </w:rPr>
              <w:t>=1</w:t>
            </w:r>
          </w:p>
        </w:tc>
        <w:tc>
          <w:tcPr>
            <w:tcW w:w="4788" w:type="dxa"/>
            <w:vAlign w:val="center"/>
          </w:tcPr>
          <w:p w14:paraId="7D5B226A" w14:textId="5AA27C33" w:rsidR="00CE29AD" w:rsidRDefault="00CE29AD" w:rsidP="004B48AF">
            <w:r>
              <w:t xml:space="preserve">Prompts for </w:t>
            </w:r>
            <w:r w:rsidR="00942558">
              <w:t>second</w:t>
            </w:r>
            <w:r>
              <w:t xml:space="preserve"> value in the Y dataset. Default value is 1 to guarantee that each X has a corresponding Y. </w:t>
            </w:r>
            <w:r w:rsidR="00B238FD">
              <w:t xml:space="preserve">The value of </w:t>
            </w:r>
            <w:r w:rsidR="00B238FD">
              <w:rPr>
                <w:rFonts w:ascii="Courier" w:hAnsi="Courier"/>
              </w:rPr>
              <w:t>Y</w:t>
            </w:r>
            <w:r w:rsidR="00B238FD">
              <w:rPr>
                <w:rFonts w:ascii="Courier" w:hAnsi="Courier"/>
                <w:vertAlign w:val="subscript"/>
              </w:rPr>
              <w:t xml:space="preserve">2 </w:t>
            </w:r>
            <w:r w:rsidR="00B238FD">
              <w:t>is not 1 so change the value to reflect the correct one.</w:t>
            </w:r>
          </w:p>
        </w:tc>
      </w:tr>
      <w:tr w:rsidR="00CE29AD" w14:paraId="120F20B3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51DC9839" w14:textId="660C5B62" w:rsidR="00CE29AD" w:rsidRDefault="00CE29AD" w:rsidP="00172B43">
            <w:pPr>
              <w:jc w:val="center"/>
            </w:pPr>
            <w:r>
              <w:t>[</w:t>
            </w:r>
            <w:r>
              <w:rPr>
                <w:rFonts w:ascii="Arial" w:hAnsi="Arial" w:cs="Arial"/>
              </w:rPr>
              <w:t>8</w:t>
            </w:r>
            <w:r>
              <w:t>][</w:t>
            </w:r>
            <w:r w:rsidR="00942558">
              <w:rPr>
                <w:rFonts w:ascii="Arial" w:hAnsi="Arial" w:cs="Arial"/>
              </w:rPr>
              <w:t>7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16C8AFCE" w14:textId="7D3B564E" w:rsidR="00CE29AD" w:rsidRPr="00463072" w:rsidRDefault="00CE29AD" w:rsidP="00172B43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  <w:r>
              <w:rPr>
                <w:rFonts w:ascii="Courier" w:hAnsi="Courier"/>
                <w:vertAlign w:val="subscript"/>
              </w:rPr>
              <w:t>2</w:t>
            </w:r>
            <w:r w:rsidRPr="00E802DB">
              <w:rPr>
                <w:rFonts w:ascii="Courier" w:hAnsi="Courier"/>
              </w:rPr>
              <w:t>=</w:t>
            </w:r>
            <w:r>
              <w:rPr>
                <w:rFonts w:ascii="Courier" w:hAnsi="Courier"/>
              </w:rPr>
              <w:t>8</w:t>
            </w:r>
            <w:r w:rsidR="00942558">
              <w:rPr>
                <w:rFonts w:ascii="Courier" w:hAnsi="Courier"/>
              </w:rPr>
              <w:t>7</w:t>
            </w:r>
          </w:p>
        </w:tc>
        <w:tc>
          <w:tcPr>
            <w:tcW w:w="4788" w:type="dxa"/>
            <w:vAlign w:val="center"/>
          </w:tcPr>
          <w:p w14:paraId="2C0D374C" w14:textId="223194D3" w:rsidR="00CE29AD" w:rsidRDefault="00B238FD" w:rsidP="00172B43">
            <w:r>
              <w:t>Type the second</w:t>
            </w:r>
            <w:r w:rsidR="00CE29AD">
              <w:t xml:space="preserve"> value in the Y </w:t>
            </w:r>
            <w:r w:rsidR="00942558">
              <w:t>dataset, ‘87</w:t>
            </w:r>
            <w:r w:rsidR="00CE29AD">
              <w:t>’.</w:t>
            </w:r>
          </w:p>
        </w:tc>
      </w:tr>
      <w:tr w:rsidR="00727B07" w14:paraId="185230C4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584CE5A9" w14:textId="77777777" w:rsidR="00727B07" w:rsidRDefault="00727B07" w:rsidP="00172B43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19135997" w14:textId="03A189EE" w:rsidR="00727B07" w:rsidRPr="00E802DB" w:rsidRDefault="00727B07" w:rsidP="00172B43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>
              <w:rPr>
                <w:rFonts w:ascii="Courier" w:hAnsi="Courier"/>
                <w:vertAlign w:val="subscript"/>
              </w:rPr>
              <w:t>3</w:t>
            </w:r>
            <w:r w:rsidRPr="00E802DB">
              <w:rPr>
                <w:rFonts w:ascii="Courier" w:hAnsi="Courier"/>
              </w:rPr>
              <w:t>=</w:t>
            </w:r>
          </w:p>
        </w:tc>
        <w:tc>
          <w:tcPr>
            <w:tcW w:w="4788" w:type="dxa"/>
            <w:vAlign w:val="center"/>
          </w:tcPr>
          <w:p w14:paraId="1660BD7D" w14:textId="7AE6868D" w:rsidR="00727B07" w:rsidRDefault="00727B07" w:rsidP="00727B07">
            <w:r>
              <w:t>Prompts for third value in the X dataset.</w:t>
            </w:r>
          </w:p>
        </w:tc>
      </w:tr>
      <w:tr w:rsidR="00727B07" w14:paraId="516D7287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24258634" w14:textId="2637E325" w:rsidR="00727B07" w:rsidRDefault="00727B07" w:rsidP="00172B43">
            <w:pPr>
              <w:jc w:val="center"/>
            </w:pPr>
            <w:r>
              <w:t>[</w:t>
            </w:r>
            <w:r w:rsidR="001C2438">
              <w:rPr>
                <w:rFonts w:ascii="Arial" w:hAnsi="Arial" w:cs="Arial"/>
              </w:rPr>
              <w:t>7</w:t>
            </w:r>
            <w:r>
              <w:t>][</w:t>
            </w:r>
            <w:r w:rsidR="004F57D2">
              <w:rPr>
                <w:rFonts w:ascii="Arial" w:hAnsi="Arial" w:cs="Arial"/>
              </w:rPr>
              <w:t>6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4E9A38CE" w14:textId="350BC185" w:rsidR="00727B07" w:rsidRPr="00463072" w:rsidRDefault="00727B07" w:rsidP="00172B43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>
              <w:rPr>
                <w:rFonts w:ascii="Courier" w:hAnsi="Courier"/>
                <w:vertAlign w:val="subscript"/>
              </w:rPr>
              <w:t>3</w:t>
            </w:r>
            <w:r w:rsidRPr="00E802DB">
              <w:rPr>
                <w:rFonts w:ascii="Courier" w:hAnsi="Courier"/>
              </w:rPr>
              <w:t>=</w:t>
            </w:r>
            <w:r w:rsidR="001C2438">
              <w:rPr>
                <w:rFonts w:ascii="Courier" w:hAnsi="Courier"/>
              </w:rPr>
              <w:t>7</w:t>
            </w:r>
            <w:r w:rsidR="004F57D2">
              <w:rPr>
                <w:rFonts w:ascii="Courier" w:hAnsi="Courier"/>
              </w:rPr>
              <w:t>6</w:t>
            </w:r>
          </w:p>
        </w:tc>
        <w:tc>
          <w:tcPr>
            <w:tcW w:w="4788" w:type="dxa"/>
            <w:vAlign w:val="center"/>
          </w:tcPr>
          <w:p w14:paraId="0D820E5B" w14:textId="4AEF4257" w:rsidR="00727B07" w:rsidRDefault="00727B07" w:rsidP="00727B07">
            <w:r>
              <w:t xml:space="preserve">Type the third value in the X </w:t>
            </w:r>
            <w:r w:rsidR="004F57D2">
              <w:t>dataset, ‘76</w:t>
            </w:r>
            <w:r>
              <w:t>’.</w:t>
            </w:r>
          </w:p>
        </w:tc>
      </w:tr>
      <w:tr w:rsidR="00727B07" w14:paraId="613B36EF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6ECF8B18" w14:textId="77777777" w:rsidR="00727B07" w:rsidRDefault="00727B07" w:rsidP="00172B43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2B1800B2" w14:textId="26FF8DD5" w:rsidR="00727B07" w:rsidRPr="00463072" w:rsidRDefault="00727B07" w:rsidP="00172B43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  <w:r>
              <w:rPr>
                <w:rFonts w:ascii="Courier" w:hAnsi="Courier"/>
                <w:vertAlign w:val="subscript"/>
              </w:rPr>
              <w:t>3</w:t>
            </w:r>
            <w:r w:rsidRPr="00463072">
              <w:rPr>
                <w:rFonts w:ascii="Courier" w:hAnsi="Courier"/>
              </w:rPr>
              <w:t>=1</w:t>
            </w:r>
          </w:p>
        </w:tc>
        <w:tc>
          <w:tcPr>
            <w:tcW w:w="4788" w:type="dxa"/>
            <w:vAlign w:val="center"/>
          </w:tcPr>
          <w:p w14:paraId="52DF7292" w14:textId="41D95FBA" w:rsidR="00727B07" w:rsidRDefault="00727B07" w:rsidP="00727B07">
            <w:r>
              <w:t xml:space="preserve">Prompts for third value in the Y dataset. Default value is 1 to guarantee that each X has a corresponding Y. The value of </w:t>
            </w:r>
            <w:r>
              <w:rPr>
                <w:rFonts w:ascii="Courier" w:hAnsi="Courier"/>
              </w:rPr>
              <w:t>Y</w:t>
            </w:r>
            <w:r>
              <w:rPr>
                <w:rFonts w:ascii="Courier" w:hAnsi="Courier"/>
                <w:vertAlign w:val="subscript"/>
              </w:rPr>
              <w:t xml:space="preserve">3 </w:t>
            </w:r>
            <w:r>
              <w:t>is not 1 so change the value to reflect the correct one.</w:t>
            </w:r>
          </w:p>
        </w:tc>
      </w:tr>
      <w:tr w:rsidR="00727B07" w14:paraId="2F7EB152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37B75E3E" w14:textId="27B62FD8" w:rsidR="00727B07" w:rsidRDefault="00727B07" w:rsidP="00172B43">
            <w:pPr>
              <w:jc w:val="center"/>
            </w:pPr>
            <w:r>
              <w:t>[</w:t>
            </w:r>
            <w:r>
              <w:rPr>
                <w:rFonts w:ascii="Arial" w:hAnsi="Arial" w:cs="Arial"/>
              </w:rPr>
              <w:t>8</w:t>
            </w:r>
            <w:r>
              <w:t>][</w:t>
            </w:r>
            <w:r w:rsidR="004F57D2">
              <w:rPr>
                <w:rFonts w:ascii="Arial" w:hAnsi="Arial" w:cs="Arial"/>
              </w:rPr>
              <w:t>0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10A74E30" w14:textId="02DA8F71" w:rsidR="00727B07" w:rsidRPr="00463072" w:rsidRDefault="00727B07" w:rsidP="00172B43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  <w:r>
              <w:rPr>
                <w:rFonts w:ascii="Courier" w:hAnsi="Courier"/>
                <w:vertAlign w:val="subscript"/>
              </w:rPr>
              <w:t>3</w:t>
            </w:r>
            <w:r w:rsidRPr="00E802DB">
              <w:rPr>
                <w:rFonts w:ascii="Courier" w:hAnsi="Courier"/>
              </w:rPr>
              <w:t>=</w:t>
            </w:r>
            <w:r>
              <w:rPr>
                <w:rFonts w:ascii="Courier" w:hAnsi="Courier"/>
              </w:rPr>
              <w:t>8</w:t>
            </w:r>
            <w:r w:rsidR="004F57D2">
              <w:rPr>
                <w:rFonts w:ascii="Courier" w:hAnsi="Courier"/>
              </w:rPr>
              <w:t>0</w:t>
            </w:r>
          </w:p>
        </w:tc>
        <w:tc>
          <w:tcPr>
            <w:tcW w:w="4788" w:type="dxa"/>
            <w:vAlign w:val="center"/>
          </w:tcPr>
          <w:p w14:paraId="7D6F3CDC" w14:textId="6F46765F" w:rsidR="00727B07" w:rsidRDefault="00727B07" w:rsidP="00727B07">
            <w:r>
              <w:t xml:space="preserve">Type the third value in the Y </w:t>
            </w:r>
            <w:r w:rsidR="004F57D2">
              <w:t>dataset, ‘80</w:t>
            </w:r>
            <w:r>
              <w:t>’.</w:t>
            </w:r>
          </w:p>
        </w:tc>
      </w:tr>
      <w:tr w:rsidR="00727B07" w14:paraId="7C082334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2A6551C2" w14:textId="77777777" w:rsidR="00727B07" w:rsidRDefault="00727B07" w:rsidP="00172B43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0BFE5772" w14:textId="3F964DF7" w:rsidR="00727B07" w:rsidRPr="00E802DB" w:rsidRDefault="00727B07" w:rsidP="00172B43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>
              <w:rPr>
                <w:rFonts w:ascii="Courier" w:hAnsi="Courier"/>
                <w:vertAlign w:val="subscript"/>
              </w:rPr>
              <w:t>4</w:t>
            </w:r>
            <w:r w:rsidRPr="00E802DB">
              <w:rPr>
                <w:rFonts w:ascii="Courier" w:hAnsi="Courier"/>
              </w:rPr>
              <w:t>=</w:t>
            </w:r>
          </w:p>
        </w:tc>
        <w:tc>
          <w:tcPr>
            <w:tcW w:w="4788" w:type="dxa"/>
            <w:vAlign w:val="center"/>
          </w:tcPr>
          <w:p w14:paraId="376D6D55" w14:textId="38B2FEAE" w:rsidR="00727B07" w:rsidRDefault="00727B07" w:rsidP="00727B07">
            <w:r>
              <w:t>Prompts for forth value in the X dataset.</w:t>
            </w:r>
          </w:p>
        </w:tc>
      </w:tr>
      <w:tr w:rsidR="00727B07" w14:paraId="5C90372F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5F3B6D1D" w14:textId="6B40D9E9" w:rsidR="00727B07" w:rsidRDefault="00727B07" w:rsidP="00172B43">
            <w:pPr>
              <w:jc w:val="center"/>
            </w:pPr>
            <w:r>
              <w:t>[</w:t>
            </w:r>
            <w:r w:rsidR="004F57D2">
              <w:rPr>
                <w:rFonts w:ascii="Arial" w:hAnsi="Arial" w:cs="Arial"/>
              </w:rPr>
              <w:t>9</w:t>
            </w:r>
            <w:r>
              <w:t>][</w:t>
            </w:r>
            <w:r w:rsidR="004F57D2">
              <w:rPr>
                <w:rFonts w:ascii="Arial" w:hAnsi="Arial" w:cs="Arial"/>
              </w:rPr>
              <w:t>0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05D5C8AE" w14:textId="1A95DC57" w:rsidR="00727B07" w:rsidRPr="00463072" w:rsidRDefault="00727B07" w:rsidP="00172B43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>
              <w:rPr>
                <w:rFonts w:ascii="Courier" w:hAnsi="Courier"/>
                <w:vertAlign w:val="subscript"/>
              </w:rPr>
              <w:t>4</w:t>
            </w:r>
            <w:r w:rsidRPr="00E802DB">
              <w:rPr>
                <w:rFonts w:ascii="Courier" w:hAnsi="Courier"/>
              </w:rPr>
              <w:t>=</w:t>
            </w:r>
            <w:r w:rsidR="004F57D2">
              <w:rPr>
                <w:rFonts w:ascii="Courier" w:hAnsi="Courier"/>
              </w:rPr>
              <w:t>90</w:t>
            </w:r>
          </w:p>
        </w:tc>
        <w:tc>
          <w:tcPr>
            <w:tcW w:w="4788" w:type="dxa"/>
            <w:vAlign w:val="center"/>
          </w:tcPr>
          <w:p w14:paraId="75807833" w14:textId="1403A9EE" w:rsidR="00727B07" w:rsidRDefault="00727B07" w:rsidP="00172B43">
            <w:r>
              <w:t xml:space="preserve">Type the forth value in the X </w:t>
            </w:r>
            <w:r w:rsidR="004F57D2">
              <w:t>dataset, ‘90</w:t>
            </w:r>
            <w:r>
              <w:t>’.</w:t>
            </w:r>
          </w:p>
        </w:tc>
      </w:tr>
      <w:tr w:rsidR="00727B07" w14:paraId="50332F43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23A1ED41" w14:textId="77777777" w:rsidR="00727B07" w:rsidRDefault="00727B07" w:rsidP="00172B43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16178EAA" w14:textId="1CCE869F" w:rsidR="00727B07" w:rsidRPr="00463072" w:rsidRDefault="00727B07" w:rsidP="00172B43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  <w:r>
              <w:rPr>
                <w:rFonts w:ascii="Courier" w:hAnsi="Courier"/>
                <w:vertAlign w:val="subscript"/>
              </w:rPr>
              <w:t>4</w:t>
            </w:r>
            <w:r w:rsidRPr="00463072">
              <w:rPr>
                <w:rFonts w:ascii="Courier" w:hAnsi="Courier"/>
              </w:rPr>
              <w:t>=1</w:t>
            </w:r>
          </w:p>
        </w:tc>
        <w:tc>
          <w:tcPr>
            <w:tcW w:w="4788" w:type="dxa"/>
            <w:vAlign w:val="center"/>
          </w:tcPr>
          <w:p w14:paraId="20C8BE24" w14:textId="3BE926AE" w:rsidR="00727B07" w:rsidRDefault="00727B07" w:rsidP="00172B43">
            <w:r>
              <w:t xml:space="preserve">Prompts for forth value in the Y dataset. Default value is 1 to guarantee that each X has a corresponding Y. The value of </w:t>
            </w:r>
            <w:r>
              <w:rPr>
                <w:rFonts w:ascii="Courier" w:hAnsi="Courier"/>
              </w:rPr>
              <w:t>Y</w:t>
            </w:r>
            <w:r>
              <w:rPr>
                <w:rFonts w:ascii="Courier" w:hAnsi="Courier"/>
                <w:vertAlign w:val="subscript"/>
              </w:rPr>
              <w:t xml:space="preserve">4 </w:t>
            </w:r>
            <w:r>
              <w:t>is not 1 so change the value to reflect the correct one.</w:t>
            </w:r>
          </w:p>
        </w:tc>
      </w:tr>
      <w:tr w:rsidR="00727B07" w14:paraId="5A36FDEA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56A9026B" w14:textId="44D53AD0" w:rsidR="00727B07" w:rsidRDefault="00727B07" w:rsidP="00172B43">
            <w:pPr>
              <w:jc w:val="center"/>
            </w:pPr>
            <w:r>
              <w:t>[</w:t>
            </w:r>
            <w:r w:rsidR="004F57D2">
              <w:rPr>
                <w:rFonts w:ascii="Arial" w:hAnsi="Arial" w:cs="Arial"/>
              </w:rPr>
              <w:t>9</w:t>
            </w:r>
            <w:r>
              <w:t>][</w:t>
            </w:r>
            <w:r w:rsidR="004F57D2">
              <w:rPr>
                <w:rFonts w:ascii="Arial" w:hAnsi="Arial" w:cs="Arial"/>
              </w:rPr>
              <w:t>9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2CCE9DFC" w14:textId="582A6612" w:rsidR="00727B07" w:rsidRPr="00463072" w:rsidRDefault="00727B07" w:rsidP="00172B43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  <w:r>
              <w:rPr>
                <w:rFonts w:ascii="Courier" w:hAnsi="Courier"/>
                <w:vertAlign w:val="subscript"/>
              </w:rPr>
              <w:t>4</w:t>
            </w:r>
            <w:r w:rsidRPr="00E802DB">
              <w:rPr>
                <w:rFonts w:ascii="Courier" w:hAnsi="Courier"/>
              </w:rPr>
              <w:t>=</w:t>
            </w:r>
            <w:r w:rsidR="004F57D2">
              <w:rPr>
                <w:rFonts w:ascii="Courier" w:hAnsi="Courier"/>
              </w:rPr>
              <w:t>99</w:t>
            </w:r>
          </w:p>
        </w:tc>
        <w:tc>
          <w:tcPr>
            <w:tcW w:w="4788" w:type="dxa"/>
            <w:vAlign w:val="center"/>
          </w:tcPr>
          <w:p w14:paraId="0D8FA198" w14:textId="3FE69E29" w:rsidR="00727B07" w:rsidRDefault="00727B07" w:rsidP="00172B43">
            <w:r>
              <w:t xml:space="preserve">Type the forth value in the Y </w:t>
            </w:r>
            <w:r w:rsidR="004F57D2">
              <w:t>dataset, ‘99</w:t>
            </w:r>
            <w:r>
              <w:t>’.</w:t>
            </w:r>
          </w:p>
        </w:tc>
      </w:tr>
      <w:tr w:rsidR="00727B07" w14:paraId="0A42F8A6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0AB7CE9B" w14:textId="77777777" w:rsidR="00727B07" w:rsidRDefault="00727B07" w:rsidP="00172B43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487DC68E" w14:textId="372BD4D7" w:rsidR="00727B07" w:rsidRPr="00E802DB" w:rsidRDefault="00727B07" w:rsidP="00172B43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>
              <w:rPr>
                <w:rFonts w:ascii="Courier" w:hAnsi="Courier"/>
                <w:vertAlign w:val="subscript"/>
              </w:rPr>
              <w:t>5</w:t>
            </w:r>
            <w:r w:rsidRPr="00E802DB">
              <w:rPr>
                <w:rFonts w:ascii="Courier" w:hAnsi="Courier"/>
              </w:rPr>
              <w:t>=</w:t>
            </w:r>
          </w:p>
        </w:tc>
        <w:tc>
          <w:tcPr>
            <w:tcW w:w="4788" w:type="dxa"/>
            <w:vAlign w:val="center"/>
          </w:tcPr>
          <w:p w14:paraId="1C3722E9" w14:textId="1E865DBC" w:rsidR="00727B07" w:rsidRDefault="00727B07" w:rsidP="00172B43">
            <w:r>
              <w:t>Prompts for fifth value in the X dataset.</w:t>
            </w:r>
          </w:p>
        </w:tc>
      </w:tr>
      <w:tr w:rsidR="00727B07" w14:paraId="1C9B3C98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4649AE07" w14:textId="77777777" w:rsidR="00727B07" w:rsidRDefault="00727B07" w:rsidP="00172B43">
            <w:pPr>
              <w:jc w:val="center"/>
            </w:pPr>
            <w:r>
              <w:t>[</w:t>
            </w:r>
            <w:r>
              <w:rPr>
                <w:rFonts w:ascii="Arial" w:hAnsi="Arial" w:cs="Arial"/>
              </w:rPr>
              <w:t>8</w:t>
            </w:r>
            <w:r>
              <w:t>][</w:t>
            </w:r>
            <w:r>
              <w:rPr>
                <w:rFonts w:ascii="Arial" w:hAnsi="Arial" w:cs="Arial"/>
              </w:rPr>
              <w:t>1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13A62574" w14:textId="0199B265" w:rsidR="00727B07" w:rsidRPr="00463072" w:rsidRDefault="00727B07" w:rsidP="00172B43">
            <w:pPr>
              <w:jc w:val="center"/>
              <w:rPr>
                <w:rFonts w:ascii="Courier" w:hAnsi="Courier"/>
              </w:rPr>
            </w:pPr>
            <w:r w:rsidRPr="00E802DB">
              <w:rPr>
                <w:rFonts w:ascii="Courier" w:hAnsi="Courier"/>
              </w:rPr>
              <w:t>X</w:t>
            </w:r>
            <w:r>
              <w:rPr>
                <w:rFonts w:ascii="Courier" w:hAnsi="Courier"/>
                <w:vertAlign w:val="subscript"/>
              </w:rPr>
              <w:t>5</w:t>
            </w:r>
            <w:r w:rsidRPr="00E802DB">
              <w:rPr>
                <w:rFonts w:ascii="Courier" w:hAnsi="Courier"/>
              </w:rPr>
              <w:t>=</w:t>
            </w:r>
            <w:r>
              <w:rPr>
                <w:rFonts w:ascii="Courier" w:hAnsi="Courier"/>
              </w:rPr>
              <w:t>81</w:t>
            </w:r>
          </w:p>
        </w:tc>
        <w:tc>
          <w:tcPr>
            <w:tcW w:w="4788" w:type="dxa"/>
            <w:vAlign w:val="center"/>
          </w:tcPr>
          <w:p w14:paraId="67F77D9F" w14:textId="1B1DF531" w:rsidR="00727B07" w:rsidRDefault="00727B07" w:rsidP="00172B43">
            <w:r>
              <w:t>Type the fifth value in the X dataset, ‘81’.</w:t>
            </w:r>
          </w:p>
        </w:tc>
      </w:tr>
      <w:tr w:rsidR="00727B07" w14:paraId="11D44082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0A70420D" w14:textId="77777777" w:rsidR="00727B07" w:rsidRDefault="00727B07" w:rsidP="00172B43">
            <w:pPr>
              <w:jc w:val="center"/>
            </w:pPr>
            <w:r>
              <w:t>[</w:t>
            </w:r>
            <w:r>
              <w:sym w:font="Wingdings 3" w:char="F080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0FA2B45B" w14:textId="20DA7546" w:rsidR="00727B07" w:rsidRPr="00463072" w:rsidRDefault="00727B07" w:rsidP="00172B43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  <w:r>
              <w:rPr>
                <w:rFonts w:ascii="Courier" w:hAnsi="Courier"/>
                <w:vertAlign w:val="subscript"/>
              </w:rPr>
              <w:t>5</w:t>
            </w:r>
            <w:r w:rsidRPr="00463072">
              <w:rPr>
                <w:rFonts w:ascii="Courier" w:hAnsi="Courier"/>
              </w:rPr>
              <w:t>=1</w:t>
            </w:r>
          </w:p>
        </w:tc>
        <w:tc>
          <w:tcPr>
            <w:tcW w:w="4788" w:type="dxa"/>
            <w:vAlign w:val="center"/>
          </w:tcPr>
          <w:p w14:paraId="6FEDD368" w14:textId="3810F9DF" w:rsidR="00727B07" w:rsidRDefault="00727B07" w:rsidP="00727B07">
            <w:r>
              <w:t xml:space="preserve">Prompts for fifth value in the Y dataset. Default value is 1 to guarantee that each X has a corresponding Y. The value of </w:t>
            </w:r>
            <w:r>
              <w:rPr>
                <w:rFonts w:ascii="Courier" w:hAnsi="Courier"/>
              </w:rPr>
              <w:t>Y</w:t>
            </w:r>
            <w:r>
              <w:rPr>
                <w:rFonts w:ascii="Courier" w:hAnsi="Courier"/>
                <w:vertAlign w:val="subscript"/>
              </w:rPr>
              <w:t xml:space="preserve">5 </w:t>
            </w:r>
            <w:r>
              <w:t>is not 1 so change the value to reflect the correct one.</w:t>
            </w:r>
          </w:p>
        </w:tc>
      </w:tr>
      <w:tr w:rsidR="00727B07" w14:paraId="0EC3A72F" w14:textId="77777777" w:rsidTr="00172B43">
        <w:trPr>
          <w:trHeight w:val="1440"/>
        </w:trPr>
        <w:tc>
          <w:tcPr>
            <w:tcW w:w="1638" w:type="dxa"/>
            <w:vAlign w:val="center"/>
          </w:tcPr>
          <w:p w14:paraId="16BB7B4B" w14:textId="31D70770" w:rsidR="00727B07" w:rsidRDefault="00727B07" w:rsidP="00172B43">
            <w:pPr>
              <w:jc w:val="center"/>
            </w:pPr>
            <w:r>
              <w:t>[</w:t>
            </w:r>
            <w:r w:rsidR="004F57D2">
              <w:rPr>
                <w:rFonts w:ascii="Arial" w:hAnsi="Arial" w:cs="Arial"/>
              </w:rPr>
              <w:t>9</w:t>
            </w:r>
            <w:r>
              <w:t>][</w:t>
            </w:r>
            <w:r w:rsidR="004F57D2">
              <w:rPr>
                <w:rFonts w:ascii="Arial" w:hAnsi="Arial" w:cs="Arial"/>
              </w:rPr>
              <w:t>5</w:t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3175AB56" w14:textId="5FC264E2" w:rsidR="00727B07" w:rsidRPr="00463072" w:rsidRDefault="00727B07" w:rsidP="00172B43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  <w:r>
              <w:rPr>
                <w:rFonts w:ascii="Courier" w:hAnsi="Courier"/>
                <w:vertAlign w:val="subscript"/>
              </w:rPr>
              <w:t>5</w:t>
            </w:r>
            <w:r w:rsidRPr="00E802DB">
              <w:rPr>
                <w:rFonts w:ascii="Courier" w:hAnsi="Courier"/>
              </w:rPr>
              <w:t>=</w:t>
            </w:r>
            <w:r w:rsidR="004F57D2">
              <w:rPr>
                <w:rFonts w:ascii="Courier" w:hAnsi="Courier"/>
              </w:rPr>
              <w:t>95</w:t>
            </w:r>
          </w:p>
        </w:tc>
        <w:tc>
          <w:tcPr>
            <w:tcW w:w="4788" w:type="dxa"/>
            <w:vAlign w:val="center"/>
          </w:tcPr>
          <w:p w14:paraId="0A3AD9D6" w14:textId="744418FB" w:rsidR="00727B07" w:rsidRDefault="00727B07" w:rsidP="00172B43">
            <w:r>
              <w:t xml:space="preserve">Type the fifth value in the Y </w:t>
            </w:r>
            <w:r w:rsidR="004F57D2">
              <w:t>dataset, ‘95</w:t>
            </w:r>
            <w:r>
              <w:t>’.</w:t>
            </w:r>
          </w:p>
        </w:tc>
      </w:tr>
      <w:tr w:rsidR="004D0FB0" w14:paraId="3262F75C" w14:textId="77777777" w:rsidTr="00C6279D">
        <w:trPr>
          <w:trHeight w:val="1440"/>
        </w:trPr>
        <w:tc>
          <w:tcPr>
            <w:tcW w:w="1638" w:type="dxa"/>
            <w:vAlign w:val="center"/>
          </w:tcPr>
          <w:p w14:paraId="24666592" w14:textId="77777777" w:rsidR="004D0FB0" w:rsidRDefault="004D0FB0" w:rsidP="00C6279D">
            <w:pPr>
              <w:jc w:val="center"/>
            </w:pPr>
            <w:r>
              <w:t>[STATVAR]</w:t>
            </w:r>
          </w:p>
        </w:tc>
        <w:tc>
          <w:tcPr>
            <w:tcW w:w="3150" w:type="dxa"/>
            <w:vAlign w:val="center"/>
          </w:tcPr>
          <w:p w14:paraId="0753534E" w14:textId="194F997F" w:rsidR="004D0FB0" w:rsidRPr="004F2976" w:rsidRDefault="004D0FB0" w:rsidP="00C6279D">
            <w:pPr>
              <w:jc w:val="center"/>
              <w:rPr>
                <w:rFonts w:ascii="Courier" w:hAnsi="Courier"/>
              </w:rPr>
            </w:pPr>
            <w:proofErr w:type="gramStart"/>
            <w:r w:rsidRPr="00DD0C07">
              <w:rPr>
                <w:rFonts w:ascii="Courier" w:hAnsi="Courier"/>
                <w:u w:val="single"/>
              </w:rPr>
              <w:t>n</w:t>
            </w:r>
            <w:proofErr w:type="gramEnd"/>
            <w:r>
              <w:rPr>
                <w:rFonts w:ascii="Courier" w:hAnsi="Courier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ascii="Courier" w:hAnsi="Courier"/>
              </w:rPr>
              <w:t xml:space="preserve">  s</w:t>
            </w:r>
            <w:r w:rsidRPr="00DD0C07">
              <w:rPr>
                <w:rFonts w:ascii="Courier" w:hAnsi="Courier"/>
                <w:vertAlign w:val="subscript"/>
              </w:rPr>
              <w:t>x</w:t>
            </w:r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Lucida Grande" w:hAnsi="Lucida Grande" w:cs="Lucida Grande"/>
              </w:rPr>
              <w:t>σ</w:t>
            </w:r>
            <w:r w:rsidRPr="00DD0C07">
              <w:rPr>
                <w:rFonts w:ascii="Courier" w:hAnsi="Courier"/>
                <w:vertAlign w:val="subscript"/>
              </w:rPr>
              <w:t>x</w:t>
            </w:r>
            <w:proofErr w:type="spellEnd"/>
            <w:r>
              <w:rPr>
                <w:rFonts w:ascii="Courier" w:hAnsi="Courier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 w:rsidR="00540318">
              <w:rPr>
                <w:rFonts w:ascii="Courier" w:hAnsi="Courier"/>
              </w:rPr>
              <w:t xml:space="preserve">  s</w:t>
            </w:r>
            <w:r w:rsidR="00540318">
              <w:rPr>
                <w:rFonts w:ascii="Courier" w:hAnsi="Courier"/>
                <w:vertAlign w:val="subscript"/>
              </w:rPr>
              <w:t>y</w:t>
            </w:r>
            <w:r w:rsidR="00540318">
              <w:rPr>
                <w:rFonts w:ascii="Courier" w:hAnsi="Courier"/>
              </w:rPr>
              <w:t xml:space="preserve">  </w:t>
            </w:r>
            <w:proofErr w:type="spellStart"/>
            <w:r w:rsidR="00540318">
              <w:rPr>
                <w:rFonts w:ascii="Lucida Grande" w:hAnsi="Lucida Grande" w:cs="Lucida Grande"/>
              </w:rPr>
              <w:t>σ</w:t>
            </w:r>
            <w:r w:rsidR="00540318">
              <w:rPr>
                <w:rFonts w:ascii="Courier" w:hAnsi="Courier"/>
                <w:vertAlign w:val="subscript"/>
              </w:rPr>
              <w:t>y</w:t>
            </w:r>
            <w:proofErr w:type="spellEnd"/>
            <w:r w:rsidR="00540318"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Lucida Grande" w:hAnsi="Lucida Grande" w:cs="Lucida Grande"/>
              </w:rPr>
              <w:t>Σ</w:t>
            </w:r>
            <w:r>
              <w:rPr>
                <w:rFonts w:ascii="Courier" w:hAnsi="Courier"/>
              </w:rPr>
              <w:t>x</w:t>
            </w:r>
            <w:proofErr w:type="spellEnd"/>
            <w:r>
              <w:rPr>
                <w:rFonts w:ascii="Courier" w:hAnsi="Courier"/>
              </w:rPr>
              <w:t xml:space="preserve">  </w:t>
            </w:r>
            <w:r>
              <w:rPr>
                <w:rFonts w:ascii="Lucida Grande" w:hAnsi="Lucida Grande" w:cs="Lucida Grande"/>
              </w:rPr>
              <w:t>Σ</w:t>
            </w:r>
            <w:r>
              <w:rPr>
                <w:rFonts w:ascii="Courier" w:hAnsi="Courier"/>
              </w:rPr>
              <w:t>x</w:t>
            </w:r>
            <w:r w:rsidRPr="0057497B">
              <w:rPr>
                <w:rFonts w:ascii="Courier" w:hAnsi="Courier"/>
                <w:vertAlign w:val="superscript"/>
              </w:rPr>
              <w:t>2</w:t>
            </w:r>
            <w:r w:rsidR="00540318">
              <w:rPr>
                <w:rFonts w:ascii="Courier" w:hAnsi="Courier"/>
                <w:vertAlign w:val="superscript"/>
              </w:rPr>
              <w:t xml:space="preserve">  </w:t>
            </w:r>
            <w:proofErr w:type="spellStart"/>
            <w:r w:rsidR="00540318">
              <w:rPr>
                <w:rFonts w:ascii="Lucida Grande" w:hAnsi="Lucida Grande" w:cs="Lucida Grande"/>
              </w:rPr>
              <w:t>Σ</w:t>
            </w:r>
            <w:r w:rsidR="00540318">
              <w:rPr>
                <w:rFonts w:ascii="Courier" w:hAnsi="Courier"/>
              </w:rPr>
              <w:t>y</w:t>
            </w:r>
            <w:proofErr w:type="spellEnd"/>
            <w:r w:rsidR="00540318">
              <w:rPr>
                <w:rFonts w:ascii="Courier" w:hAnsi="Courier"/>
              </w:rPr>
              <w:t xml:space="preserve">  </w:t>
            </w:r>
            <w:r w:rsidR="00540318">
              <w:rPr>
                <w:rFonts w:ascii="Lucida Grande" w:hAnsi="Lucida Grande" w:cs="Lucida Grande"/>
              </w:rPr>
              <w:t>Σ</w:t>
            </w:r>
            <w:r w:rsidR="00540318">
              <w:rPr>
                <w:rFonts w:ascii="Courier" w:hAnsi="Courier"/>
              </w:rPr>
              <w:t>y</w:t>
            </w:r>
            <w:r w:rsidR="00540318" w:rsidRPr="0057497B">
              <w:rPr>
                <w:rFonts w:ascii="Courier" w:hAnsi="Courier"/>
                <w:vertAlign w:val="superscript"/>
              </w:rPr>
              <w:t>2</w:t>
            </w:r>
            <w:r w:rsidR="004F2976">
              <w:rPr>
                <w:rFonts w:ascii="Courier" w:hAnsi="Courier"/>
              </w:rPr>
              <w:t xml:space="preserve"> </w:t>
            </w:r>
            <w:proofErr w:type="spellStart"/>
            <w:r w:rsidR="004F2976">
              <w:rPr>
                <w:rFonts w:ascii="Lucida Grande" w:hAnsi="Lucida Grande" w:cs="Lucida Grande"/>
              </w:rPr>
              <w:t>Σxy</w:t>
            </w:r>
            <w:proofErr w:type="spellEnd"/>
            <w:r w:rsidR="004F2976">
              <w:rPr>
                <w:rFonts w:ascii="Lucida Grande" w:hAnsi="Lucida Grande" w:cs="Lucida Grande"/>
              </w:rPr>
              <w:t xml:space="preserve">  a  b  r</w:t>
            </w:r>
            <w:r w:rsidR="007303C9">
              <w:rPr>
                <w:rFonts w:ascii="Lucida Grande" w:hAnsi="Lucida Grande" w:cs="Lucida Grande"/>
              </w:rPr>
              <w:t xml:space="preserve">  x´ y´</w:t>
            </w:r>
          </w:p>
          <w:p w14:paraId="22AF92D5" w14:textId="77777777" w:rsidR="004D0FB0" w:rsidRDefault="004D0FB0" w:rsidP="00C6279D">
            <w:pPr>
              <w:jc w:val="center"/>
              <w:rPr>
                <w:rFonts w:ascii="Courier" w:hAnsi="Courier"/>
                <w:vertAlign w:val="superscript"/>
              </w:rPr>
            </w:pPr>
          </w:p>
          <w:p w14:paraId="44A0B166" w14:textId="77777777" w:rsidR="004D0FB0" w:rsidRPr="00D701E7" w:rsidRDefault="004D0FB0" w:rsidP="00C6279D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             5</w:t>
            </w:r>
          </w:p>
        </w:tc>
        <w:tc>
          <w:tcPr>
            <w:tcW w:w="4788" w:type="dxa"/>
            <w:vAlign w:val="center"/>
          </w:tcPr>
          <w:p w14:paraId="63C25C7C" w14:textId="7FC76248" w:rsidR="004D0FB0" w:rsidRDefault="00AE2764" w:rsidP="00741AD2">
            <w:r>
              <w:t>Seven</w:t>
            </w:r>
            <w:r w:rsidR="00172B43">
              <w:t>teen</w:t>
            </w:r>
            <w:r w:rsidR="004D0FB0">
              <w:t xml:space="preserve"> descriptive statistics are calculated and available for display. The first statistic is n with its value displayed in the lower right corner of the screen. </w:t>
            </w:r>
            <w:r w:rsidR="00741AD2">
              <w:t>Only the first four are</w:t>
            </w:r>
            <w:r w:rsidR="004D0FB0">
              <w:t xml:space="preserve"> visible</w:t>
            </w:r>
            <w:r w:rsidR="00741AD2">
              <w:t xml:space="preserve"> until the right arrow key is pressed to move the selection forward.</w:t>
            </w:r>
          </w:p>
        </w:tc>
      </w:tr>
      <w:tr w:rsidR="004D0FB0" w14:paraId="3811F30E" w14:textId="77777777" w:rsidTr="00C6279D">
        <w:trPr>
          <w:trHeight w:val="1440"/>
        </w:trPr>
        <w:tc>
          <w:tcPr>
            <w:tcW w:w="1638" w:type="dxa"/>
            <w:vAlign w:val="center"/>
          </w:tcPr>
          <w:p w14:paraId="19B856FF" w14:textId="77777777" w:rsidR="004D0FB0" w:rsidRDefault="004D0FB0" w:rsidP="00C6279D">
            <w:pPr>
              <w:jc w:val="center"/>
            </w:pPr>
            <w:r>
              <w:t>[</w:t>
            </w:r>
            <w:r>
              <w:sym w:font="Wingdings 3" w:char="F07D"/>
            </w:r>
            <w:r>
              <w:t xml:space="preserve">] </w:t>
            </w:r>
            <w:r>
              <w:br/>
              <w:t xml:space="preserve">OR </w:t>
            </w:r>
            <w:r>
              <w:br/>
              <w:t>[</w:t>
            </w:r>
            <w:r w:rsidRPr="00D03E52">
              <w:rPr>
                <w:sz w:val="28"/>
              </w:rPr>
              <w:sym w:font="Wingdings 3" w:char="F07C"/>
            </w:r>
            <w:r>
              <w:t>]</w:t>
            </w:r>
          </w:p>
        </w:tc>
        <w:tc>
          <w:tcPr>
            <w:tcW w:w="3150" w:type="dxa"/>
            <w:vAlign w:val="center"/>
          </w:tcPr>
          <w:p w14:paraId="492CB1EC" w14:textId="77777777" w:rsidR="007303C9" w:rsidRPr="004F2976" w:rsidRDefault="007303C9" w:rsidP="007303C9">
            <w:pPr>
              <w:jc w:val="center"/>
              <w:rPr>
                <w:rFonts w:ascii="Courier" w:hAnsi="Courier"/>
              </w:rPr>
            </w:pPr>
            <w:proofErr w:type="gramStart"/>
            <w:r w:rsidRPr="00DD0C07">
              <w:rPr>
                <w:rFonts w:ascii="Courier" w:hAnsi="Courier"/>
                <w:u w:val="single"/>
              </w:rPr>
              <w:t>n</w:t>
            </w:r>
            <w:proofErr w:type="gramEnd"/>
            <w:r>
              <w:rPr>
                <w:rFonts w:ascii="Courier" w:hAnsi="Courier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acc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</m:acc>
            </m:oMath>
            <w:r>
              <w:rPr>
                <w:rFonts w:ascii="Courier" w:hAnsi="Courier"/>
              </w:rPr>
              <w:t xml:space="preserve">  s</w:t>
            </w:r>
            <w:r w:rsidRPr="00DD0C07">
              <w:rPr>
                <w:rFonts w:ascii="Courier" w:hAnsi="Courier"/>
                <w:vertAlign w:val="subscript"/>
              </w:rPr>
              <w:t>x</w:t>
            </w:r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Lucida Grande" w:hAnsi="Lucida Grande" w:cs="Lucida Grande"/>
              </w:rPr>
              <w:t>σ</w:t>
            </w:r>
            <w:r w:rsidRPr="00DD0C07">
              <w:rPr>
                <w:rFonts w:ascii="Courier" w:hAnsi="Courier"/>
                <w:vertAlign w:val="subscript"/>
              </w:rPr>
              <w:t>x</w:t>
            </w:r>
            <w:proofErr w:type="spellEnd"/>
            <w:r>
              <w:rPr>
                <w:rFonts w:ascii="Courier" w:hAnsi="Courier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ascii="Courier" w:hAnsi="Courier"/>
              </w:rPr>
              <w:t xml:space="preserve">  s</w:t>
            </w:r>
            <w:r>
              <w:rPr>
                <w:rFonts w:ascii="Courier" w:hAnsi="Courier"/>
                <w:vertAlign w:val="subscript"/>
              </w:rPr>
              <w:t>y</w:t>
            </w:r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Lucida Grande" w:hAnsi="Lucida Grande" w:cs="Lucida Grande"/>
              </w:rPr>
              <w:t>σ</w:t>
            </w:r>
            <w:r>
              <w:rPr>
                <w:rFonts w:ascii="Courier" w:hAnsi="Courier"/>
                <w:vertAlign w:val="subscript"/>
              </w:rPr>
              <w:t>y</w:t>
            </w:r>
            <w:proofErr w:type="spellEnd"/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Lucida Grande" w:hAnsi="Lucida Grande" w:cs="Lucida Grande"/>
              </w:rPr>
              <w:t>Σ</w:t>
            </w:r>
            <w:r>
              <w:rPr>
                <w:rFonts w:ascii="Courier" w:hAnsi="Courier"/>
              </w:rPr>
              <w:t>x</w:t>
            </w:r>
            <w:proofErr w:type="spellEnd"/>
            <w:r>
              <w:rPr>
                <w:rFonts w:ascii="Courier" w:hAnsi="Courier"/>
              </w:rPr>
              <w:t xml:space="preserve">  </w:t>
            </w:r>
            <w:r>
              <w:rPr>
                <w:rFonts w:ascii="Lucida Grande" w:hAnsi="Lucida Grande" w:cs="Lucida Grande"/>
              </w:rPr>
              <w:t>Σ</w:t>
            </w:r>
            <w:r>
              <w:rPr>
                <w:rFonts w:ascii="Courier" w:hAnsi="Courier"/>
              </w:rPr>
              <w:t>x</w:t>
            </w:r>
            <w:r w:rsidRPr="0057497B">
              <w:rPr>
                <w:rFonts w:ascii="Courier" w:hAnsi="Courier"/>
                <w:vertAlign w:val="superscript"/>
              </w:rPr>
              <w:t>2</w:t>
            </w:r>
            <w:r>
              <w:rPr>
                <w:rFonts w:ascii="Courier" w:hAnsi="Courier"/>
                <w:vertAlign w:val="superscript"/>
              </w:rPr>
              <w:t xml:space="preserve">  </w:t>
            </w:r>
            <w:proofErr w:type="spellStart"/>
            <w:r>
              <w:rPr>
                <w:rFonts w:ascii="Lucida Grande" w:hAnsi="Lucida Grande" w:cs="Lucida Grande"/>
              </w:rPr>
              <w:t>Σ</w:t>
            </w:r>
            <w:r>
              <w:rPr>
                <w:rFonts w:ascii="Courier" w:hAnsi="Courier"/>
              </w:rPr>
              <w:t>y</w:t>
            </w:r>
            <w:proofErr w:type="spellEnd"/>
            <w:r>
              <w:rPr>
                <w:rFonts w:ascii="Courier" w:hAnsi="Courier"/>
              </w:rPr>
              <w:t xml:space="preserve">  </w:t>
            </w:r>
            <w:r>
              <w:rPr>
                <w:rFonts w:ascii="Lucida Grande" w:hAnsi="Lucida Grande" w:cs="Lucida Grande"/>
              </w:rPr>
              <w:t>Σ</w:t>
            </w:r>
            <w:r>
              <w:rPr>
                <w:rFonts w:ascii="Courier" w:hAnsi="Courier"/>
              </w:rPr>
              <w:t>y</w:t>
            </w:r>
            <w:r w:rsidRPr="0057497B">
              <w:rPr>
                <w:rFonts w:ascii="Courier" w:hAnsi="Courier"/>
                <w:vertAlign w:val="superscript"/>
              </w:rPr>
              <w:t>2</w:t>
            </w:r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Lucida Grande" w:hAnsi="Lucida Grande" w:cs="Lucida Grande"/>
              </w:rPr>
              <w:t>Σxy</w:t>
            </w:r>
            <w:proofErr w:type="spellEnd"/>
            <w:r>
              <w:rPr>
                <w:rFonts w:ascii="Lucida Grande" w:hAnsi="Lucida Grande" w:cs="Lucida Grande"/>
              </w:rPr>
              <w:t xml:space="preserve">  a  b  r  x´ y´</w:t>
            </w:r>
          </w:p>
          <w:p w14:paraId="7F7CE715" w14:textId="77777777" w:rsidR="004D0FB0" w:rsidRDefault="004D0FB0" w:rsidP="00C6279D">
            <w:pPr>
              <w:jc w:val="center"/>
              <w:rPr>
                <w:rFonts w:ascii="Courier" w:hAnsi="Courier"/>
                <w:vertAlign w:val="superscript"/>
              </w:rPr>
            </w:pPr>
          </w:p>
          <w:p w14:paraId="75BA073D" w14:textId="758A97C6" w:rsidR="004D0FB0" w:rsidRPr="00E802DB" w:rsidRDefault="000A4B9E" w:rsidP="00C6279D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                 70.33333333</w:t>
            </w:r>
          </w:p>
        </w:tc>
        <w:tc>
          <w:tcPr>
            <w:tcW w:w="4788" w:type="dxa"/>
            <w:vAlign w:val="center"/>
          </w:tcPr>
          <w:p w14:paraId="7CB49DAD" w14:textId="05D58B4E" w:rsidR="004D0FB0" w:rsidRDefault="004D0FB0" w:rsidP="00AE2764">
            <w:r>
              <w:t xml:space="preserve">Pressing the right and left arrow keys toggles through the </w:t>
            </w:r>
            <w:r w:rsidR="009D1532">
              <w:t>sevente</w:t>
            </w:r>
            <w:r w:rsidR="00AE2764">
              <w:t>en</w:t>
            </w:r>
            <w:r>
              <w:t xml:space="preserve"> statistics. The value of the active statistic, indicated with an underline, appears in the lower right corner of the screen.</w:t>
            </w:r>
          </w:p>
        </w:tc>
      </w:tr>
      <w:tr w:rsidR="004D0FB0" w14:paraId="5A791AB4" w14:textId="77777777" w:rsidTr="00C6279D">
        <w:trPr>
          <w:trHeight w:val="1440"/>
        </w:trPr>
        <w:tc>
          <w:tcPr>
            <w:tcW w:w="1638" w:type="dxa"/>
            <w:vAlign w:val="center"/>
          </w:tcPr>
          <w:p w14:paraId="1EF25D81" w14:textId="52F9D263" w:rsidR="00FC586D" w:rsidRDefault="004D0FB0" w:rsidP="00C6279D">
            <w:pPr>
              <w:jc w:val="center"/>
            </w:pPr>
            <w:r>
              <w:t>[</w:t>
            </w:r>
            <w:r w:rsidRPr="001D16A8">
              <w:rPr>
                <w:rFonts w:ascii="Arial" w:hAnsi="Arial" w:cs="Arial"/>
              </w:rPr>
              <w:t>2nd</w:t>
            </w:r>
            <w:r w:rsidR="00FC586D">
              <w:t xml:space="preserve">] </w:t>
            </w:r>
          </w:p>
          <w:p w14:paraId="23A627A5" w14:textId="55090677" w:rsidR="004D0FB0" w:rsidRDefault="00FC586D" w:rsidP="00C6279D">
            <w:pPr>
              <w:jc w:val="center"/>
            </w:pPr>
            <w:r>
              <w:t xml:space="preserve">EXIT </w:t>
            </w:r>
            <w:r>
              <w:rPr>
                <w:rFonts w:ascii="Arial" w:hAnsi="Arial" w:cs="Arial"/>
              </w:rPr>
              <w:t>STAT</w:t>
            </w:r>
          </w:p>
        </w:tc>
        <w:tc>
          <w:tcPr>
            <w:tcW w:w="3150" w:type="dxa"/>
            <w:vAlign w:val="center"/>
          </w:tcPr>
          <w:p w14:paraId="384BAA53" w14:textId="77777777" w:rsidR="004D0FB0" w:rsidRPr="00A81041" w:rsidRDefault="004D0FB0" w:rsidP="00C6279D">
            <w:pPr>
              <w:jc w:val="center"/>
              <w:rPr>
                <w:rFonts w:ascii="Courier" w:hAnsi="Courier"/>
              </w:rPr>
            </w:pPr>
            <w:r w:rsidRPr="00A81041">
              <w:rPr>
                <w:rFonts w:ascii="Courier" w:hAnsi="Courier"/>
              </w:rPr>
              <w:t xml:space="preserve">EXIT ST: </w:t>
            </w:r>
            <w:r w:rsidRPr="00A81041">
              <w:rPr>
                <w:rFonts w:ascii="Courier" w:hAnsi="Courier"/>
                <w:u w:val="single"/>
              </w:rPr>
              <w:t>Y</w:t>
            </w:r>
            <w:r w:rsidRPr="00A81041">
              <w:rPr>
                <w:rFonts w:ascii="Courier" w:hAnsi="Courier"/>
              </w:rPr>
              <w:t xml:space="preserve"> N</w:t>
            </w:r>
          </w:p>
        </w:tc>
        <w:tc>
          <w:tcPr>
            <w:tcW w:w="4788" w:type="dxa"/>
            <w:vAlign w:val="center"/>
          </w:tcPr>
          <w:p w14:paraId="49D213A2" w14:textId="0CF62D77" w:rsidR="004D0FB0" w:rsidRDefault="00FC586D" w:rsidP="00C6279D">
            <w:r>
              <w:t xml:space="preserve">EXIT STAT is the second function of the [STATVAR] key. The EXIT STAT function prompts </w:t>
            </w:r>
            <w:r w:rsidR="004D0FB0">
              <w:t>for confirmation to exit:</w:t>
            </w:r>
          </w:p>
          <w:p w14:paraId="1B4813C2" w14:textId="77777777" w:rsidR="004D0FB0" w:rsidRDefault="004D0FB0" w:rsidP="00C6279D">
            <w:pPr>
              <w:pStyle w:val="ListParagraph"/>
              <w:numPr>
                <w:ilvl w:val="0"/>
                <w:numId w:val="1"/>
              </w:numPr>
            </w:pPr>
            <w:r>
              <w:t>Y clears the dataset and returns to normal calculator mode.</w:t>
            </w:r>
          </w:p>
          <w:p w14:paraId="372AAE27" w14:textId="77777777" w:rsidR="004D0FB0" w:rsidRDefault="004D0FB0" w:rsidP="00C6279D">
            <w:pPr>
              <w:pStyle w:val="ListParagraph"/>
              <w:numPr>
                <w:ilvl w:val="0"/>
                <w:numId w:val="1"/>
              </w:numPr>
            </w:pPr>
            <w:r>
              <w:t xml:space="preserve">N retains the dataset but displays the cursor to allow normal calculator activity. </w:t>
            </w:r>
          </w:p>
          <w:p w14:paraId="7B67DC3D" w14:textId="77777777" w:rsidR="004D0FB0" w:rsidRDefault="004D0FB0" w:rsidP="00C6279D">
            <w:r>
              <w:t xml:space="preserve">Use arrow keys to select </w:t>
            </w:r>
            <w:r>
              <w:br/>
              <w:t>Y or N.</w:t>
            </w:r>
          </w:p>
        </w:tc>
      </w:tr>
      <w:tr w:rsidR="004D0FB0" w14:paraId="516B4F8F" w14:textId="77777777" w:rsidTr="00C6279D">
        <w:trPr>
          <w:trHeight w:val="1440"/>
        </w:trPr>
        <w:tc>
          <w:tcPr>
            <w:tcW w:w="1638" w:type="dxa"/>
            <w:vAlign w:val="center"/>
          </w:tcPr>
          <w:p w14:paraId="73023FAF" w14:textId="77777777" w:rsidR="004D0FB0" w:rsidRDefault="004D0FB0" w:rsidP="00C6279D">
            <w:pPr>
              <w:jc w:val="center"/>
            </w:pPr>
            <w:r>
              <w:t>[</w:t>
            </w:r>
            <w:r w:rsidRPr="001D16A8">
              <w:rPr>
                <w:rFonts w:ascii="Arial" w:eastAsia="Arial Unicode MS" w:hAnsi="Arial" w:cs="Arial"/>
              </w:rPr>
              <w:t>ENTER</w:t>
            </w:r>
            <w:r>
              <w:t>]</w:t>
            </w:r>
          </w:p>
          <w:p w14:paraId="385203AD" w14:textId="77777777" w:rsidR="004D0FB0" w:rsidRDefault="004D0FB0" w:rsidP="00C6279D">
            <w:pPr>
              <w:jc w:val="center"/>
            </w:pPr>
          </w:p>
        </w:tc>
        <w:tc>
          <w:tcPr>
            <w:tcW w:w="3150" w:type="dxa"/>
            <w:vAlign w:val="center"/>
          </w:tcPr>
          <w:p w14:paraId="3D63DB4A" w14:textId="77777777" w:rsidR="004D0FB0" w:rsidRPr="00A81041" w:rsidRDefault="004D0FB0" w:rsidP="00C6279D">
            <w:pPr>
              <w:jc w:val="center"/>
              <w:rPr>
                <w:rFonts w:ascii="Courier" w:hAnsi="Courier"/>
              </w:rPr>
            </w:pPr>
            <w:r>
              <w:sym w:font="Zapf Dingbats" w:char="F07A"/>
            </w:r>
          </w:p>
        </w:tc>
        <w:tc>
          <w:tcPr>
            <w:tcW w:w="4788" w:type="dxa"/>
            <w:vAlign w:val="center"/>
          </w:tcPr>
          <w:p w14:paraId="3AE07EC0" w14:textId="77777777" w:rsidR="004D0FB0" w:rsidRDefault="004D0FB0" w:rsidP="00C6279D">
            <w:r>
              <w:t>Only the cursor appears in the display. If selected N above, the dataset remains in memory until STAT is exited with Y. Until then, press [</w:t>
            </w:r>
            <w:r>
              <w:rPr>
                <w:rFonts w:ascii="Arial" w:hAnsi="Arial" w:cs="Arial"/>
              </w:rPr>
              <w:t>STATVAR</w:t>
            </w:r>
            <w:r>
              <w:t>] to access the dataset statistics.</w:t>
            </w:r>
          </w:p>
        </w:tc>
      </w:tr>
    </w:tbl>
    <w:p w14:paraId="670CFC3B" w14:textId="77777777" w:rsidR="0068443F" w:rsidRDefault="0068443F"/>
    <w:p w14:paraId="27456BF7" w14:textId="6E6B09B7" w:rsidR="00540209" w:rsidRDefault="00ED4640">
      <w:r>
        <w:rPr>
          <w:noProof/>
        </w:rPr>
        <w:drawing>
          <wp:inline distT="0" distB="0" distL="0" distR="0" wp14:anchorId="1B609211" wp14:editId="0E68B584">
            <wp:extent cx="5528420" cy="6400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_30XIIS_SO_h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42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4BBBF9" w14:textId="77777777" w:rsidR="00540209" w:rsidRPr="00540209" w:rsidRDefault="00540209" w:rsidP="00540209"/>
    <w:p w14:paraId="4D76FFBF" w14:textId="77777777" w:rsidR="0068443F" w:rsidRDefault="0068443F" w:rsidP="0068443F">
      <w:pPr>
        <w:jc w:val="center"/>
      </w:pPr>
      <w:r>
        <w:t>TI30 image downloaded from the following site on 12/18/14</w:t>
      </w:r>
      <w:r>
        <w:br/>
      </w:r>
      <w:hyperlink r:id="rId9" w:history="1">
        <w:r w:rsidRPr="009E17F3">
          <w:rPr>
            <w:rStyle w:val="Hyperlink"/>
          </w:rPr>
          <w:t>http://www.schoolmart.com/texas-instruments-ti-30x-iis-calculator-class-pack.aspx</w:t>
        </w:r>
      </w:hyperlink>
    </w:p>
    <w:p w14:paraId="693E1661" w14:textId="77777777" w:rsidR="00540209" w:rsidRPr="00540209" w:rsidRDefault="00540209" w:rsidP="00540209"/>
    <w:p w14:paraId="0DED78D5" w14:textId="77777777" w:rsidR="00540209" w:rsidRPr="00540209" w:rsidRDefault="00540209" w:rsidP="00540209"/>
    <w:p w14:paraId="6A4144F0" w14:textId="77777777" w:rsidR="00540209" w:rsidRPr="00540209" w:rsidRDefault="00540209" w:rsidP="00540209"/>
    <w:p w14:paraId="18A31145" w14:textId="77777777" w:rsidR="00540209" w:rsidRPr="00540209" w:rsidRDefault="00540209" w:rsidP="00540209"/>
    <w:p w14:paraId="42DA4BFF" w14:textId="77777777" w:rsidR="00540209" w:rsidRPr="00540209" w:rsidRDefault="00540209" w:rsidP="00540209"/>
    <w:p w14:paraId="4BA25DDD" w14:textId="77777777" w:rsidR="00540209" w:rsidRPr="00540209" w:rsidRDefault="00540209" w:rsidP="00540209"/>
    <w:p w14:paraId="0527E18A" w14:textId="77777777" w:rsidR="00540209" w:rsidRDefault="00540209" w:rsidP="00540209"/>
    <w:sectPr w:rsidR="00540209" w:rsidSect="0032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597C2" w14:textId="77777777" w:rsidR="00172B43" w:rsidRDefault="00172B43" w:rsidP="003F3F73">
      <w:r>
        <w:separator/>
      </w:r>
    </w:p>
  </w:endnote>
  <w:endnote w:type="continuationSeparator" w:id="0">
    <w:p w14:paraId="3C0EF687" w14:textId="77777777" w:rsidR="00172B43" w:rsidRDefault="00172B43" w:rsidP="003F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95AFA" w14:textId="77777777" w:rsidR="00172B43" w:rsidRDefault="00172B43" w:rsidP="003F3F73">
      <w:r>
        <w:separator/>
      </w:r>
    </w:p>
  </w:footnote>
  <w:footnote w:type="continuationSeparator" w:id="0">
    <w:p w14:paraId="0C380797" w14:textId="77777777" w:rsidR="00172B43" w:rsidRDefault="00172B43" w:rsidP="003F3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73FFE"/>
    <w:multiLevelType w:val="hybridMultilevel"/>
    <w:tmpl w:val="3718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09"/>
    <w:rsid w:val="0001604B"/>
    <w:rsid w:val="00020BC8"/>
    <w:rsid w:val="000410C3"/>
    <w:rsid w:val="0006694D"/>
    <w:rsid w:val="00073962"/>
    <w:rsid w:val="000A4B9E"/>
    <w:rsid w:val="00153DDE"/>
    <w:rsid w:val="001550C2"/>
    <w:rsid w:val="001622C2"/>
    <w:rsid w:val="00172B43"/>
    <w:rsid w:val="00177476"/>
    <w:rsid w:val="0019494E"/>
    <w:rsid w:val="001B44C2"/>
    <w:rsid w:val="001C2438"/>
    <w:rsid w:val="001C26AA"/>
    <w:rsid w:val="001D0437"/>
    <w:rsid w:val="001D0FE7"/>
    <w:rsid w:val="001D16A8"/>
    <w:rsid w:val="001D59D2"/>
    <w:rsid w:val="001F0EB4"/>
    <w:rsid w:val="001F1997"/>
    <w:rsid w:val="002A18FA"/>
    <w:rsid w:val="002C3196"/>
    <w:rsid w:val="002E2E8A"/>
    <w:rsid w:val="0032344A"/>
    <w:rsid w:val="0035159F"/>
    <w:rsid w:val="00397FED"/>
    <w:rsid w:val="003A0644"/>
    <w:rsid w:val="003A4E05"/>
    <w:rsid w:val="003F3F73"/>
    <w:rsid w:val="004005A8"/>
    <w:rsid w:val="004116D4"/>
    <w:rsid w:val="00425859"/>
    <w:rsid w:val="00463072"/>
    <w:rsid w:val="00465BAD"/>
    <w:rsid w:val="004837BA"/>
    <w:rsid w:val="004933B4"/>
    <w:rsid w:val="004B48AF"/>
    <w:rsid w:val="004D0FB0"/>
    <w:rsid w:val="004E1DC0"/>
    <w:rsid w:val="004F2976"/>
    <w:rsid w:val="004F57D2"/>
    <w:rsid w:val="004F66F7"/>
    <w:rsid w:val="004F6862"/>
    <w:rsid w:val="00540209"/>
    <w:rsid w:val="00540318"/>
    <w:rsid w:val="0057497B"/>
    <w:rsid w:val="00591381"/>
    <w:rsid w:val="00596F59"/>
    <w:rsid w:val="00627447"/>
    <w:rsid w:val="00636986"/>
    <w:rsid w:val="00651D82"/>
    <w:rsid w:val="00657CDA"/>
    <w:rsid w:val="00665ACF"/>
    <w:rsid w:val="0068443F"/>
    <w:rsid w:val="006B59A6"/>
    <w:rsid w:val="006C6FAC"/>
    <w:rsid w:val="006E2092"/>
    <w:rsid w:val="006E3F54"/>
    <w:rsid w:val="006E680A"/>
    <w:rsid w:val="00721A6B"/>
    <w:rsid w:val="00727B07"/>
    <w:rsid w:val="007300DE"/>
    <w:rsid w:val="007303C9"/>
    <w:rsid w:val="00735205"/>
    <w:rsid w:val="0073635C"/>
    <w:rsid w:val="00741AD2"/>
    <w:rsid w:val="00772DB5"/>
    <w:rsid w:val="007C1052"/>
    <w:rsid w:val="007E7B88"/>
    <w:rsid w:val="00806757"/>
    <w:rsid w:val="00841D91"/>
    <w:rsid w:val="00860283"/>
    <w:rsid w:val="00861C58"/>
    <w:rsid w:val="00873053"/>
    <w:rsid w:val="0087795B"/>
    <w:rsid w:val="008849C0"/>
    <w:rsid w:val="008861D4"/>
    <w:rsid w:val="008A306F"/>
    <w:rsid w:val="008B1DF4"/>
    <w:rsid w:val="008E4190"/>
    <w:rsid w:val="008F3E7E"/>
    <w:rsid w:val="00921A64"/>
    <w:rsid w:val="00942558"/>
    <w:rsid w:val="00944832"/>
    <w:rsid w:val="00960E52"/>
    <w:rsid w:val="00971C5D"/>
    <w:rsid w:val="009755FE"/>
    <w:rsid w:val="009815C3"/>
    <w:rsid w:val="0099353A"/>
    <w:rsid w:val="009D1532"/>
    <w:rsid w:val="009D4134"/>
    <w:rsid w:val="009F4A0A"/>
    <w:rsid w:val="009F5263"/>
    <w:rsid w:val="00A166E9"/>
    <w:rsid w:val="00A81041"/>
    <w:rsid w:val="00AA2F09"/>
    <w:rsid w:val="00AC2AD3"/>
    <w:rsid w:val="00AC4279"/>
    <w:rsid w:val="00AD7A17"/>
    <w:rsid w:val="00AE2764"/>
    <w:rsid w:val="00B0391C"/>
    <w:rsid w:val="00B10F4B"/>
    <w:rsid w:val="00B20994"/>
    <w:rsid w:val="00B238FD"/>
    <w:rsid w:val="00B31CBE"/>
    <w:rsid w:val="00B61DED"/>
    <w:rsid w:val="00BD2122"/>
    <w:rsid w:val="00C6279D"/>
    <w:rsid w:val="00CE29AD"/>
    <w:rsid w:val="00CF0F84"/>
    <w:rsid w:val="00D03E52"/>
    <w:rsid w:val="00D04A24"/>
    <w:rsid w:val="00D21A6D"/>
    <w:rsid w:val="00D41528"/>
    <w:rsid w:val="00D615DE"/>
    <w:rsid w:val="00D701E7"/>
    <w:rsid w:val="00D85BED"/>
    <w:rsid w:val="00D87AE5"/>
    <w:rsid w:val="00DD0C07"/>
    <w:rsid w:val="00E04D9D"/>
    <w:rsid w:val="00E10D16"/>
    <w:rsid w:val="00E24313"/>
    <w:rsid w:val="00E31F9B"/>
    <w:rsid w:val="00E36398"/>
    <w:rsid w:val="00E802DB"/>
    <w:rsid w:val="00ED4640"/>
    <w:rsid w:val="00ED52BD"/>
    <w:rsid w:val="00F030F1"/>
    <w:rsid w:val="00F506A8"/>
    <w:rsid w:val="00F544E7"/>
    <w:rsid w:val="00F57713"/>
    <w:rsid w:val="00F80299"/>
    <w:rsid w:val="00FC586D"/>
    <w:rsid w:val="00F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04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E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2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F73"/>
  </w:style>
  <w:style w:type="paragraph" w:styleId="Footer">
    <w:name w:val="footer"/>
    <w:basedOn w:val="Normal"/>
    <w:link w:val="FooterChar"/>
    <w:uiPriority w:val="99"/>
    <w:unhideWhenUsed/>
    <w:rsid w:val="003F3F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F73"/>
  </w:style>
  <w:style w:type="paragraph" w:styleId="BalloonText">
    <w:name w:val="Balloon Text"/>
    <w:basedOn w:val="Normal"/>
    <w:link w:val="BalloonTextChar"/>
    <w:uiPriority w:val="99"/>
    <w:semiHidden/>
    <w:unhideWhenUsed/>
    <w:rsid w:val="007C1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5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344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4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4E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71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D0C07"/>
    <w:rPr>
      <w:color w:val="808080"/>
    </w:rPr>
  </w:style>
  <w:style w:type="paragraph" w:styleId="ListParagraph">
    <w:name w:val="List Paragraph"/>
    <w:basedOn w:val="Normal"/>
    <w:uiPriority w:val="34"/>
    <w:qFormat/>
    <w:rsid w:val="00162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E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2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F73"/>
  </w:style>
  <w:style w:type="paragraph" w:styleId="Footer">
    <w:name w:val="footer"/>
    <w:basedOn w:val="Normal"/>
    <w:link w:val="FooterChar"/>
    <w:uiPriority w:val="99"/>
    <w:unhideWhenUsed/>
    <w:rsid w:val="003F3F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F73"/>
  </w:style>
  <w:style w:type="paragraph" w:styleId="BalloonText">
    <w:name w:val="Balloon Text"/>
    <w:basedOn w:val="Normal"/>
    <w:link w:val="BalloonTextChar"/>
    <w:uiPriority w:val="99"/>
    <w:semiHidden/>
    <w:unhideWhenUsed/>
    <w:rsid w:val="007C1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5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344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4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4E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71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D0C07"/>
    <w:rPr>
      <w:color w:val="808080"/>
    </w:rPr>
  </w:style>
  <w:style w:type="paragraph" w:styleId="ListParagraph">
    <w:name w:val="List Paragraph"/>
    <w:basedOn w:val="Normal"/>
    <w:uiPriority w:val="34"/>
    <w:qFormat/>
    <w:rsid w:val="0016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://www.schoolmart.com/texas-instruments-ti-30x-iis-calculator-class-pack.asp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995</Words>
  <Characters>5674</Characters>
  <Application>Microsoft Macintosh Word</Application>
  <DocSecurity>0</DocSecurity>
  <Lines>47</Lines>
  <Paragraphs>13</Paragraphs>
  <ScaleCrop>false</ScaleCrop>
  <Company>Duquesne</Company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135</cp:revision>
  <dcterms:created xsi:type="dcterms:W3CDTF">2014-12-18T17:30:00Z</dcterms:created>
  <dcterms:modified xsi:type="dcterms:W3CDTF">2014-12-31T15:25:00Z</dcterms:modified>
</cp:coreProperties>
</file>