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D8EC8">
      <w:pPr>
        <w:pStyle w:val="2"/>
        <w:widowControl/>
        <w:spacing w:beforeAutospacing="0" w:afterAutospacing="0" w:line="450" w:lineRule="atLeast"/>
        <w:jc w:val="center"/>
        <w:rPr>
          <w:rStyle w:val="5"/>
          <w:rFonts w:ascii="黑体" w:hAnsi="黑体" w:eastAsia="黑体" w:cs="微软雅黑"/>
          <w:color w:val="000000"/>
          <w:sz w:val="30"/>
          <w:szCs w:val="30"/>
        </w:rPr>
      </w:pPr>
      <w:r>
        <w:rPr>
          <w:rStyle w:val="5"/>
          <w:rFonts w:hint="eastAsia" w:ascii="黑体" w:hAnsi="黑体" w:eastAsia="黑体" w:cs="微软雅黑"/>
          <w:color w:val="000000"/>
          <w:sz w:val="30"/>
          <w:szCs w:val="30"/>
        </w:rPr>
        <w:t>《稻草人》导读课教学设计</w:t>
      </w:r>
    </w:p>
    <w:p w14:paraId="762D52DF">
      <w:pPr>
        <w:pStyle w:val="2"/>
        <w:widowControl/>
        <w:spacing w:beforeAutospacing="0" w:afterAutospacing="0" w:line="450" w:lineRule="atLeast"/>
        <w:rPr>
          <w:rStyle w:val="5"/>
          <w:rFonts w:ascii="宋体" w:hAnsi="宋体" w:eastAsia="宋体" w:cs="微软雅黑"/>
          <w:color w:val="000000"/>
          <w:sz w:val="28"/>
          <w:szCs w:val="28"/>
        </w:rPr>
      </w:pPr>
      <w:r>
        <w:rPr>
          <w:rStyle w:val="5"/>
          <w:rFonts w:hint="eastAsia" w:ascii="宋体" w:hAnsi="宋体" w:eastAsia="宋体" w:cs="微软雅黑"/>
          <w:color w:val="000000"/>
          <w:sz w:val="28"/>
          <w:szCs w:val="28"/>
        </w:rPr>
        <w:t>教学目标：</w:t>
      </w:r>
    </w:p>
    <w:p w14:paraId="7FD1A3C3">
      <w:pPr>
        <w:pStyle w:val="2"/>
        <w:widowControl/>
        <w:spacing w:beforeAutospacing="0" w:afterAutospacing="0" w:line="460" w:lineRule="exact"/>
        <w:ind w:firstLine="480" w:firstLineChars="200"/>
        <w:rPr>
          <w:rFonts w:ascii="宋体" w:hAnsi="宋体" w:eastAsia="宋体" w:cs="微软雅黑"/>
          <w:color w:val="000000"/>
        </w:rPr>
      </w:pPr>
      <w:r>
        <w:rPr>
          <w:rFonts w:hint="eastAsia" w:ascii="宋体" w:hAnsi="宋体" w:eastAsia="宋体" w:cs="微软雅黑"/>
          <w:color w:val="000000"/>
        </w:rPr>
        <w:t>1、通过让学生了解《稻草人》的特别之处和作者叶圣陶的成就，激发学生对《稻草人》的阅读兴趣。</w:t>
      </w:r>
    </w:p>
    <w:p w14:paraId="17352F1F">
      <w:pPr>
        <w:pStyle w:val="2"/>
        <w:widowControl/>
        <w:spacing w:beforeAutospacing="0" w:afterAutospacing="0" w:line="460" w:lineRule="exact"/>
        <w:ind w:firstLine="480" w:firstLineChars="200"/>
        <w:rPr>
          <w:rFonts w:ascii="宋体" w:hAnsi="宋体" w:eastAsia="宋体" w:cs="微软雅黑"/>
          <w:color w:val="000000"/>
        </w:rPr>
      </w:pPr>
      <w:r>
        <w:rPr>
          <w:rFonts w:ascii="宋体" w:hAnsi="宋体" w:eastAsia="宋体" w:cs="微软雅黑"/>
          <w:color w:val="000000"/>
        </w:rPr>
        <w:t>2</w:t>
      </w:r>
      <w:r>
        <w:rPr>
          <w:rFonts w:hint="eastAsia" w:ascii="宋体" w:hAnsi="宋体" w:eastAsia="宋体" w:cs="微软雅黑"/>
          <w:color w:val="000000"/>
        </w:rPr>
        <w:t>、学会通过插图、目录、内容预测《稻草人》这本书的故事情节。</w:t>
      </w:r>
    </w:p>
    <w:p w14:paraId="6A840A74">
      <w:pPr>
        <w:pStyle w:val="2"/>
        <w:widowControl/>
        <w:spacing w:beforeAutospacing="0" w:afterAutospacing="0" w:line="460" w:lineRule="exact"/>
        <w:ind w:firstLine="480" w:firstLineChars="200"/>
        <w:rPr>
          <w:rFonts w:ascii="宋体" w:hAnsi="宋体" w:eastAsia="宋体" w:cs="微软雅黑"/>
          <w:color w:val="000000"/>
        </w:rPr>
      </w:pPr>
      <w:r>
        <w:rPr>
          <w:rFonts w:ascii="宋体" w:hAnsi="宋体" w:eastAsia="宋体" w:cs="微软雅黑"/>
          <w:color w:val="000000"/>
        </w:rPr>
        <w:t>3</w:t>
      </w:r>
      <w:r>
        <w:rPr>
          <w:rFonts w:hint="eastAsia" w:ascii="宋体" w:hAnsi="宋体" w:eastAsia="宋体" w:cs="微软雅黑"/>
          <w:color w:val="000000"/>
        </w:rPr>
        <w:t>、学会边阅读边想象画面、抓关键词、结合时代背景阅读书籍。</w:t>
      </w:r>
    </w:p>
    <w:p w14:paraId="2F597C2B">
      <w:pPr>
        <w:pStyle w:val="2"/>
        <w:widowControl/>
        <w:spacing w:beforeAutospacing="0" w:afterAutospacing="0" w:line="460" w:lineRule="exact"/>
        <w:ind w:firstLine="480" w:firstLineChars="200"/>
        <w:rPr>
          <w:rFonts w:ascii="宋体" w:hAnsi="宋体" w:eastAsia="宋体" w:cs="微软雅黑"/>
          <w:color w:val="000000"/>
        </w:rPr>
      </w:pPr>
      <w:r>
        <w:rPr>
          <w:rFonts w:ascii="宋体" w:hAnsi="宋体" w:eastAsia="宋体" w:cs="微软雅黑"/>
          <w:color w:val="000000"/>
        </w:rPr>
        <w:t>4</w:t>
      </w:r>
      <w:r>
        <w:rPr>
          <w:rFonts w:hint="eastAsia" w:ascii="宋体" w:hAnsi="宋体" w:eastAsia="宋体" w:cs="微软雅黑"/>
          <w:color w:val="000000"/>
        </w:rPr>
        <w:t>、了解稻草人善良、助人为乐的品质，理解作者借稻草人写出当时的人民生活苦不堪言以及作者的无奈。</w:t>
      </w:r>
    </w:p>
    <w:p w14:paraId="04E5FE7F">
      <w:pPr>
        <w:pStyle w:val="2"/>
        <w:widowControl/>
        <w:spacing w:beforeAutospacing="0" w:afterAutospacing="0" w:line="460" w:lineRule="exact"/>
        <w:rPr>
          <w:rFonts w:ascii="宋体" w:hAnsi="宋体" w:eastAsia="宋体" w:cs="微软雅黑"/>
          <w:color w:val="000000"/>
          <w:sz w:val="28"/>
          <w:szCs w:val="28"/>
        </w:rPr>
      </w:pPr>
      <w:r>
        <w:rPr>
          <w:rStyle w:val="5"/>
          <w:rFonts w:hint="eastAsia" w:ascii="宋体" w:hAnsi="宋体" w:eastAsia="宋体" w:cs="微软雅黑"/>
          <w:color w:val="000000"/>
          <w:sz w:val="28"/>
          <w:szCs w:val="28"/>
        </w:rPr>
        <w:t>教学重、难点：</w:t>
      </w:r>
    </w:p>
    <w:p w14:paraId="5C686D1D">
      <w:pPr>
        <w:pStyle w:val="2"/>
        <w:widowControl/>
        <w:numPr>
          <w:ilvl w:val="0"/>
          <w:numId w:val="1"/>
        </w:numPr>
        <w:spacing w:beforeAutospacing="0" w:afterAutospacing="0" w:line="460" w:lineRule="exact"/>
        <w:rPr>
          <w:rFonts w:ascii="宋体" w:hAnsi="宋体" w:eastAsia="宋体" w:cs="微软雅黑"/>
          <w:color w:val="000000"/>
        </w:rPr>
      </w:pPr>
      <w:r>
        <w:rPr>
          <w:rFonts w:hint="eastAsia" w:ascii="宋体" w:hAnsi="宋体" w:eastAsia="宋体" w:cs="微软雅黑"/>
          <w:color w:val="000000"/>
        </w:rPr>
        <w:t>激发学生对《稻草人》的阅读兴趣。</w:t>
      </w:r>
    </w:p>
    <w:p w14:paraId="5077A189">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sz w:val="24"/>
        </w:rPr>
        <w:t>2、结合时</w:t>
      </w:r>
      <w:r>
        <w:rPr>
          <w:rFonts w:hint="eastAsia" w:ascii="宋体" w:hAnsi="宋体" w:eastAsia="宋体" w:cs="微软雅黑"/>
          <w:color w:val="000000"/>
          <w:kern w:val="0"/>
          <w:sz w:val="24"/>
        </w:rPr>
        <w:t>代背景理解作者借助稻草人表达靠自己微薄的力量无法改变现状的无奈，只能对受苦受难的劳动人民表示同情的思想感情。</w:t>
      </w:r>
    </w:p>
    <w:p w14:paraId="1918C7A4">
      <w:pPr>
        <w:pStyle w:val="2"/>
        <w:widowControl/>
        <w:spacing w:beforeAutospacing="0" w:afterAutospacing="0" w:line="460" w:lineRule="exact"/>
        <w:rPr>
          <w:rFonts w:ascii="宋体" w:hAnsi="宋体" w:eastAsia="宋体" w:cs="微软雅黑"/>
          <w:color w:val="000000"/>
        </w:rPr>
      </w:pPr>
      <w:r>
        <w:rPr>
          <w:rStyle w:val="5"/>
          <w:rFonts w:hint="eastAsia" w:ascii="宋体" w:hAnsi="宋体" w:eastAsia="宋体" w:cs="微软雅黑"/>
          <w:color w:val="000000"/>
          <w:sz w:val="28"/>
          <w:szCs w:val="28"/>
        </w:rPr>
        <w:t>教学准备：</w:t>
      </w:r>
      <w:r>
        <w:rPr>
          <w:rFonts w:hint="eastAsia" w:ascii="宋体" w:hAnsi="宋体" w:eastAsia="宋体" w:cs="微软雅黑"/>
          <w:color w:val="000000"/>
        </w:rPr>
        <w:t>课件</w:t>
      </w:r>
      <w:bookmarkStart w:id="0" w:name="_GoBack"/>
      <w:bookmarkEnd w:id="0"/>
    </w:p>
    <w:p w14:paraId="5FD3BF6F">
      <w:pPr>
        <w:pStyle w:val="2"/>
        <w:widowControl/>
        <w:spacing w:beforeAutospacing="0" w:afterAutospacing="0" w:line="460" w:lineRule="exact"/>
        <w:rPr>
          <w:rStyle w:val="5"/>
          <w:rFonts w:ascii="宋体" w:hAnsi="宋体" w:eastAsia="宋体" w:cs="微软雅黑"/>
          <w:color w:val="000000"/>
          <w:sz w:val="28"/>
          <w:szCs w:val="28"/>
        </w:rPr>
      </w:pPr>
      <w:r>
        <w:rPr>
          <w:rStyle w:val="5"/>
          <w:rFonts w:hint="eastAsia" w:ascii="宋体" w:hAnsi="宋体" w:eastAsia="宋体" w:cs="微软雅黑"/>
          <w:color w:val="000000"/>
          <w:sz w:val="28"/>
          <w:szCs w:val="28"/>
        </w:rPr>
        <w:t>教学过程：　</w:t>
      </w:r>
    </w:p>
    <w:p w14:paraId="5B550524">
      <w:pPr>
        <w:pStyle w:val="2"/>
        <w:widowControl/>
        <w:numPr>
          <w:ilvl w:val="0"/>
          <w:numId w:val="2"/>
        </w:numPr>
        <w:spacing w:beforeAutospacing="0" w:afterAutospacing="0" w:line="460" w:lineRule="exact"/>
        <w:rPr>
          <w:rFonts w:ascii="宋体" w:hAnsi="宋体" w:eastAsia="宋体" w:cs="微软雅黑"/>
          <w:b/>
          <w:color w:val="000000"/>
        </w:rPr>
      </w:pPr>
      <w:r>
        <w:rPr>
          <w:rStyle w:val="5"/>
          <w:rFonts w:hint="eastAsia" w:ascii="宋体" w:hAnsi="宋体" w:eastAsia="宋体" w:cs="微软雅黑"/>
          <w:color w:val="000000"/>
        </w:rPr>
        <w:t>图片导入，创设情境：</w:t>
      </w:r>
    </w:p>
    <w:p w14:paraId="5BC78C26">
      <w:pPr>
        <w:spacing w:line="460" w:lineRule="exact"/>
        <w:ind w:firstLine="480" w:firstLineChars="200"/>
        <w:rPr>
          <w:rFonts w:ascii="宋体" w:hAnsi="宋体" w:eastAsia="宋体" w:cs="微软雅黑"/>
          <w:color w:val="000000"/>
          <w:kern w:val="0"/>
          <w:sz w:val="24"/>
        </w:rPr>
      </w:pPr>
      <w:r>
        <w:rPr>
          <w:rFonts w:ascii="宋体" w:hAnsi="宋体" w:eastAsia="宋体" w:cs="微软雅黑"/>
          <w:color w:val="000000"/>
          <w:kern w:val="0"/>
          <w:sz w:val="24"/>
        </w:rPr>
        <w:t>1</w:t>
      </w:r>
      <w:r>
        <w:rPr>
          <w:rFonts w:hint="eastAsia" w:ascii="宋体" w:hAnsi="宋体" w:eastAsia="宋体" w:cs="微软雅黑"/>
          <w:color w:val="000000"/>
          <w:kern w:val="0"/>
          <w:sz w:val="24"/>
        </w:rPr>
        <w:t>、课件出示童话故事图片，引导学生观察。</w:t>
      </w:r>
    </w:p>
    <w:p w14:paraId="7181697A">
      <w:pPr>
        <w:spacing w:line="460" w:lineRule="exact"/>
        <w:ind w:firstLine="480" w:firstLineChars="200"/>
        <w:rPr>
          <w:rFonts w:ascii="宋体" w:hAnsi="宋体" w:eastAsia="宋体" w:cs="微软雅黑"/>
          <w:color w:val="000000"/>
          <w:kern w:val="0"/>
          <w:sz w:val="24"/>
        </w:rPr>
      </w:pPr>
      <w:r>
        <w:rPr>
          <w:rFonts w:ascii="宋体" w:hAnsi="宋体" w:eastAsia="宋体" w:cs="微软雅黑"/>
          <w:color w:val="000000"/>
          <w:kern w:val="0"/>
          <w:sz w:val="24"/>
        </w:rPr>
        <w:t>2</w:t>
      </w:r>
      <w:r>
        <w:rPr>
          <w:rFonts w:hint="eastAsia" w:ascii="宋体" w:hAnsi="宋体" w:eastAsia="宋体" w:cs="微软雅黑"/>
          <w:color w:val="000000"/>
          <w:kern w:val="0"/>
          <w:sz w:val="24"/>
        </w:rPr>
        <w:t>、老师：亲爱的孩子们，我们一起游历过奇妙的童话王国，在丹麦作家安徒生的《安徒生童话》里，我们结识了可怜的卖火柴的小女孩，历经磨难的丑小鸭，在德国作家格林兄弟的《格林童话》里，我们认识了苦尽甘来的《白雪公主》和《灰姑娘》。</w:t>
      </w:r>
    </w:p>
    <w:p w14:paraId="610FC905">
      <w:pPr>
        <w:pStyle w:val="2"/>
        <w:widowControl/>
        <w:spacing w:beforeAutospacing="0" w:afterAutospacing="0" w:line="460" w:lineRule="exact"/>
        <w:rPr>
          <w:rFonts w:ascii="宋体" w:hAnsi="宋体" w:eastAsia="宋体" w:cs="微软雅黑"/>
          <w:color w:val="000000"/>
        </w:rPr>
      </w:pPr>
      <w:r>
        <w:rPr>
          <w:rFonts w:hint="eastAsia" w:ascii="宋体" w:hAnsi="宋体" w:eastAsia="宋体" w:cs="微软雅黑"/>
          <w:color w:val="000000"/>
        </w:rPr>
        <w:t>　　（导入新课时我尽量用激情的话语去带动学生，创设一个活泼、轻松、互动的情景。）</w:t>
      </w:r>
    </w:p>
    <w:p w14:paraId="2949D2FB">
      <w:pPr>
        <w:pStyle w:val="2"/>
        <w:widowControl/>
        <w:spacing w:beforeAutospacing="0" w:afterAutospacing="0" w:line="460" w:lineRule="exact"/>
        <w:ind w:firstLine="495"/>
        <w:rPr>
          <w:rStyle w:val="5"/>
          <w:rFonts w:ascii="宋体" w:hAnsi="宋体" w:eastAsia="宋体" w:cs="微软雅黑"/>
          <w:color w:val="000000"/>
        </w:rPr>
      </w:pPr>
      <w:r>
        <w:rPr>
          <w:rStyle w:val="5"/>
          <w:rFonts w:hint="eastAsia" w:ascii="宋体" w:hAnsi="宋体" w:eastAsia="宋体" w:cs="微软雅黑"/>
          <w:color w:val="000000"/>
        </w:rPr>
        <w:t>二、引入书本，介绍其特别</w:t>
      </w:r>
    </w:p>
    <w:p w14:paraId="4E552958">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rPr>
        <w:t>1、今天，王老师要带你们走进一本特别的童话书之旅，这本书的名字叫---《稻草人》学生齐读。</w:t>
      </w:r>
    </w:p>
    <w:p w14:paraId="12CD8C64">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rPr>
        <w:t>2、老师：为什么说特别呢，首先这本童话书来自我们中国。它是咱们新中国第一本为儿童而写的童话集，作家郑振铎在为童话集《稻草人》做序时认为：“在描写一方面,全集中几乎没有一篇不是成功之作。”也就是说这本书里的每一篇故事都是成功的，都是值得我们去阅读的。鲁迅先生曾对这本书评价极高，他说：“《稻草人》是给中国的童话开了一条自己创作的路。”</w:t>
      </w:r>
    </w:p>
    <w:p w14:paraId="0492F610">
      <w:pPr>
        <w:pStyle w:val="2"/>
        <w:widowControl/>
        <w:spacing w:beforeAutospacing="0" w:afterAutospacing="0" w:line="460" w:lineRule="exact"/>
        <w:ind w:firstLine="495"/>
        <w:rPr>
          <w:rStyle w:val="5"/>
          <w:rFonts w:ascii="宋体" w:hAnsi="宋体" w:eastAsia="宋体" w:cs="微软雅黑"/>
          <w:color w:val="000000"/>
        </w:rPr>
      </w:pPr>
      <w:r>
        <w:rPr>
          <w:rStyle w:val="5"/>
          <w:rFonts w:hint="eastAsia" w:ascii="宋体" w:hAnsi="宋体" w:eastAsia="宋体" w:cs="微软雅黑"/>
          <w:color w:val="000000"/>
        </w:rPr>
        <w:t>三、不看内容，了解书籍</w:t>
      </w:r>
    </w:p>
    <w:p w14:paraId="76427F56">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rPr>
        <w:t>1、孩子们，你们知道当我们拿到一本书不看书内容的前提下，我们可以从哪些方面来得到这本书的信息吗？</w:t>
      </w:r>
    </w:p>
    <w:p w14:paraId="1CDD6FA4">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rPr>
        <w:t>预设学生回答：封面、目录、封底</w:t>
      </w:r>
    </w:p>
    <w:p w14:paraId="7EAEE83E">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rPr>
        <w:t>2、现在，我们来看看这本童话书的封面吧！孩子们，请用你们善于观察的小眼睛从上到下来找一找，你们都看到了哪些信息呢？预设：插图、书名、作者。</w:t>
      </w:r>
    </w:p>
    <w:p w14:paraId="11084C8D">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rPr>
        <w:t>3、从插图我们能看到什么？</w:t>
      </w:r>
    </w:p>
    <w:p w14:paraId="71F3881C">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rPr>
        <w:t>预设学生回答：头戴破竹篮子，穿着破烂，手拿一本蒲扇的稻草人</w:t>
      </w:r>
    </w:p>
    <w:p w14:paraId="6B23F916">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rPr>
        <w:t>看到这样的插图，你觉得会是一个怎样的稻草人呢？稻草人又会发生怎样的故事呢？预测就是我们阅读的第一步，会让我们的阅读之旅更加充满乐趣，插图可以为我们提供预测的依据。</w:t>
      </w:r>
    </w:p>
    <w:p w14:paraId="06B4E862">
      <w:pPr>
        <w:pStyle w:val="2"/>
        <w:widowControl/>
        <w:spacing w:beforeAutospacing="0" w:afterAutospacing="0" w:line="460" w:lineRule="exact"/>
        <w:ind w:firstLine="495"/>
        <w:rPr>
          <w:rStyle w:val="5"/>
          <w:rFonts w:ascii="宋体" w:hAnsi="宋体" w:eastAsia="宋体" w:cs="微软雅黑"/>
          <w:color w:val="000000"/>
        </w:rPr>
      </w:pPr>
      <w:r>
        <w:rPr>
          <w:rStyle w:val="5"/>
          <w:rFonts w:hint="eastAsia" w:ascii="宋体" w:hAnsi="宋体" w:eastAsia="宋体" w:cs="微软雅黑"/>
          <w:color w:val="000000"/>
        </w:rPr>
        <w:t>四、走进作者，了解作者</w:t>
      </w:r>
    </w:p>
    <w:p w14:paraId="276A6772">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rPr>
        <w:t>1、老师：既然是一本这么酷的书，写书的作者一定也很了不起吧，让我们一起来了解一下这位神气的爷爷叶圣陶。</w:t>
      </w:r>
    </w:p>
    <w:p w14:paraId="1A69252D">
      <w:pPr>
        <w:spacing w:line="460" w:lineRule="exact"/>
        <w:ind w:firstLine="480" w:firstLineChars="200"/>
        <w:rPr>
          <w:rFonts w:ascii="宋体" w:hAnsi="宋体" w:eastAsia="宋体" w:cs="微软雅黑"/>
          <w:color w:val="000000"/>
          <w:kern w:val="0"/>
          <w:sz w:val="24"/>
        </w:rPr>
      </w:pPr>
      <w:r>
        <w:rPr>
          <w:rFonts w:ascii="宋体" w:hAnsi="宋体" w:eastAsia="宋体" w:cs="微软雅黑"/>
          <w:color w:val="000000"/>
          <w:kern w:val="0"/>
          <w:sz w:val="24"/>
        </w:rPr>
        <w:t>2</w:t>
      </w:r>
      <w:r>
        <w:rPr>
          <w:rFonts w:hint="eastAsia" w:ascii="宋体" w:hAnsi="宋体" w:eastAsia="宋体" w:cs="微软雅黑"/>
          <w:color w:val="000000"/>
          <w:kern w:val="0"/>
          <w:sz w:val="24"/>
        </w:rPr>
        <w:t>、出示关键词“《新华字典》、语文、教是为了不教、第一个吃螃蟹的人、语言艺术家”</w:t>
      </w:r>
      <w:r>
        <w:rPr>
          <w:rFonts w:ascii="宋体" w:hAnsi="宋体" w:eastAsia="宋体" w:cs="微软雅黑"/>
          <w:color w:val="000000"/>
          <w:kern w:val="0"/>
          <w:sz w:val="24"/>
        </w:rPr>
        <w:t xml:space="preserve"> </w:t>
      </w:r>
    </w:p>
    <w:p w14:paraId="760348C8">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rPr>
        <w:t>思考：这些词和叶圣陶爷爷有什么关系吗？</w:t>
      </w:r>
      <w:r>
        <w:rPr>
          <w:rFonts w:ascii="宋体" w:hAnsi="宋体" w:eastAsia="宋体" w:cs="微软雅黑"/>
          <w:color w:val="000000"/>
          <w:kern w:val="0"/>
          <w:sz w:val="24"/>
        </w:rPr>
        <w:t xml:space="preserve"> </w:t>
      </w:r>
    </w:p>
    <w:p w14:paraId="62A1548D">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rPr>
        <w:t>3、老师揭晓答案：新华字典由他一个字一个字改定的；和我们息息相关的学科到底和叶圣陶有怎样的关系呢？原来他就是“语文”这个名词和科目最初的提出者。教是为了不教---教是为了不教，这句话看似矛盾，其实一点也不冲突，他是一个教育学家，他提出的“教就是为了不教”就是要告诉我们教学不是灌输而是教他们自学的方法和能力，所以说“授人以鱼不如授人以渔”两个鱼是不一样的，第一个是小鱼小虾的鱼，它是一个名词，后面这个渔加上了三点水，它是一个动词，捕鱼的意思，就是说给人一条鱼不如教会他捕鱼的方法，和我们这句“教是为了不教”不谋而合；第一个吃螃蟹的人是指中国童话第一人，原来就是第一个吃螃蟹的人，并不是真的吃了螃蟹，而是敢为人先，我们又认识了一个俗语，对于第一个做这件事的人，我们可以称他是“第一个吃螃蟹的人”。他是一个语言学家，我们中国的汉语拼音、白话文、简化字，他都有参与。</w:t>
      </w:r>
    </w:p>
    <w:p w14:paraId="597B2219">
      <w:pPr>
        <w:pStyle w:val="2"/>
        <w:widowControl/>
        <w:spacing w:beforeAutospacing="0" w:afterAutospacing="0" w:line="460" w:lineRule="exact"/>
        <w:ind w:firstLine="495"/>
        <w:rPr>
          <w:rStyle w:val="5"/>
          <w:rFonts w:ascii="宋体" w:hAnsi="宋体" w:eastAsia="宋体" w:cs="微软雅黑"/>
          <w:color w:val="000000"/>
        </w:rPr>
      </w:pPr>
      <w:r>
        <w:rPr>
          <w:rStyle w:val="5"/>
          <w:rFonts w:hint="eastAsia" w:ascii="宋体" w:hAnsi="宋体" w:eastAsia="宋体" w:cs="微软雅黑"/>
          <w:color w:val="000000"/>
        </w:rPr>
        <w:t>四、多种方式，预测内容</w:t>
      </w:r>
    </w:p>
    <w:p w14:paraId="17B5356C">
      <w:pPr>
        <w:pStyle w:val="2"/>
        <w:widowControl/>
        <w:spacing w:beforeAutospacing="0" w:afterAutospacing="0" w:line="460" w:lineRule="exact"/>
        <w:ind w:firstLine="495"/>
        <w:rPr>
          <w:rFonts w:ascii="宋体" w:hAnsi="宋体" w:eastAsia="宋体" w:cs="微软雅黑"/>
          <w:color w:val="000000"/>
        </w:rPr>
      </w:pPr>
      <w:r>
        <w:rPr>
          <w:rFonts w:hint="eastAsia" w:ascii="宋体" w:hAnsi="宋体" w:eastAsia="宋体" w:cs="微软雅黑"/>
          <w:color w:val="000000"/>
        </w:rPr>
        <w:t>1、出示目录</w:t>
      </w:r>
    </w:p>
    <w:p w14:paraId="742923C3">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rPr>
        <w:t>老师：目录中能够得到哪些信息呢？</w:t>
      </w:r>
    </w:p>
    <w:p w14:paraId="4929E82A">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rPr>
        <w:t>预设：能知道整本书有多少个故事？</w:t>
      </w:r>
    </w:p>
    <w:p w14:paraId="41C9C6D9">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rPr>
        <w:t>预设：知道每个故事在哪一页？</w:t>
      </w:r>
    </w:p>
    <w:p w14:paraId="0797531E">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rPr>
        <w:t>预设：如果是同一个故事，还能知道每个章节之间的联系。</w:t>
      </w:r>
    </w:p>
    <w:p w14:paraId="4F638092">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rPr>
        <w:t>2、走进《稻草人》</w:t>
      </w:r>
    </w:p>
    <w:p w14:paraId="233C7A78">
      <w:pPr>
        <w:spacing w:line="460" w:lineRule="exact"/>
        <w:ind w:left="420" w:leftChars="200"/>
        <w:jc w:val="left"/>
        <w:rPr>
          <w:rFonts w:ascii="宋体" w:hAnsi="宋体" w:eastAsia="宋体" w:cs="微软雅黑"/>
          <w:color w:val="000000"/>
          <w:kern w:val="0"/>
          <w:sz w:val="24"/>
        </w:rPr>
      </w:pPr>
      <w:r>
        <w:rPr>
          <w:rFonts w:hint="eastAsia" w:ascii="宋体" w:hAnsi="宋体" w:eastAsia="宋体" w:cs="微软雅黑"/>
          <w:color w:val="000000"/>
          <w:kern w:val="0"/>
          <w:sz w:val="24"/>
        </w:rPr>
        <w:t>①老师：亲爱的孩子们，你们有没有特别感兴趣的故事呀？（学生自由回答）</w:t>
      </w:r>
    </w:p>
    <w:p w14:paraId="67904E15">
      <w:pPr>
        <w:spacing w:line="460" w:lineRule="exact"/>
        <w:ind w:left="420" w:leftChars="200"/>
        <w:jc w:val="left"/>
        <w:rPr>
          <w:rFonts w:ascii="宋体" w:hAnsi="宋体" w:eastAsia="宋体" w:cs="微软雅黑"/>
          <w:color w:val="000000"/>
          <w:kern w:val="0"/>
          <w:sz w:val="24"/>
        </w:rPr>
      </w:pPr>
      <w:r>
        <w:rPr>
          <w:rFonts w:hint="eastAsia" w:ascii="宋体" w:hAnsi="宋体" w:eastAsia="宋体" w:cs="微软雅黑"/>
          <w:color w:val="000000"/>
          <w:kern w:val="0"/>
          <w:sz w:val="24"/>
        </w:rPr>
        <w:t>②你能猜猜这会是一个怎样的故事吗？《稻草人》这本童话书有那么多篇童话，却偏偏以稻草人这篇童话命名，下面我们就去细细品读一下《稻草人》这篇童话吧！</w:t>
      </w:r>
    </w:p>
    <w:p w14:paraId="3A11480F">
      <w:pPr>
        <w:spacing w:line="460" w:lineRule="exact"/>
        <w:ind w:firstLine="480" w:firstLineChars="200"/>
        <w:rPr>
          <w:rFonts w:hint="eastAsia" w:ascii="宋体" w:hAnsi="宋体" w:eastAsia="宋体" w:cs="微软雅黑"/>
          <w:color w:val="000000"/>
          <w:kern w:val="0"/>
          <w:sz w:val="24"/>
          <w:lang w:eastAsia="zh-CN"/>
        </w:rPr>
      </w:pPr>
      <w:r>
        <w:rPr>
          <w:rFonts w:hint="eastAsia" w:ascii="宋体" w:hAnsi="宋体" w:eastAsia="宋体" w:cs="微软雅黑"/>
          <w:color w:val="000000"/>
          <w:kern w:val="0"/>
          <w:sz w:val="24"/>
          <w:lang w:val="en-US" w:eastAsia="zh-CN"/>
        </w:rPr>
        <w:t>3</w:t>
      </w:r>
      <w:r>
        <w:rPr>
          <w:rFonts w:hint="eastAsia" w:ascii="宋体" w:hAnsi="宋体" w:eastAsia="宋体" w:cs="微软雅黑"/>
          <w:color w:val="000000"/>
          <w:kern w:val="0"/>
          <w:sz w:val="24"/>
        </w:rPr>
        <w:t>、出示段落</w:t>
      </w:r>
      <w:r>
        <w:rPr>
          <w:rFonts w:hint="eastAsia" w:ascii="宋体" w:hAnsi="宋体" w:eastAsia="宋体" w:cs="微软雅黑"/>
          <w:color w:val="000000"/>
          <w:kern w:val="0"/>
          <w:sz w:val="24"/>
          <w:lang w:eastAsia="zh-CN"/>
        </w:rPr>
        <w:t>，“他的骨架子是竹园里的细竹枝，他的肌肉、皮肤是隔年的黄稻草。破竹篮子、残荷叶都可以做他的帽子;帽子下面的脸平板板的，分不清哪里是鼻子，哪里是眼睛。他的手没有手指，却拿着一把破扇子--其实也不能算拿，不过用线拴住扇柄，挂在手上罢了。他的骨架子长得很，脚底下还有一段，农人把这一段插在田地中间的泥土里，他就整天整夜站在那里了。”</w:t>
      </w:r>
    </w:p>
    <w:p w14:paraId="786FF574">
      <w:pPr>
        <w:spacing w:line="460" w:lineRule="exact"/>
        <w:ind w:firstLine="480" w:firstLineChars="200"/>
        <w:rPr>
          <w:rFonts w:hint="eastAsia" w:ascii="宋体" w:hAnsi="宋体" w:eastAsia="宋体" w:cs="微软雅黑"/>
          <w:color w:val="000000"/>
          <w:kern w:val="0"/>
          <w:sz w:val="24"/>
          <w:lang w:eastAsia="zh-CN"/>
        </w:rPr>
      </w:pPr>
      <w:r>
        <w:rPr>
          <w:rFonts w:hint="eastAsia" w:ascii="宋体" w:hAnsi="宋体" w:eastAsia="宋体" w:cs="微软雅黑"/>
          <w:color w:val="000000"/>
          <w:kern w:val="0"/>
          <w:sz w:val="24"/>
        </w:rPr>
        <w:t>边听边想象，你的眼前会出现一个怎样的稻草人呢？“皮肤是隔年的黄稻草，没有手指，却拿一把破扇子”</w:t>
      </w:r>
      <w:r>
        <w:rPr>
          <w:rFonts w:hint="eastAsia" w:ascii="宋体" w:hAnsi="宋体" w:eastAsia="宋体" w:cs="微软雅黑"/>
          <w:color w:val="000000"/>
          <w:kern w:val="0"/>
          <w:sz w:val="24"/>
          <w:lang w:eastAsia="zh-CN"/>
        </w:rPr>
        <w:t>和你们想象中是一样的吗？</w:t>
      </w:r>
    </w:p>
    <w:p w14:paraId="1A936E23">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rPr>
        <w:t>①此时的你一定在想，整夜整夜站在泥土里的稻草人会看到什么，会听到什么，会发生什么故事呢？那就让我们一起来听一听吧！</w:t>
      </w:r>
    </w:p>
    <w:p w14:paraId="08A83B2E">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lang w:val="en-US" w:eastAsia="zh-CN"/>
        </w:rPr>
        <w:t>4、</w:t>
      </w:r>
      <w:r>
        <w:rPr>
          <w:rFonts w:hint="eastAsia" w:ascii="宋体" w:hAnsi="宋体" w:eastAsia="宋体" w:cs="微软雅黑"/>
          <w:color w:val="000000"/>
          <w:kern w:val="0"/>
          <w:sz w:val="24"/>
        </w:rPr>
        <w:t>出示段落并听配音朗读“木桶里的水很少，鲫鱼躺在桶底上，只有靠下的一面能够沾一些潮润。鲫鱼很难受，想逃开，就用力向上跳。跳了好几回，都被高高的桶框挡住，依旧掉在桶底上，身体摔得很疼。鲫鱼的向上的一只眼睛看见稻草人，就哀求说:"我的朋友，你暂且放下手里的扇子，救救我吧!我离开我的水里的家，就只有死了。好心的朋友，救救我吧!"</w:t>
      </w:r>
    </w:p>
    <w:p w14:paraId="40D0B971">
      <w:pPr>
        <w:spacing w:line="460" w:lineRule="exact"/>
        <w:ind w:firstLine="480" w:firstLineChars="200"/>
        <w:rPr>
          <w:rFonts w:hint="eastAsia" w:ascii="宋体" w:hAnsi="宋体" w:eastAsia="宋体" w:cs="微软雅黑"/>
          <w:color w:val="000000"/>
          <w:kern w:val="0"/>
          <w:sz w:val="24"/>
          <w:lang w:eastAsia="zh-CN"/>
        </w:rPr>
      </w:pPr>
      <w:r>
        <w:rPr>
          <w:rFonts w:hint="eastAsia" w:ascii="宋体" w:hAnsi="宋体" w:eastAsia="宋体" w:cs="微软雅黑"/>
          <w:color w:val="000000"/>
          <w:kern w:val="0"/>
          <w:sz w:val="24"/>
        </w:rPr>
        <w:t>听着听着故事，你是否迫切地想知道，稻草人会救鲫鱼吗？那我们来大胆地预测一下。</w:t>
      </w:r>
      <w:r>
        <w:rPr>
          <w:rFonts w:hint="eastAsia" w:ascii="宋体" w:hAnsi="宋体" w:eastAsia="宋体" w:cs="微软雅黑"/>
          <w:color w:val="000000"/>
          <w:kern w:val="0"/>
          <w:sz w:val="24"/>
          <w:lang w:eastAsia="zh-CN"/>
        </w:rPr>
        <w:t>（生随意回答）</w:t>
      </w:r>
    </w:p>
    <w:p w14:paraId="6A1D1BA3">
      <w:pPr>
        <w:spacing w:line="460" w:lineRule="exact"/>
        <w:ind w:firstLine="480" w:firstLineChars="200"/>
        <w:rPr>
          <w:rFonts w:hint="eastAsia" w:ascii="宋体" w:hAnsi="宋体" w:eastAsia="宋体" w:cs="微软雅黑"/>
          <w:color w:val="000000"/>
          <w:kern w:val="0"/>
          <w:sz w:val="24"/>
        </w:rPr>
      </w:pPr>
      <w:r>
        <w:rPr>
          <w:rFonts w:hint="eastAsia" w:ascii="宋体" w:hAnsi="宋体" w:eastAsia="宋体" w:cs="微软雅黑"/>
          <w:color w:val="000000"/>
          <w:kern w:val="0"/>
          <w:sz w:val="24"/>
          <w:lang w:eastAsia="zh-CN"/>
        </w:rPr>
        <w:t>老师出示参考答案</w:t>
      </w:r>
    </w:p>
    <w:p w14:paraId="32931732">
      <w:pPr>
        <w:spacing w:line="460" w:lineRule="exact"/>
        <w:ind w:firstLine="480" w:firstLineChars="200"/>
        <w:rPr>
          <w:rFonts w:hint="eastAsia" w:ascii="宋体" w:hAnsi="宋体" w:eastAsia="宋体" w:cs="微软雅黑"/>
          <w:color w:val="000000"/>
          <w:kern w:val="0"/>
          <w:sz w:val="24"/>
          <w:u w:val="single"/>
        </w:rPr>
      </w:pPr>
      <w:r>
        <w:rPr>
          <w:rFonts w:hint="eastAsia" w:ascii="宋体" w:hAnsi="宋体" w:eastAsia="宋体" w:cs="微软雅黑"/>
          <w:color w:val="000000"/>
          <w:kern w:val="0"/>
          <w:sz w:val="24"/>
          <w:lang w:eastAsia="zh-CN"/>
        </w:rPr>
        <w:t>我猜</w:t>
      </w:r>
      <w:r>
        <w:rPr>
          <w:rFonts w:hint="eastAsia" w:ascii="宋体" w:hAnsi="宋体" w:eastAsia="宋体" w:cs="微软雅黑"/>
          <w:color w:val="000000"/>
          <w:kern w:val="0"/>
          <w:sz w:val="24"/>
          <w:u w:val="single"/>
        </w:rPr>
        <w:t>稻草人会说：“我才不会救你呢，你就等着当别人的美餐吧！”</w:t>
      </w:r>
    </w:p>
    <w:p w14:paraId="5D3960CC">
      <w:pPr>
        <w:spacing w:line="460" w:lineRule="exact"/>
        <w:ind w:firstLine="480" w:firstLineChars="200"/>
        <w:rPr>
          <w:rFonts w:hint="eastAsia" w:ascii="宋体" w:hAnsi="宋体" w:eastAsia="宋体" w:cs="微软雅黑"/>
          <w:color w:val="000000"/>
          <w:kern w:val="0"/>
          <w:sz w:val="24"/>
          <w:u w:val="single"/>
          <w:lang w:eastAsia="zh-CN"/>
        </w:rPr>
      </w:pPr>
      <w:r>
        <w:rPr>
          <w:rFonts w:hint="eastAsia" w:ascii="宋体" w:hAnsi="宋体" w:eastAsia="宋体" w:cs="微软雅黑"/>
          <w:color w:val="000000"/>
          <w:kern w:val="0"/>
          <w:sz w:val="24"/>
          <w:u w:val="none"/>
          <w:lang w:val="en-US" w:eastAsia="zh-CN"/>
        </w:rPr>
        <w:t>我猜</w:t>
      </w:r>
      <w:r>
        <w:rPr>
          <w:rFonts w:hint="eastAsia" w:ascii="宋体" w:hAnsi="宋体" w:eastAsia="宋体" w:cs="微软雅黑"/>
          <w:color w:val="000000"/>
          <w:kern w:val="0"/>
          <w:sz w:val="24"/>
          <w:u w:val="single"/>
        </w:rPr>
        <w:t>稻草人想救它，但是救不了，因为它立在那不能动</w:t>
      </w:r>
      <w:r>
        <w:rPr>
          <w:rFonts w:hint="eastAsia" w:ascii="宋体" w:hAnsi="宋体" w:eastAsia="宋体" w:cs="微软雅黑"/>
          <w:color w:val="000000"/>
          <w:kern w:val="0"/>
          <w:sz w:val="24"/>
          <w:u w:val="single"/>
          <w:lang w:eastAsia="zh-CN"/>
        </w:rPr>
        <w:t>。</w:t>
      </w:r>
    </w:p>
    <w:p w14:paraId="659B88B7">
      <w:pPr>
        <w:spacing w:line="460" w:lineRule="exact"/>
        <w:ind w:firstLine="480" w:firstLineChars="200"/>
        <w:rPr>
          <w:rFonts w:hint="eastAsia" w:ascii="宋体" w:hAnsi="宋体" w:eastAsia="宋体" w:cs="微软雅黑"/>
          <w:color w:val="000000"/>
          <w:kern w:val="0"/>
          <w:sz w:val="24"/>
        </w:rPr>
      </w:pPr>
      <w:r>
        <w:rPr>
          <w:rFonts w:hint="eastAsia" w:ascii="宋体" w:hAnsi="宋体" w:eastAsia="宋体" w:cs="微软雅黑"/>
          <w:color w:val="000000"/>
          <w:kern w:val="0"/>
          <w:sz w:val="24"/>
        </w:rPr>
        <w:t>是啊，边读边预测，顺着故事情节去猜想，会让我们的阅读之旅更加充满乐趣。（板书：</w:t>
      </w:r>
      <w:r>
        <w:rPr>
          <w:rFonts w:hint="eastAsia" w:ascii="宋体" w:hAnsi="宋体" w:eastAsia="宋体" w:cs="微软雅黑"/>
          <w:color w:val="000000"/>
          <w:kern w:val="0"/>
          <w:sz w:val="24"/>
          <w:lang w:eastAsia="zh-CN"/>
        </w:rPr>
        <w:t>边读边预测</w:t>
      </w:r>
      <w:r>
        <w:rPr>
          <w:rFonts w:hint="eastAsia" w:ascii="宋体" w:hAnsi="宋体" w:eastAsia="宋体" w:cs="微软雅黑"/>
          <w:color w:val="000000"/>
          <w:kern w:val="0"/>
          <w:sz w:val="24"/>
        </w:rPr>
        <w:t>）</w:t>
      </w:r>
    </w:p>
    <w:p w14:paraId="4A77C9CC">
      <w:pPr>
        <w:spacing w:line="460" w:lineRule="exact"/>
        <w:ind w:firstLine="480" w:firstLineChars="200"/>
        <w:rPr>
          <w:rFonts w:hint="eastAsia" w:ascii="宋体" w:hAnsi="宋体" w:eastAsia="宋体" w:cs="微软雅黑"/>
          <w:color w:val="000000"/>
          <w:kern w:val="0"/>
          <w:sz w:val="24"/>
          <w:lang w:val="en-US" w:eastAsia="zh-CN"/>
        </w:rPr>
      </w:pPr>
      <w:r>
        <w:rPr>
          <w:rFonts w:hint="eastAsia" w:ascii="宋体" w:hAnsi="宋体" w:eastAsia="宋体" w:cs="微软雅黑"/>
          <w:color w:val="000000"/>
          <w:kern w:val="0"/>
          <w:sz w:val="24"/>
          <w:lang w:val="en-US" w:eastAsia="zh-CN"/>
        </w:rPr>
        <w:t>过渡：让我们一起来看看叶圣陶笔下的稻草人会怎么做。</w:t>
      </w:r>
    </w:p>
    <w:p w14:paraId="53190B99">
      <w:pPr>
        <w:spacing w:line="460" w:lineRule="exact"/>
        <w:ind w:firstLine="480" w:firstLineChars="200"/>
        <w:rPr>
          <w:rFonts w:hint="eastAsia" w:ascii="宋体" w:hAnsi="宋体" w:eastAsia="宋体" w:cs="微软雅黑"/>
          <w:color w:val="000000"/>
          <w:kern w:val="0"/>
          <w:sz w:val="24"/>
          <w:lang w:val="en-US" w:eastAsia="zh-CN"/>
        </w:rPr>
      </w:pPr>
      <w:r>
        <w:rPr>
          <w:rFonts w:hint="eastAsia" w:ascii="宋体" w:hAnsi="宋体" w:eastAsia="宋体" w:cs="微软雅黑"/>
          <w:color w:val="000000"/>
          <w:kern w:val="0"/>
          <w:sz w:val="24"/>
          <w:lang w:val="en-US" w:eastAsia="zh-CN"/>
        </w:rPr>
        <w:t>5</w:t>
      </w:r>
      <w:r>
        <w:rPr>
          <w:rFonts w:hint="eastAsia" w:ascii="宋体" w:hAnsi="宋体" w:eastAsia="宋体" w:cs="微软雅黑"/>
          <w:color w:val="000000"/>
          <w:kern w:val="0"/>
          <w:sz w:val="24"/>
        </w:rPr>
        <w:t>、师生合作读：老师读</w:t>
      </w:r>
      <w:r>
        <w:rPr>
          <w:rFonts w:hint="eastAsia" w:ascii="宋体" w:hAnsi="宋体" w:eastAsia="宋体" w:cs="微软雅黑"/>
          <w:color w:val="000000"/>
          <w:kern w:val="0"/>
          <w:sz w:val="24"/>
          <w:lang w:eastAsia="zh-CN"/>
        </w:rPr>
        <w:t>黑色字</w:t>
      </w:r>
      <w:r>
        <w:rPr>
          <w:rFonts w:hint="eastAsia" w:ascii="宋体" w:hAnsi="宋体" w:eastAsia="宋体" w:cs="微软雅黑"/>
          <w:color w:val="000000"/>
          <w:kern w:val="0"/>
          <w:sz w:val="24"/>
        </w:rPr>
        <w:t>，学生读</w:t>
      </w:r>
      <w:r>
        <w:rPr>
          <w:rFonts w:hint="eastAsia" w:ascii="宋体" w:hAnsi="宋体" w:eastAsia="宋体" w:cs="微软雅黑"/>
          <w:color w:val="000000"/>
          <w:kern w:val="0"/>
          <w:sz w:val="24"/>
          <w:lang w:eastAsia="zh-CN"/>
        </w:rPr>
        <w:t>红色字，</w:t>
      </w:r>
      <w:r>
        <w:rPr>
          <w:rFonts w:hint="eastAsia" w:ascii="宋体" w:hAnsi="宋体" w:eastAsia="宋体" w:cs="微软雅黑"/>
          <w:color w:val="000000"/>
          <w:kern w:val="0"/>
          <w:sz w:val="24"/>
        </w:rPr>
        <w:t>边读边思考，</w:t>
      </w:r>
      <w:r>
        <w:rPr>
          <w:rFonts w:hint="eastAsia" w:ascii="宋体" w:hAnsi="宋体" w:eastAsia="宋体" w:cs="微软雅黑"/>
          <w:color w:val="000000"/>
          <w:kern w:val="0"/>
          <w:sz w:val="24"/>
          <w:lang w:eastAsia="zh-CN"/>
        </w:rPr>
        <w:t>你能从哪些词语读懂稻草人的心理？你读出稻草人怎样的心理和品质？</w:t>
      </w:r>
      <w:r>
        <w:rPr>
          <w:rFonts w:hint="eastAsia" w:ascii="宋体" w:hAnsi="宋体" w:eastAsia="宋体" w:cs="微软雅黑"/>
          <w:color w:val="000000"/>
          <w:kern w:val="0"/>
          <w:sz w:val="24"/>
        </w:rPr>
        <w:t>请你圈点画记。</w:t>
      </w:r>
    </w:p>
    <w:p w14:paraId="37438B2F">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rPr>
        <w:t>出示段落</w:t>
      </w:r>
      <w:r>
        <w:rPr>
          <w:rFonts w:hint="eastAsia" w:ascii="宋体" w:hAnsi="宋体" w:eastAsia="宋体" w:cs="微软雅黑"/>
          <w:color w:val="000000"/>
          <w:kern w:val="0"/>
          <w:sz w:val="24"/>
          <w:lang w:eastAsia="zh-CN"/>
        </w:rPr>
        <w:t>，</w:t>
      </w:r>
      <w:r>
        <w:rPr>
          <w:rFonts w:hint="eastAsia" w:ascii="宋体" w:hAnsi="宋体" w:eastAsia="宋体" w:cs="微软雅黑"/>
          <w:color w:val="000000"/>
          <w:kern w:val="0"/>
          <w:sz w:val="24"/>
        </w:rPr>
        <w:t>“听见鲫鱼这样恳切的哀求，稻草人非常心酸;但是他只能用力摇动自己的头。他的意思是说:"请你原谅我，我是个柔弱无能的人哪!我的心不但愿意救你，并且愿意救那个捕你的妇人和她的孩子，除了你、渔妇和孩子，还有一切受苦受难的。可是我跟树木一样，定在泥土里，连半步也不能自由移动，我怎么能照我的心愿去做呢!请你原谅我，我是个柔弱无能的人哪!"</w:t>
      </w:r>
    </w:p>
    <w:p w14:paraId="0678B279">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rPr>
        <w:t>预设</w:t>
      </w:r>
      <w:r>
        <w:rPr>
          <w:rFonts w:hint="eastAsia" w:ascii="宋体" w:hAnsi="宋体" w:eastAsia="宋体" w:cs="微软雅黑"/>
          <w:color w:val="000000"/>
          <w:kern w:val="0"/>
          <w:sz w:val="24"/>
          <w:lang w:eastAsia="zh-CN"/>
        </w:rPr>
        <w:t>问题</w:t>
      </w:r>
      <w:r>
        <w:rPr>
          <w:rFonts w:hint="eastAsia" w:ascii="宋体" w:hAnsi="宋体" w:eastAsia="宋体" w:cs="微软雅黑"/>
          <w:color w:val="000000"/>
          <w:kern w:val="0"/>
          <w:sz w:val="24"/>
          <w:lang w:val="en-US" w:eastAsia="zh-CN"/>
        </w:rPr>
        <w:t>1</w:t>
      </w:r>
      <w:r>
        <w:rPr>
          <w:rFonts w:hint="eastAsia" w:ascii="宋体" w:hAnsi="宋体" w:eastAsia="宋体" w:cs="微软雅黑"/>
          <w:color w:val="000000"/>
          <w:kern w:val="0"/>
          <w:sz w:val="24"/>
        </w:rPr>
        <w:t>：</w:t>
      </w:r>
      <w:r>
        <w:rPr>
          <w:rFonts w:hint="eastAsia" w:ascii="宋体" w:hAnsi="宋体" w:eastAsia="宋体" w:cs="微软雅黑"/>
          <w:color w:val="000000"/>
          <w:kern w:val="0"/>
          <w:sz w:val="24"/>
          <w:lang w:eastAsia="zh-CN"/>
        </w:rPr>
        <w:t>非常</w:t>
      </w:r>
      <w:r>
        <w:rPr>
          <w:rFonts w:hint="eastAsia" w:ascii="宋体" w:hAnsi="宋体" w:eastAsia="宋体" w:cs="微软雅黑"/>
          <w:color w:val="000000"/>
          <w:kern w:val="0"/>
          <w:sz w:val="24"/>
        </w:rPr>
        <w:t>心酸、</w:t>
      </w:r>
      <w:r>
        <w:rPr>
          <w:rFonts w:hint="eastAsia" w:ascii="宋体" w:hAnsi="宋体" w:eastAsia="宋体" w:cs="微软雅黑"/>
          <w:color w:val="000000"/>
          <w:kern w:val="0"/>
          <w:sz w:val="24"/>
          <w:lang w:eastAsia="zh-CN"/>
        </w:rPr>
        <w:t>用力摇动、请你原谅我，我是个</w:t>
      </w:r>
      <w:r>
        <w:rPr>
          <w:rFonts w:hint="eastAsia" w:ascii="宋体" w:hAnsi="宋体" w:eastAsia="宋体" w:cs="微软雅黑"/>
          <w:color w:val="000000"/>
          <w:kern w:val="0"/>
          <w:sz w:val="24"/>
        </w:rPr>
        <w:t>柔弱无能</w:t>
      </w:r>
      <w:r>
        <w:rPr>
          <w:rFonts w:hint="eastAsia" w:ascii="宋体" w:hAnsi="宋体" w:eastAsia="宋体" w:cs="微软雅黑"/>
          <w:color w:val="000000"/>
          <w:kern w:val="0"/>
          <w:sz w:val="24"/>
          <w:lang w:eastAsia="zh-CN"/>
        </w:rPr>
        <w:t>的人哪</w:t>
      </w:r>
      <w:r>
        <w:rPr>
          <w:rFonts w:hint="eastAsia" w:ascii="宋体" w:hAnsi="宋体" w:eastAsia="宋体" w:cs="微软雅黑"/>
          <w:color w:val="000000"/>
          <w:kern w:val="0"/>
          <w:sz w:val="24"/>
        </w:rPr>
        <w:t>。</w:t>
      </w:r>
    </w:p>
    <w:p w14:paraId="5CCB8AFD">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rPr>
        <w:t>预设</w:t>
      </w:r>
      <w:r>
        <w:rPr>
          <w:rFonts w:hint="eastAsia" w:ascii="宋体" w:hAnsi="宋体" w:eastAsia="宋体" w:cs="微软雅黑"/>
          <w:color w:val="000000"/>
          <w:kern w:val="0"/>
          <w:sz w:val="24"/>
          <w:lang w:eastAsia="zh-CN"/>
        </w:rPr>
        <w:t>问题</w:t>
      </w:r>
      <w:r>
        <w:rPr>
          <w:rFonts w:hint="eastAsia" w:ascii="宋体" w:hAnsi="宋体" w:eastAsia="宋体" w:cs="微软雅黑"/>
          <w:color w:val="000000"/>
          <w:kern w:val="0"/>
          <w:sz w:val="24"/>
          <w:lang w:val="en-US" w:eastAsia="zh-CN"/>
        </w:rPr>
        <w:t>2</w:t>
      </w:r>
      <w:r>
        <w:rPr>
          <w:rFonts w:hint="eastAsia" w:ascii="宋体" w:hAnsi="宋体" w:eastAsia="宋体" w:cs="微软雅黑"/>
          <w:color w:val="000000"/>
          <w:kern w:val="0"/>
          <w:sz w:val="24"/>
        </w:rPr>
        <w:t>：乐于助人，善良的品质，内心很焦急，但又无能为力，着急但又无可奈何。（板书：乐于助人、无能为力）</w:t>
      </w:r>
    </w:p>
    <w:p w14:paraId="2789260D">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rPr>
        <w:t>老师总结：抓关键词，把自己想象成故事的主人公，这可都是我们读书中的好法宝。（板书：关键词）</w:t>
      </w:r>
    </w:p>
    <w:p w14:paraId="42432081">
      <w:pPr>
        <w:spacing w:line="460" w:lineRule="exact"/>
        <w:ind w:firstLine="482" w:firstLineChars="200"/>
        <w:rPr>
          <w:rFonts w:ascii="宋体" w:hAnsi="宋体" w:eastAsia="宋体" w:cs="微软雅黑"/>
          <w:color w:val="000000"/>
          <w:kern w:val="0"/>
          <w:sz w:val="24"/>
        </w:rPr>
      </w:pPr>
      <w:r>
        <w:rPr>
          <w:rStyle w:val="5"/>
          <w:rFonts w:hint="eastAsia" w:ascii="宋体" w:hAnsi="宋体" w:eastAsia="宋体" w:cs="微软雅黑"/>
          <w:color w:val="000000"/>
          <w:sz w:val="24"/>
        </w:rPr>
        <w:t>五、了解时代背景</w:t>
      </w:r>
    </w:p>
    <w:p w14:paraId="3944232B">
      <w:pPr>
        <w:spacing w:line="460" w:lineRule="exact"/>
        <w:ind w:firstLine="480" w:firstLineChars="200"/>
        <w:rPr>
          <w:rFonts w:hint="eastAsia" w:ascii="宋体" w:hAnsi="宋体" w:eastAsia="宋体" w:cs="微软雅黑"/>
          <w:color w:val="000000"/>
          <w:kern w:val="0"/>
          <w:sz w:val="24"/>
          <w:lang w:eastAsia="zh-CN"/>
        </w:rPr>
      </w:pPr>
      <w:r>
        <w:rPr>
          <w:rFonts w:hint="eastAsia" w:ascii="宋体" w:hAnsi="宋体" w:eastAsia="宋体" w:cs="微软雅黑"/>
          <w:color w:val="000000"/>
          <w:kern w:val="0"/>
          <w:sz w:val="24"/>
        </w:rPr>
        <w:t>1、思考：</w:t>
      </w:r>
      <w:r>
        <w:rPr>
          <w:rFonts w:hint="eastAsia" w:ascii="宋体" w:hAnsi="宋体" w:eastAsia="宋体" w:cs="微软雅黑"/>
          <w:color w:val="000000"/>
          <w:kern w:val="0"/>
          <w:sz w:val="24"/>
          <w:lang w:eastAsia="zh-CN"/>
        </w:rPr>
        <w:t>为什么整本书以稻草人这个故事作为书的名字？</w:t>
      </w:r>
    </w:p>
    <w:p w14:paraId="272A3EF8">
      <w:pPr>
        <w:spacing w:line="460" w:lineRule="exact"/>
        <w:ind w:firstLine="480" w:firstLineChars="200"/>
        <w:rPr>
          <w:rFonts w:ascii="宋体" w:hAnsi="宋体" w:eastAsia="宋体" w:cs="微软雅黑"/>
          <w:color w:val="000000"/>
          <w:kern w:val="0"/>
          <w:sz w:val="24"/>
        </w:rPr>
      </w:pPr>
      <w:r>
        <w:rPr>
          <w:rFonts w:hint="eastAsia" w:ascii="宋体" w:hAnsi="宋体" w:eastAsia="宋体" w:cs="微软雅黑"/>
          <w:color w:val="000000"/>
          <w:kern w:val="0"/>
          <w:sz w:val="24"/>
          <w:lang w:val="en-US" w:eastAsia="zh-CN"/>
        </w:rPr>
        <w:t>2</w:t>
      </w:r>
      <w:r>
        <w:rPr>
          <w:rFonts w:hint="eastAsia" w:ascii="宋体" w:hAnsi="宋体" w:eastAsia="宋体" w:cs="微软雅黑"/>
          <w:color w:val="000000"/>
          <w:kern w:val="0"/>
          <w:sz w:val="24"/>
        </w:rPr>
        <w:t>、出示图片，走进作者创作的年代。了解整本书创作背景。老师总结：那是100年前，一个风雨飘摇、社会动荡的年代，那时候的中国处于内忧外患的局势，内部北洋政府各派系为了权利明争暗斗，外部列强对中国虎视眈眈，民众生活痛苦不堪。你们看他们衣不遮体，食不果腹。不就如同我们的稻草人虽然看到了人民的苦难，很想帮助那些贫穷的人民，但是仅靠自己微薄的力量却无法改变现状，只能对受苦受难的劳动人民表示同情。稻草人也代表了作者本人。他借稻草人表达看到人民的苦难却不能改变现状的无奈。</w:t>
      </w:r>
    </w:p>
    <w:p w14:paraId="3D5210FE">
      <w:pPr>
        <w:spacing w:line="460" w:lineRule="exact"/>
        <w:ind w:firstLine="480" w:firstLineChars="200"/>
        <w:rPr>
          <w:rFonts w:hint="eastAsia" w:ascii="宋体" w:hAnsi="宋体" w:eastAsia="宋体" w:cs="微软雅黑"/>
          <w:color w:val="000000"/>
          <w:kern w:val="0"/>
          <w:sz w:val="24"/>
          <w:lang w:eastAsia="zh-CN"/>
        </w:rPr>
      </w:pPr>
      <w:r>
        <w:rPr>
          <w:rFonts w:hint="eastAsia" w:ascii="宋体" w:hAnsi="宋体" w:eastAsia="宋体" w:cs="微软雅黑"/>
          <w:color w:val="000000"/>
          <w:kern w:val="0"/>
          <w:sz w:val="24"/>
          <w:lang w:val="en-US" w:eastAsia="zh-CN"/>
        </w:rPr>
        <w:t>3</w:t>
      </w:r>
      <w:r>
        <w:rPr>
          <w:rFonts w:hint="eastAsia" w:ascii="宋体" w:hAnsi="宋体" w:eastAsia="宋体" w:cs="微软雅黑"/>
          <w:color w:val="000000"/>
          <w:kern w:val="0"/>
          <w:sz w:val="24"/>
        </w:rPr>
        <w:t>、老师总结：结合创作背景阅读也是我们阅读中的好法宝。（板书：时代背景）</w:t>
      </w:r>
    </w:p>
    <w:p w14:paraId="6871BA5F">
      <w:pPr>
        <w:pStyle w:val="6"/>
        <w:numPr>
          <w:ilvl w:val="0"/>
          <w:numId w:val="3"/>
        </w:numPr>
        <w:spacing w:line="460" w:lineRule="exact"/>
        <w:ind w:firstLineChars="0"/>
        <w:rPr>
          <w:rStyle w:val="5"/>
          <w:rFonts w:ascii="宋体" w:hAnsi="宋体" w:eastAsia="宋体" w:cs="微软雅黑"/>
          <w:color w:val="000000"/>
          <w:sz w:val="24"/>
        </w:rPr>
      </w:pPr>
      <w:r>
        <w:rPr>
          <w:rStyle w:val="5"/>
          <w:rFonts w:hint="eastAsia" w:ascii="宋体" w:hAnsi="宋体" w:eastAsia="宋体" w:cs="微软雅黑"/>
          <w:color w:val="000000"/>
          <w:sz w:val="24"/>
        </w:rPr>
        <w:t>总结阅读方法</w:t>
      </w:r>
    </w:p>
    <w:p w14:paraId="42C31D73">
      <w:pPr>
        <w:pStyle w:val="6"/>
        <w:numPr>
          <w:ilvl w:val="0"/>
          <w:numId w:val="4"/>
        </w:numPr>
        <w:spacing w:line="460" w:lineRule="exact"/>
        <w:ind w:firstLineChars="0"/>
        <w:rPr>
          <w:rFonts w:ascii="宋体" w:hAnsi="宋体" w:eastAsia="宋体" w:cs="微软雅黑"/>
          <w:color w:val="000000"/>
          <w:kern w:val="0"/>
          <w:sz w:val="24"/>
        </w:rPr>
      </w:pPr>
      <w:r>
        <w:rPr>
          <w:rFonts w:hint="eastAsia" w:ascii="宋体" w:hAnsi="宋体" w:eastAsia="宋体" w:cs="微软雅黑"/>
          <w:color w:val="000000"/>
          <w:kern w:val="0"/>
          <w:sz w:val="24"/>
        </w:rPr>
        <w:t>预测（我们可以通过插图、内容来预测）</w:t>
      </w:r>
    </w:p>
    <w:p w14:paraId="11CD7D09">
      <w:pPr>
        <w:pStyle w:val="6"/>
        <w:numPr>
          <w:ilvl w:val="0"/>
          <w:numId w:val="4"/>
        </w:numPr>
        <w:spacing w:line="460" w:lineRule="exact"/>
        <w:ind w:firstLineChars="0"/>
        <w:rPr>
          <w:rFonts w:ascii="宋体" w:hAnsi="宋体" w:eastAsia="宋体" w:cs="微软雅黑"/>
          <w:color w:val="000000"/>
          <w:kern w:val="0"/>
          <w:sz w:val="24"/>
        </w:rPr>
      </w:pPr>
      <w:r>
        <w:rPr>
          <w:rFonts w:hint="eastAsia" w:ascii="宋体" w:hAnsi="宋体" w:eastAsia="宋体" w:cs="微软雅黑"/>
          <w:color w:val="000000"/>
          <w:kern w:val="0"/>
          <w:sz w:val="24"/>
        </w:rPr>
        <w:t>想象画面（能让我们让文字变成画面）</w:t>
      </w:r>
    </w:p>
    <w:p w14:paraId="4A5A96F5">
      <w:pPr>
        <w:pStyle w:val="6"/>
        <w:numPr>
          <w:ilvl w:val="0"/>
          <w:numId w:val="4"/>
        </w:numPr>
        <w:spacing w:line="460" w:lineRule="exact"/>
        <w:ind w:firstLineChars="0"/>
        <w:rPr>
          <w:rFonts w:ascii="宋体" w:hAnsi="宋体" w:eastAsia="宋体" w:cs="微软雅黑"/>
          <w:color w:val="000000"/>
          <w:kern w:val="0"/>
          <w:sz w:val="24"/>
        </w:rPr>
      </w:pPr>
      <w:r>
        <w:rPr>
          <w:rFonts w:hint="eastAsia" w:ascii="宋体" w:hAnsi="宋体" w:eastAsia="宋体" w:cs="微软雅黑"/>
          <w:color w:val="000000"/>
          <w:kern w:val="0"/>
          <w:sz w:val="24"/>
        </w:rPr>
        <w:t>抓关键词，把自己想象成故事主人公（能让我们和主人公同悲喜）</w:t>
      </w:r>
    </w:p>
    <w:p w14:paraId="633A685A">
      <w:pPr>
        <w:pStyle w:val="6"/>
        <w:numPr>
          <w:ilvl w:val="0"/>
          <w:numId w:val="4"/>
        </w:numPr>
        <w:spacing w:line="460" w:lineRule="exact"/>
        <w:ind w:firstLineChars="0"/>
        <w:rPr>
          <w:rFonts w:ascii="宋体" w:hAnsi="宋体" w:eastAsia="宋体" w:cs="微软雅黑"/>
          <w:color w:val="000000"/>
          <w:kern w:val="0"/>
          <w:sz w:val="24"/>
        </w:rPr>
      </w:pPr>
      <w:r>
        <w:rPr>
          <w:rFonts w:hint="eastAsia" w:ascii="宋体" w:hAnsi="宋体" w:eastAsia="宋体" w:cs="微软雅黑"/>
          <w:color w:val="000000"/>
          <w:kern w:val="0"/>
          <w:sz w:val="24"/>
        </w:rPr>
        <w:t>时代背景（结合时代背景能让个我们理解故事的深层含义）</w:t>
      </w:r>
    </w:p>
    <w:p w14:paraId="51AE0B45">
      <w:pPr>
        <w:spacing w:line="460" w:lineRule="exact"/>
        <w:ind w:firstLine="480" w:firstLineChars="200"/>
        <w:rPr>
          <w:rFonts w:hint="eastAsia" w:ascii="宋体" w:hAnsi="宋体" w:eastAsia="宋体" w:cs="微软雅黑"/>
          <w:color w:val="000000"/>
          <w:kern w:val="0"/>
          <w:sz w:val="24"/>
          <w:lang w:eastAsia="zh-CN"/>
        </w:rPr>
      </w:pPr>
      <w:r>
        <w:rPr>
          <w:rFonts w:hint="eastAsia" w:ascii="宋体" w:hAnsi="宋体" w:eastAsia="宋体" w:cs="微软雅黑"/>
          <w:color w:val="000000"/>
          <w:kern w:val="0"/>
          <w:sz w:val="24"/>
          <w:lang w:eastAsia="zh-CN"/>
        </w:rPr>
        <w:t>七、猜一猜</w:t>
      </w:r>
    </w:p>
    <w:p w14:paraId="648059A0">
      <w:pPr>
        <w:pStyle w:val="6"/>
        <w:numPr>
          <w:ilvl w:val="0"/>
          <w:numId w:val="0"/>
        </w:numPr>
        <w:spacing w:line="460" w:lineRule="exact"/>
        <w:ind w:firstLine="480" w:firstLineChars="200"/>
        <w:rPr>
          <w:rFonts w:hint="eastAsia" w:ascii="宋体" w:hAnsi="宋体" w:eastAsia="宋体" w:cs="微软雅黑"/>
          <w:color w:val="000000"/>
          <w:kern w:val="0"/>
          <w:sz w:val="24"/>
          <w:lang w:eastAsia="zh-CN"/>
        </w:rPr>
      </w:pPr>
      <w:r>
        <w:rPr>
          <w:rFonts w:hint="eastAsia" w:ascii="宋体" w:hAnsi="宋体" w:eastAsia="宋体" w:cs="微软雅黑"/>
          <w:color w:val="000000"/>
          <w:kern w:val="0"/>
          <w:sz w:val="24"/>
          <w:lang w:val="en-US" w:eastAsia="zh-CN"/>
        </w:rPr>
        <w:t>1.</w:t>
      </w:r>
      <w:r>
        <w:rPr>
          <w:rFonts w:hint="eastAsia" w:ascii="宋体" w:hAnsi="宋体" w:eastAsia="宋体" w:cs="微软雅黑"/>
          <w:color w:val="000000"/>
          <w:kern w:val="0"/>
          <w:sz w:val="24"/>
          <w:lang w:eastAsia="zh-CN"/>
        </w:rPr>
        <w:t>师：稻草人会有怎样的结局？</w:t>
      </w:r>
    </w:p>
    <w:p w14:paraId="636A67F3">
      <w:pPr>
        <w:pStyle w:val="6"/>
        <w:numPr>
          <w:ilvl w:val="0"/>
          <w:numId w:val="0"/>
        </w:numPr>
        <w:spacing w:line="460" w:lineRule="exact"/>
        <w:ind w:firstLine="480" w:firstLineChars="200"/>
        <w:rPr>
          <w:rFonts w:hint="eastAsia" w:ascii="宋体" w:hAnsi="宋体" w:eastAsia="宋体" w:cs="微软雅黑"/>
          <w:color w:val="000000"/>
          <w:kern w:val="0"/>
          <w:sz w:val="24"/>
          <w:lang w:eastAsia="zh-CN"/>
        </w:rPr>
      </w:pPr>
      <w:r>
        <w:rPr>
          <w:rFonts w:hint="eastAsia" w:ascii="宋体" w:hAnsi="宋体" w:eastAsia="宋体" w:cs="微软雅黑"/>
          <w:color w:val="000000"/>
          <w:kern w:val="0"/>
          <w:sz w:val="24"/>
          <w:lang w:val="en-US" w:eastAsia="zh-CN"/>
        </w:rPr>
        <w:t>2.</w:t>
      </w:r>
      <w:r>
        <w:rPr>
          <w:rFonts w:hint="eastAsia" w:ascii="宋体" w:hAnsi="宋体" w:eastAsia="宋体" w:cs="微软雅黑"/>
          <w:color w:val="000000"/>
          <w:kern w:val="0"/>
          <w:sz w:val="24"/>
          <w:lang w:eastAsia="zh-CN"/>
        </w:rPr>
        <w:t>出示稻草人结局段落。</w:t>
      </w:r>
    </w:p>
    <w:p w14:paraId="36FE2D98">
      <w:pPr>
        <w:pStyle w:val="6"/>
        <w:numPr>
          <w:ilvl w:val="0"/>
          <w:numId w:val="0"/>
        </w:numPr>
        <w:spacing w:line="460" w:lineRule="exact"/>
        <w:ind w:firstLine="480" w:firstLineChars="200"/>
        <w:rPr>
          <w:rFonts w:hint="eastAsia" w:ascii="宋体" w:hAnsi="宋体" w:eastAsia="宋体" w:cs="微软雅黑"/>
          <w:color w:val="000000"/>
          <w:kern w:val="0"/>
          <w:sz w:val="24"/>
          <w:lang w:eastAsia="zh-CN"/>
        </w:rPr>
      </w:pPr>
      <w:r>
        <w:rPr>
          <w:rFonts w:hint="eastAsia" w:ascii="宋体" w:hAnsi="宋体" w:eastAsia="宋体" w:cs="微软雅黑"/>
          <w:color w:val="000000"/>
          <w:kern w:val="0"/>
          <w:sz w:val="24"/>
          <w:lang w:val="en-US" w:eastAsia="zh-CN"/>
        </w:rPr>
        <w:t>过渡：为什么稻草人会倒下了呢？需要你们去书中破解这一桩谜案。</w:t>
      </w:r>
    </w:p>
    <w:p w14:paraId="72E40EA6">
      <w:pPr>
        <w:pStyle w:val="6"/>
        <w:numPr>
          <w:ilvl w:val="0"/>
          <w:numId w:val="3"/>
        </w:numPr>
        <w:spacing w:line="460" w:lineRule="exact"/>
        <w:ind w:firstLineChars="0"/>
        <w:rPr>
          <w:rStyle w:val="5"/>
          <w:rFonts w:ascii="宋体" w:hAnsi="宋体" w:eastAsia="宋体" w:cs="微软雅黑"/>
          <w:color w:val="000000"/>
          <w:sz w:val="24"/>
        </w:rPr>
      </w:pPr>
      <w:r>
        <w:rPr>
          <w:rStyle w:val="5"/>
          <w:rFonts w:hint="eastAsia" w:ascii="宋体" w:hAnsi="宋体" w:eastAsia="宋体" w:cs="微软雅黑"/>
          <w:color w:val="000000"/>
          <w:sz w:val="24"/>
        </w:rPr>
        <w:t>布置作业</w:t>
      </w:r>
    </w:p>
    <w:p w14:paraId="6CD04B4E">
      <w:pPr>
        <w:pStyle w:val="6"/>
        <w:numPr>
          <w:ilvl w:val="1"/>
          <w:numId w:val="3"/>
        </w:numPr>
        <w:spacing w:line="460" w:lineRule="exact"/>
        <w:ind w:firstLineChars="0"/>
        <w:rPr>
          <w:rFonts w:hint="eastAsia" w:ascii="宋体" w:hAnsi="宋体" w:eastAsia="宋体" w:cs="微软雅黑"/>
          <w:color w:val="000000"/>
          <w:kern w:val="0"/>
          <w:sz w:val="24"/>
        </w:rPr>
      </w:pPr>
      <w:r>
        <w:rPr>
          <w:rFonts w:hint="eastAsia" w:ascii="宋体" w:hAnsi="宋体" w:eastAsia="宋体" w:cs="微软雅黑"/>
          <w:color w:val="000000"/>
          <w:kern w:val="0"/>
          <w:sz w:val="24"/>
        </w:rPr>
        <w:t>自主阅读全书（按目录顺序或者先读自己感兴趣的故事）</w:t>
      </w:r>
    </w:p>
    <w:p w14:paraId="73EF72D9">
      <w:pPr>
        <w:pStyle w:val="6"/>
        <w:numPr>
          <w:ilvl w:val="1"/>
          <w:numId w:val="3"/>
        </w:numPr>
        <w:spacing w:line="460" w:lineRule="exact"/>
        <w:ind w:firstLineChars="0"/>
        <w:rPr>
          <w:rFonts w:ascii="宋体" w:hAnsi="宋体" w:eastAsia="宋体" w:cs="微软雅黑"/>
          <w:color w:val="000000"/>
          <w:kern w:val="0"/>
          <w:sz w:val="24"/>
        </w:rPr>
      </w:pPr>
      <w:r>
        <w:rPr>
          <w:rFonts w:hint="eastAsia" w:ascii="宋体" w:hAnsi="宋体" w:eastAsia="宋体" w:cs="微软雅黑"/>
          <w:color w:val="000000"/>
          <w:kern w:val="0"/>
          <w:sz w:val="24"/>
        </w:rPr>
        <w:t>想一想每个故事背后的意义，课下和同学分享</w:t>
      </w:r>
    </w:p>
    <w:p w14:paraId="023CBE0B">
      <w:pPr>
        <w:numPr>
          <w:ilvl w:val="0"/>
          <w:numId w:val="3"/>
        </w:numPr>
        <w:spacing w:line="460" w:lineRule="exact"/>
        <w:ind w:left="1077" w:leftChars="0" w:hanging="510" w:firstLineChars="0"/>
        <w:rPr>
          <w:rStyle w:val="5"/>
          <w:rFonts w:hint="eastAsia" w:ascii="宋体" w:hAnsi="宋体" w:eastAsia="宋体"/>
          <w:sz w:val="24"/>
        </w:rPr>
      </w:pPr>
      <w:r>
        <w:rPr>
          <w:rStyle w:val="5"/>
          <w:rFonts w:hint="eastAsia" w:ascii="宋体" w:hAnsi="宋体" w:eastAsia="宋体"/>
          <w:sz w:val="24"/>
        </w:rPr>
        <w:t>板书设计</w:t>
      </w:r>
    </w:p>
    <w:p w14:paraId="5128C549">
      <w:pPr>
        <w:numPr>
          <w:ilvl w:val="0"/>
          <w:numId w:val="0"/>
        </w:numPr>
        <w:spacing w:line="460" w:lineRule="exact"/>
        <w:ind w:left="567" w:leftChars="0"/>
        <w:rPr>
          <w:rStyle w:val="5"/>
          <w:rFonts w:hint="eastAsia" w:ascii="宋体" w:hAnsi="宋体" w:eastAsia="宋体"/>
          <w:sz w:val="24"/>
          <w:lang w:eastAsia="zh-CN"/>
        </w:rPr>
      </w:pPr>
    </w:p>
    <w:p w14:paraId="41C11278">
      <w:pPr>
        <w:pStyle w:val="2"/>
        <w:widowControl/>
        <w:spacing w:beforeAutospacing="0" w:afterAutospacing="0" w:line="460" w:lineRule="exact"/>
        <w:ind w:firstLine="495"/>
        <w:rPr>
          <w:rFonts w:ascii="宋体" w:hAnsi="宋体" w:eastAsia="宋体" w:cs="微软雅黑"/>
          <w:color w:val="000000"/>
        </w:rPr>
      </w:pPr>
    </w:p>
    <w:p w14:paraId="70194ADD">
      <w:pPr>
        <w:pStyle w:val="2"/>
        <w:widowControl/>
        <w:spacing w:beforeAutospacing="0" w:afterAutospacing="0" w:line="460" w:lineRule="exact"/>
        <w:ind w:firstLine="495"/>
        <w:rPr>
          <w:rFonts w:ascii="宋体" w:hAnsi="宋体" w:eastAsia="宋体" w:cs="微软雅黑"/>
          <w:color w:val="000000"/>
        </w:rPr>
      </w:pPr>
    </w:p>
    <w:p w14:paraId="30425137">
      <w:pPr>
        <w:pStyle w:val="2"/>
        <w:widowControl/>
        <w:spacing w:beforeAutospacing="0" w:afterAutospacing="0" w:line="460" w:lineRule="exact"/>
        <w:rPr>
          <w:rFonts w:ascii="宋体" w:hAnsi="宋体" w:eastAsia="宋体"/>
        </w:rPr>
      </w:pPr>
    </w:p>
    <w:p w14:paraId="392DEB54">
      <w:pPr>
        <w:spacing w:line="240" w:lineRule="auto"/>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4029075" cy="3021965"/>
            <wp:effectExtent l="0" t="0" r="6985" b="9525"/>
            <wp:docPr id="8" name="图片 8" descr="微信图片_2023050912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30509122030"/>
                    <pic:cNvPicPr>
                      <a:picLocks noChangeAspect="1"/>
                    </pic:cNvPicPr>
                  </pic:nvPicPr>
                  <pic:blipFill>
                    <a:blip r:embed="rId4"/>
                    <a:stretch>
                      <a:fillRect/>
                    </a:stretch>
                  </pic:blipFill>
                  <pic:spPr>
                    <a:xfrm rot="5400000">
                      <a:off x="0" y="0"/>
                      <a:ext cx="4029075" cy="302196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D14237"/>
    <w:multiLevelType w:val="multilevel"/>
    <w:tmpl w:val="05D14237"/>
    <w:lvl w:ilvl="0" w:tentative="0">
      <w:start w:val="1"/>
      <w:numFmt w:val="japaneseCounting"/>
      <w:lvlText w:val="%1、"/>
      <w:lvlJc w:val="left"/>
      <w:pPr>
        <w:ind w:left="510" w:hanging="51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B291EBA"/>
    <w:multiLevelType w:val="singleLevel"/>
    <w:tmpl w:val="0B291EBA"/>
    <w:lvl w:ilvl="0" w:tentative="0">
      <w:start w:val="1"/>
      <w:numFmt w:val="decimal"/>
      <w:lvlText w:val="%1、"/>
      <w:lvlJc w:val="left"/>
      <w:pPr>
        <w:tabs>
          <w:tab w:val="left" w:pos="737"/>
        </w:tabs>
      </w:pPr>
      <w:rPr>
        <w:rFonts w:ascii="宋体" w:hAnsi="宋体" w:eastAsia="宋体" w:cs="微软雅黑"/>
      </w:rPr>
    </w:lvl>
  </w:abstractNum>
  <w:abstractNum w:abstractNumId="2">
    <w:nsid w:val="1939444A"/>
    <w:multiLevelType w:val="multilevel"/>
    <w:tmpl w:val="1939444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314025D5"/>
    <w:multiLevelType w:val="multilevel"/>
    <w:tmpl w:val="314025D5"/>
    <w:lvl w:ilvl="0" w:tentative="0">
      <w:start w:val="6"/>
      <w:numFmt w:val="japaneseCounting"/>
      <w:lvlText w:val="%1、"/>
      <w:lvlJc w:val="left"/>
      <w:pPr>
        <w:ind w:left="1077" w:hanging="510"/>
      </w:pPr>
      <w:rPr>
        <w:rFonts w:hint="default"/>
        <w:lang w:val="en-US"/>
      </w:rPr>
    </w:lvl>
    <w:lvl w:ilvl="1" w:tentative="0">
      <w:start w:val="1"/>
      <w:numFmt w:val="decimal"/>
      <w:lvlText w:val="%2、"/>
      <w:lvlJc w:val="left"/>
      <w:pPr>
        <w:ind w:left="1262" w:hanging="360"/>
      </w:pPr>
      <w:rPr>
        <w:rFonts w:ascii="宋体" w:hAnsi="宋体" w:eastAsia="宋体" w:cs="微软雅黑"/>
      </w:r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D13"/>
    <w:rsid w:val="00005AED"/>
    <w:rsid w:val="00007512"/>
    <w:rsid w:val="000549FD"/>
    <w:rsid w:val="00081F80"/>
    <w:rsid w:val="00191E88"/>
    <w:rsid w:val="001939BF"/>
    <w:rsid w:val="001D178F"/>
    <w:rsid w:val="001E1B55"/>
    <w:rsid w:val="001E7C94"/>
    <w:rsid w:val="001F48EC"/>
    <w:rsid w:val="002067E2"/>
    <w:rsid w:val="00255B2A"/>
    <w:rsid w:val="002710ED"/>
    <w:rsid w:val="00273287"/>
    <w:rsid w:val="00274320"/>
    <w:rsid w:val="002D07C8"/>
    <w:rsid w:val="002D2FE4"/>
    <w:rsid w:val="002F2517"/>
    <w:rsid w:val="003025E9"/>
    <w:rsid w:val="00346CC9"/>
    <w:rsid w:val="00353210"/>
    <w:rsid w:val="00374A3C"/>
    <w:rsid w:val="003A2AE5"/>
    <w:rsid w:val="003A5EF2"/>
    <w:rsid w:val="0044607A"/>
    <w:rsid w:val="0046623A"/>
    <w:rsid w:val="004B7AF9"/>
    <w:rsid w:val="004C060B"/>
    <w:rsid w:val="004D155E"/>
    <w:rsid w:val="004E4A2A"/>
    <w:rsid w:val="00534B2C"/>
    <w:rsid w:val="005459B7"/>
    <w:rsid w:val="005837CC"/>
    <w:rsid w:val="005E0AC4"/>
    <w:rsid w:val="0060169D"/>
    <w:rsid w:val="00634B07"/>
    <w:rsid w:val="00691611"/>
    <w:rsid w:val="006A79E3"/>
    <w:rsid w:val="006B5DE0"/>
    <w:rsid w:val="006C1C2E"/>
    <w:rsid w:val="006E10B3"/>
    <w:rsid w:val="00704303"/>
    <w:rsid w:val="007251E5"/>
    <w:rsid w:val="00740C3E"/>
    <w:rsid w:val="00775F27"/>
    <w:rsid w:val="007808D7"/>
    <w:rsid w:val="007F158F"/>
    <w:rsid w:val="008355E9"/>
    <w:rsid w:val="00847C08"/>
    <w:rsid w:val="0088751B"/>
    <w:rsid w:val="008E5691"/>
    <w:rsid w:val="008E68DD"/>
    <w:rsid w:val="00927F87"/>
    <w:rsid w:val="00932160"/>
    <w:rsid w:val="009364F3"/>
    <w:rsid w:val="0095698C"/>
    <w:rsid w:val="00966776"/>
    <w:rsid w:val="009B2BC7"/>
    <w:rsid w:val="00A23A74"/>
    <w:rsid w:val="00A65D13"/>
    <w:rsid w:val="00A801D1"/>
    <w:rsid w:val="00A942C3"/>
    <w:rsid w:val="00AB6177"/>
    <w:rsid w:val="00B50044"/>
    <w:rsid w:val="00B64DD0"/>
    <w:rsid w:val="00BC5B27"/>
    <w:rsid w:val="00BC7218"/>
    <w:rsid w:val="00C04CA8"/>
    <w:rsid w:val="00C266F3"/>
    <w:rsid w:val="00C55C91"/>
    <w:rsid w:val="00C70474"/>
    <w:rsid w:val="00CB5389"/>
    <w:rsid w:val="00D05F84"/>
    <w:rsid w:val="00D420A9"/>
    <w:rsid w:val="00DB4C7D"/>
    <w:rsid w:val="00DB5241"/>
    <w:rsid w:val="00DD637F"/>
    <w:rsid w:val="00E00731"/>
    <w:rsid w:val="00E46170"/>
    <w:rsid w:val="00E63CE4"/>
    <w:rsid w:val="00EC2F4C"/>
    <w:rsid w:val="00ED4F24"/>
    <w:rsid w:val="00F20C88"/>
    <w:rsid w:val="00F40CAC"/>
    <w:rsid w:val="00F76256"/>
    <w:rsid w:val="00F86FFF"/>
    <w:rsid w:val="00F87A6E"/>
    <w:rsid w:val="00F90A04"/>
    <w:rsid w:val="00FA61DA"/>
    <w:rsid w:val="01D86949"/>
    <w:rsid w:val="10FF1364"/>
    <w:rsid w:val="1797382E"/>
    <w:rsid w:val="3BE850ED"/>
    <w:rsid w:val="3F9D0153"/>
    <w:rsid w:val="46006CD1"/>
    <w:rsid w:val="4DEA0257"/>
    <w:rsid w:val="59415A71"/>
    <w:rsid w:val="7F9C29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uiPriority w:val="0"/>
    <w:pPr>
      <w:spacing w:beforeAutospacing="1" w:afterAutospacing="1"/>
      <w:jc w:val="left"/>
    </w:pPr>
    <w:rPr>
      <w:rFonts w:cs="Times New Roman"/>
      <w:kern w:val="0"/>
      <w:sz w:val="24"/>
    </w:rPr>
  </w:style>
  <w:style w:type="character" w:styleId="5">
    <w:name w:val="Strong"/>
    <w:basedOn w:val="4"/>
    <w:qFormat/>
    <w:uiPriority w:val="0"/>
    <w:rPr>
      <w:b/>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3128</Words>
  <Characters>3141</Characters>
  <Lines>28</Lines>
  <Paragraphs>7</Paragraphs>
  <TotalTime>2</TotalTime>
  <ScaleCrop>false</ScaleCrop>
  <LinksUpToDate>false</LinksUpToDate>
  <CharactersWithSpaces>3148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2022-11-17T09:04:00Z</dcterms:created>
  <dc:creator>Administrator</dc:creator>
  <cp:lastModifiedBy>杨乐乐乐乐乐乐</cp:lastModifiedBy>
  <dcterms:modified xsi:type="dcterms:W3CDTF">2025-10-11T07:32:28Z</dcterms:modified>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324252CE57604AE2A1910AFC18159213_13</vt:lpwstr>
  </property>
  <property fmtid="{D5CDD505-2E9C-101B-9397-08002B2CF9AE}" pid="4" name="KSOTemplateDocerSaveRecord">
    <vt:lpwstr>eyJoZGlkIjoiZWNhMTFlOGFjNWQxZTczZDFlMzU3NDIxYzQyZGE1OGEiLCJ1c2VySWQiOiIyMzgxNjk3NTIifQ==</vt:lpwstr>
  </property>
</Properties>
</file>