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D6DC0">
      <w:pPr>
        <w:ind w:firstLine="880" w:firstLineChars="200"/>
        <w:jc w:val="left"/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Hlk98513349"/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走进“昆虫史诗”</w:t>
      </w: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《 昆虫记 》</w:t>
      </w:r>
      <w:bookmarkEnd w:id="0"/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导读课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6C625A1C">
      <w:pPr>
        <w:ind w:firstLine="281" w:firstLineChars="100"/>
        <w:jc w:val="left"/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教学目标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7E5623CD">
      <w:pPr>
        <w:ind w:firstLine="280" w:firstLineChars="100"/>
        <w:jc w:val="left"/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 认知目标：了解作者法布尔的生平与《昆虫记》创作背景，通过封面、导读、目录快速把握全书核心内容，明确其“科学与文学结合”的特点。</w:t>
      </w:r>
    </w:p>
    <w:p w14:paraId="75C05442">
      <w:pPr>
        <w:ind w:firstLine="280" w:firstLineChars="100"/>
        <w:jc w:val="left"/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2. 能力目标：区分“通读”“精读”的适用场景，能在精彩片段中捕捉细节描写与修辞亮点，掌握“批注感受+标注手法”的基础批注方法。</w:t>
      </w:r>
    </w:p>
    <w:p w14:paraId="72D1498C">
      <w:pPr>
        <w:ind w:firstLine="280" w:firstLineChars="100"/>
        <w:jc w:val="left"/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3. 情感目标：激发对昆虫世界的探索欲，建立“观察自然、记录发现”的阅读意识，主动制定个性化阅读计划。</w:t>
      </w:r>
    </w:p>
    <w:p w14:paraId="27E41C38">
      <w:pPr>
        <w:ind w:firstLine="281" w:firstLineChars="100"/>
        <w:jc w:val="left"/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教学重点</w:t>
      </w:r>
    </w:p>
    <w:p w14:paraId="27DAEE62">
      <w:pPr>
        <w:ind w:firstLine="280" w:firstLineChars="100"/>
        <w:jc w:val="left"/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通过“封面-导读-目录”三位一体的快速阅读法，帮助学生建立对《昆虫记》的整体认知，强化阅读兴趣。</w:t>
      </w:r>
    </w:p>
    <w:p w14:paraId="7D1C1C89">
      <w:pPr>
        <w:ind w:firstLine="281" w:firstLineChars="100"/>
        <w:jc w:val="left"/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教学难点</w:t>
      </w:r>
    </w:p>
    <w:p w14:paraId="5E85EA88">
      <w:pPr>
        <w:ind w:firstLine="280" w:firstLineChars="100"/>
        <w:jc w:val="left"/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引导学生从“读内容”过渡到“品写法”，能结合具体语句作有效批注，理解法布尔“以虫为友”的描写视角。</w:t>
      </w:r>
    </w:p>
    <w:p w14:paraId="0B1567EB">
      <w:pPr>
        <w:ind w:firstLine="280" w:firstLineChars="100"/>
        <w:jc w:val="left"/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教学准备：1. 多媒体课件：含昆虫猜谜图片（局部特写）、法布尔AI动画（15秒，带声音）、核心目录节选、《朗格多克蝎子》《螳螂》片段（标红关键描写句）。</w:t>
      </w:r>
    </w:p>
    <w:p w14:paraId="038C9A36">
      <w:pPr>
        <w:numPr>
          <w:ilvl w:val="0"/>
          <w:numId w:val="1"/>
        </w:numPr>
        <w:ind w:firstLine="280" w:firstLineChars="100"/>
        <w:jc w:val="left"/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学习单</w:t>
      </w:r>
    </w:p>
    <w:p w14:paraId="6AD1F74D">
      <w:pPr>
        <w:numPr>
          <w:ilvl w:val="0"/>
          <w:numId w:val="0"/>
        </w:numPr>
        <w:jc w:val="left"/>
        <w:rPr>
          <w:rFonts w:hint="eastAsia"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教学过程：</w:t>
      </w:r>
    </w:p>
    <w:p w14:paraId="16EE317C">
      <w:pPr>
        <w:pStyle w:val="4"/>
        <w:numPr>
          <w:ilvl w:val="0"/>
          <w:numId w:val="2"/>
        </w:numPr>
        <w:ind w:firstLine="0" w:firstLineChars="0"/>
        <w:jc w:val="left"/>
        <w:rPr>
          <w:rFonts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趣味导入：唤醒自然感知</w:t>
      </w:r>
    </w:p>
    <w:p w14:paraId="00059C6C">
      <w:pPr>
        <w:ind w:left="210" w:leftChars="100" w:firstLine="560" w:firstLineChars="200"/>
        <w:rPr>
          <w:rFonts w:hint="default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 感官猜谜：依次展示蝉的翅膀纹理、螳螂的前足、蜜蜂的复眼局部图，或播放蝉鸣、蜜蜂振翅声，让学生抢答昆虫名称，提问“你对这些昆虫有哪些印象？”，激活已有认知。</w:t>
      </w:r>
    </w:p>
    <w:p w14:paraId="3192ED9A">
      <w:pPr>
        <w:ind w:left="210" w:leftChars="100" w:firstLine="560" w:firstLineChars="200"/>
        <w:rPr>
          <w:rFonts w:hint="default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认识法布尔（AI动画自我介绍）</w:t>
      </w:r>
    </w:p>
    <w:p w14:paraId="4E5C811F">
      <w:pPr>
        <w:pStyle w:val="4"/>
        <w:ind w:left="210" w:leftChars="100" w:firstLine="560" w:firstLineChars="200"/>
        <w:jc w:val="left"/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人物引入：播放法布尔AI动画（内容：小朋友们好，我是法布尔……），搭配教师补充：“这位把昆虫当朋友的科学家，用50年观察写成《昆虫记》，今天我们就一起解锁这本书的阅读密码。”</w:t>
      </w:r>
    </w:p>
    <w:p w14:paraId="6DD0B065">
      <w:pPr>
        <w:pStyle w:val="4"/>
        <w:numPr>
          <w:ilvl w:val="0"/>
          <w:numId w:val="1"/>
        </w:numPr>
        <w:ind w:left="0" w:leftChars="0" w:firstLine="280" w:firstLineChars="100"/>
        <w:jc w:val="left"/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过渡衔接：“想知道法布尔笔下的蝉和我们印象里的有什么不同吗？先学会‘快速认识一本书’的方法吧！”</w:t>
      </w:r>
    </w:p>
    <w:p w14:paraId="0872499F">
      <w:pPr>
        <w:pStyle w:val="4"/>
        <w:numPr>
          <w:ilvl w:val="0"/>
          <w:numId w:val="0"/>
        </w:numPr>
        <w:ind w:leftChars="100"/>
        <w:jc w:val="left"/>
        <w:rPr>
          <w:rFonts w:hint="default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初读解密</w:t>
      </w:r>
    </w:p>
    <w:p w14:paraId="226B9D9B">
      <w:pPr>
        <w:ind w:left="210" w:leftChars="100"/>
        <w:jc w:val="left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看这本书之前，我们可以用哪些方法快速了解这本书呢？</w:t>
      </w:r>
    </w:p>
    <w:p w14:paraId="7E179970">
      <w:pPr>
        <w:ind w:left="210" w:leftChars="100" w:firstLine="281" w:firstLineChars="100"/>
        <w:jc w:val="left"/>
        <w:rPr>
          <w:rFonts w:hint="default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Hlk98485228"/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（一）</w:t>
      </w:r>
      <w:bookmarkEnd w:id="1"/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封面读关键</w:t>
      </w:r>
    </w:p>
    <w:p w14:paraId="5C4EBC49">
      <w:pPr>
        <w:ind w:left="210" w:leftChars="100" w:firstLine="560" w:firstLineChars="200"/>
        <w:jc w:val="left"/>
        <w:rPr>
          <w:rFonts w:hint="eastAsia" w:ascii="仿宋" w:hAnsi="仿宋" w:eastAsia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1.我们可以先从读封面开始， </w:t>
      </w:r>
      <w:r>
        <w:rPr>
          <w:rFonts w:hint="eastAsia" w:ascii="仿宋" w:hAnsi="仿宋" w:eastAsia="仿宋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你觉得封面关键信息是什么？</w:t>
      </w:r>
      <w:r>
        <w:rPr>
          <w:rFonts w:hint="eastAsia" w:ascii="仿宋" w:hAnsi="仿宋" w:eastAsia="仿宋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课件出示封面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版本</w:t>
      </w:r>
      <w:r>
        <w:rPr>
          <w:rFonts w:hint="eastAsia" w:ascii="仿宋" w:hAnsi="仿宋" w:eastAsia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5A19C78A">
      <w:pPr>
        <w:ind w:left="210" w:leftChars="100" w:firstLine="560" w:firstLineChars="200"/>
        <w:jc w:val="left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2.相机引导关键不变的信息：书名、图画、作者及国籍、不同的译者 。</w:t>
      </w:r>
    </w:p>
    <w:p w14:paraId="3D2B5827">
      <w:pPr>
        <w:ind w:left="210" w:leftChars="100" w:firstLine="280" w:firstLineChars="100"/>
        <w:jc w:val="left"/>
        <w:rPr>
          <w:rFonts w:hint="default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）目录</w:t>
      </w: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猜内容</w:t>
      </w:r>
    </w:p>
    <w:p w14:paraId="18861E11">
      <w:pPr>
        <w:ind w:left="210" w:leftChars="100" w:firstLine="560" w:firstLineChars="200"/>
        <w:jc w:val="left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1.其实目录也可以帮助我们了解这本书的相关信息。你能根据目录知道这本书主要介绍了哪些昆虫。</w:t>
      </w:r>
    </w:p>
    <w:p w14:paraId="3EF31D31">
      <w:pPr>
        <w:ind w:left="210" w:leftChars="100" w:firstLine="560" w:firstLineChars="200"/>
        <w:jc w:val="left"/>
        <w:rPr>
          <w:rFonts w:hint="default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2．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你对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目录中哪些昆虫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感兴趣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呢？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请和你的小组成员讨论一下然后举手告诉老师吧！</w:t>
      </w:r>
    </w:p>
    <w:p w14:paraId="0C6C0116">
      <w:pPr>
        <w:pStyle w:val="4"/>
        <w:ind w:left="210" w:leftChars="100" w:firstLine="280" w:firstLineChars="100"/>
        <w:jc w:val="left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小结：通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过读封面、作品导读，了解目录我们知道了《昆虫记》这本书的大概内容，阅读时我们主要是采用浏览的方式，它是通读、精读的准备。</w:t>
      </w:r>
    </w:p>
    <w:p w14:paraId="5AE6FEC2">
      <w:pPr>
        <w:pStyle w:val="4"/>
        <w:ind w:firstLine="0" w:firstLineChars="0"/>
        <w:jc w:val="left"/>
        <w:rPr>
          <w:rFonts w:hint="default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片段深品：学方法练技巧</w:t>
      </w:r>
    </w:p>
    <w:p w14:paraId="44A9484C">
      <w:pPr>
        <w:numPr>
          <w:ilvl w:val="0"/>
          <w:numId w:val="0"/>
        </w:numPr>
        <w:spacing w:line="360" w:lineRule="exact"/>
        <w:ind w:firstLine="562" w:firstLineChars="200"/>
        <w:jc w:val="left"/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1.精读品写法</w:t>
      </w:r>
    </w:p>
    <w:p w14:paraId="3C085224">
      <w:pPr>
        <w:numPr>
          <w:ilvl w:val="0"/>
          <w:numId w:val="3"/>
        </w:numPr>
        <w:spacing w:line="360" w:lineRule="exact"/>
        <w:ind w:left="0" w:leftChars="0" w:firstLine="560" w:firstLineChars="200"/>
        <w:jc w:val="left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课件出示：《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大孔雀蝶</w:t>
      </w:r>
      <w:r>
        <w:rPr>
          <w:rFonts w:hint="eastAsia" w:ascii="仿宋" w:hAnsi="仿宋" w:eastAsia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》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精彩片段</w:t>
      </w:r>
      <w:r>
        <w:rPr>
          <w:rFonts w:hint="eastAsia" w:ascii="仿宋" w:hAnsi="仿宋" w:eastAsia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默读片段：想一想：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片段是怎么描写</w:t>
      </w:r>
      <w:bookmarkStart w:id="2" w:name="_GoBack"/>
      <w:bookmarkEnd w:id="2"/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的？阅读时要注意什么呢？</w:t>
      </w:r>
    </w:p>
    <w:p w14:paraId="2E6F9586">
      <w:pPr>
        <w:ind w:firstLine="560" w:firstLineChars="200"/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小结：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法布尔在介绍昆虫的</w:t>
      </w:r>
      <w:r>
        <w:rPr>
          <w:rFonts w:hint="eastAsia" w:ascii="仿宋" w:hAnsi="仿宋" w:eastAsia="仿宋"/>
          <w:sz w:val="28"/>
          <w:szCs w:val="28"/>
        </w:rPr>
        <w:t>外形特征、巢穴、捕食、生活习性时，描写非常细致，还运用了比喻、拟人等修辞手法，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这部分内容我们就要精读，才能更加深入的了解这种昆虫。</w:t>
      </w:r>
    </w:p>
    <w:p w14:paraId="7BE79E8E">
      <w:pPr>
        <w:numPr>
          <w:ilvl w:val="0"/>
          <w:numId w:val="3"/>
        </w:numPr>
        <w:ind w:left="0" w:leftChars="0" w:firstLine="400" w:firstLineChars="0"/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精读辅助方法：</w:t>
      </w:r>
    </w:p>
    <w:p w14:paraId="5B297178">
      <w:pPr>
        <w:numPr>
          <w:ilvl w:val="0"/>
          <w:numId w:val="0"/>
        </w:numPr>
        <w:ind w:firstLine="560" w:firstLineChars="200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做批注：在这些片段中，同学们可以描写精彩的地方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写一写自己的收获和感受，这就是我们常用的作批注。 </w:t>
      </w:r>
    </w:p>
    <w:p w14:paraId="420B4B72">
      <w:pPr>
        <w:ind w:firstLine="560" w:firstLineChars="200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做昆虫卡片：读到什么昆虫，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了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解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一些生活习性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可以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试着来做一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张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昆虫卡片。</w:t>
      </w:r>
    </w:p>
    <w:p w14:paraId="57CA6136">
      <w:pPr>
        <w:ind w:firstLine="560" w:firstLineChars="200"/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课件出示昆虫卡片</w:t>
      </w:r>
      <w:r>
        <w:rPr>
          <w:rFonts w:hint="eastAsia" w:ascii="仿宋" w:hAnsi="仿宋" w:eastAsia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上面都有哪些内容？制作时要注意些什么呢？</w:t>
      </w:r>
    </w:p>
    <w:p w14:paraId="25569979">
      <w:pPr>
        <w:ind w:firstLine="560" w:firstLineChars="200"/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小结：</w:t>
      </w:r>
      <w:r>
        <w:rPr>
          <w:rFonts w:hint="eastAsia" w:ascii="仿宋" w:hAnsi="仿宋" w:eastAsia="仿宋"/>
          <w:color w:val="auto"/>
          <w:sz w:val="28"/>
          <w:szCs w:val="28"/>
          <w:lang w:val="en-US" w:eastAsia="zh-CN"/>
        </w:rPr>
        <w:t>卡片可以从昆虫所吃的食物、住所、寿命以及读后的感受来做，当然我们也可以个性化创作，如：用画一画昆虫的方法，来加深对昆虫的印象。</w:t>
      </w:r>
    </w:p>
    <w:p w14:paraId="1845B9E0">
      <w:pPr>
        <w:spacing w:line="360" w:lineRule="exact"/>
        <w:ind w:firstLine="420" w:firstLineChars="150"/>
        <w:jc w:val="left"/>
        <w:rPr>
          <w:rFonts w:hint="default" w:ascii="仿宋" w:hAnsi="仿宋" w:eastAsia="仿宋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通读知大意</w:t>
      </w:r>
    </w:p>
    <w:p w14:paraId="48D3BC8C">
      <w:pPr>
        <w:spacing w:line="360" w:lineRule="exact"/>
        <w:ind w:firstLine="700" w:firstLineChars="250"/>
        <w:jc w:val="left"/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出示朗格多克蝎子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章节，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这个片段讲述了什么？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思考：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结果会怎样呢？</w:t>
      </w:r>
    </w:p>
    <w:p w14:paraId="3CFC3B53">
      <w:pPr>
        <w:spacing w:line="360" w:lineRule="exact"/>
        <w:ind w:firstLine="700" w:firstLineChars="250"/>
        <w:jc w:val="left"/>
        <w:rPr>
          <w:rFonts w:hint="default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小组讨论，大胆预测，并把结果写下来，并引导学生去原文中找答案。</w:t>
      </w:r>
    </w:p>
    <w:p w14:paraId="65AB179D">
      <w:pPr>
        <w:pStyle w:val="4"/>
        <w:ind w:firstLine="0" w:firstLineChars="0"/>
        <w:jc w:val="left"/>
        <w:rPr>
          <w:rFonts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四、拟读书计划 ，探昆虫之趣</w:t>
      </w:r>
    </w:p>
    <w:p w14:paraId="73C7964C">
      <w:pPr>
        <w:pStyle w:val="4"/>
        <w:ind w:left="570" w:firstLine="0" w:firstLineChars="0"/>
        <w:jc w:val="left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同学们，昆虫世界神奇有趣，为了有计划的读完这本书，我们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首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先制定读书计划。</w:t>
      </w:r>
    </w:p>
    <w:p w14:paraId="6D7C149D">
      <w:pPr>
        <w:pStyle w:val="4"/>
        <w:numPr>
          <w:ilvl w:val="0"/>
          <w:numId w:val="4"/>
        </w:numPr>
        <w:ind w:left="210" w:leftChars="100" w:firstLineChars="0"/>
        <w:jc w:val="left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出示阅读计划：这儿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是明明同学的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读书计划，仔细观察，说说读书计划上面都有什么呢？</w:t>
      </w:r>
    </w:p>
    <w:p w14:paraId="15597B1D">
      <w:pPr>
        <w:ind w:left="210" w:leftChars="100"/>
        <w:jc w:val="left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" w:hAnsi="仿宋" w:eastAsia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指导学生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制定计划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：每个人读书的能力都不一样，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所以，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一定要根据自己的读书能力和读书时间来制定计划。</w:t>
      </w:r>
    </w:p>
    <w:p w14:paraId="5D4E5FC6">
      <w:pPr>
        <w:ind w:firstLine="280" w:firstLineChars="100"/>
        <w:jc w:val="left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3.学生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制定计划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09774EAC">
      <w:pPr>
        <w:jc w:val="left"/>
        <w:rPr>
          <w:rFonts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五、总结读书</w:t>
      </w:r>
      <w:r>
        <w:rPr>
          <w:rFonts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方法，</w:t>
      </w: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指导学生</w:t>
      </w:r>
      <w:r>
        <w:rPr>
          <w:rFonts w:ascii="仿宋" w:hAnsi="仿宋" w:eastAsia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阅读</w:t>
      </w:r>
    </w:p>
    <w:p w14:paraId="061613F2">
      <w:pPr>
        <w:ind w:left="210" w:leftChars="100" w:firstLine="560" w:firstLineChars="200"/>
        <w:jc w:val="left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孩子们，其实读书不仅要有计划，还要有正确的方法，今天我们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学会了哪些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读书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方法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呢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？</w:t>
      </w:r>
    </w:p>
    <w:p w14:paraId="05332117">
      <w:pPr>
        <w:ind w:firstLine="560" w:firstLineChars="200"/>
        <w:jc w:val="left"/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小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结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：今天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大家学会了用浏览、通读、精读等方法阅读书籍，同时还学会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了作批注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制作昆虫卡片。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为了了解更多昆虫的奇妙世界，请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同学们拿起书本，开启你的读书之旅吧！</w:t>
      </w:r>
    </w:p>
    <w:p w14:paraId="7B4B309F">
      <w:pPr>
        <w:ind w:firstLine="560" w:firstLineChars="200"/>
        <w:jc w:val="left"/>
        <w:rPr>
          <w:rFonts w:hint="default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课后小任务：制订好阅读计划，将《昆虫记》读完。</w:t>
      </w:r>
    </w:p>
    <w:p w14:paraId="51121873">
      <w:pPr>
        <w:ind w:firstLine="560" w:firstLineChars="200"/>
        <w:jc w:val="left"/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板书设计：</w:t>
      </w:r>
    </w:p>
    <w:p w14:paraId="648D6E7C">
      <w:pPr>
        <w:ind w:firstLine="560" w:firstLineChars="200"/>
        <w:jc w:val="left"/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2799715"/>
            <wp:effectExtent l="0" t="0" r="3175" b="4445"/>
            <wp:docPr id="1" name="图片 1" descr="微信图片_20251013185914_16_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13185914_16_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B54F">
      <w:pPr>
        <w:ind w:firstLine="560" w:firstLineChars="200"/>
        <w:jc w:val="left"/>
        <w:rPr>
          <w:rFonts w:hint="default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86C50"/>
    <w:multiLevelType w:val="singleLevel"/>
    <w:tmpl w:val="8B286C5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2EA192A4"/>
    <w:multiLevelType w:val="singleLevel"/>
    <w:tmpl w:val="2EA192A4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63340719"/>
    <w:multiLevelType w:val="multilevel"/>
    <w:tmpl w:val="63340719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7872E1ED"/>
    <w:multiLevelType w:val="singleLevel"/>
    <w:tmpl w:val="7872E1E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zMTk3ODA0ZWVmYjA5YzgwOWI1NmNmYzYyYjRhZmMifQ=="/>
  </w:docVars>
  <w:rsids>
    <w:rsidRoot w:val="2D166798"/>
    <w:rsid w:val="000C1171"/>
    <w:rsid w:val="000F4A19"/>
    <w:rsid w:val="00111AE0"/>
    <w:rsid w:val="0026369F"/>
    <w:rsid w:val="002C663D"/>
    <w:rsid w:val="00345503"/>
    <w:rsid w:val="00365069"/>
    <w:rsid w:val="003B2FC3"/>
    <w:rsid w:val="006125DE"/>
    <w:rsid w:val="00693D05"/>
    <w:rsid w:val="00766F74"/>
    <w:rsid w:val="007741D0"/>
    <w:rsid w:val="007E4A62"/>
    <w:rsid w:val="008277EC"/>
    <w:rsid w:val="00C15E41"/>
    <w:rsid w:val="00C446D6"/>
    <w:rsid w:val="00D17628"/>
    <w:rsid w:val="02016910"/>
    <w:rsid w:val="025D6B3C"/>
    <w:rsid w:val="09853346"/>
    <w:rsid w:val="0C035BE8"/>
    <w:rsid w:val="0E5C4419"/>
    <w:rsid w:val="0F1B4006"/>
    <w:rsid w:val="11F70EF8"/>
    <w:rsid w:val="19466285"/>
    <w:rsid w:val="19D54048"/>
    <w:rsid w:val="204270E4"/>
    <w:rsid w:val="20681F24"/>
    <w:rsid w:val="20FE385B"/>
    <w:rsid w:val="25705525"/>
    <w:rsid w:val="26403BF6"/>
    <w:rsid w:val="26EA1088"/>
    <w:rsid w:val="28592AD5"/>
    <w:rsid w:val="2BC91B39"/>
    <w:rsid w:val="2C0F7DAE"/>
    <w:rsid w:val="2D166798"/>
    <w:rsid w:val="34FD36E3"/>
    <w:rsid w:val="37071537"/>
    <w:rsid w:val="37DB5D52"/>
    <w:rsid w:val="396B1563"/>
    <w:rsid w:val="3C8D19DD"/>
    <w:rsid w:val="41BF069E"/>
    <w:rsid w:val="4F9D7B5F"/>
    <w:rsid w:val="53E030A9"/>
    <w:rsid w:val="54300F87"/>
    <w:rsid w:val="5714693E"/>
    <w:rsid w:val="59504340"/>
    <w:rsid w:val="5FAD7930"/>
    <w:rsid w:val="604420A0"/>
    <w:rsid w:val="61DC0AD4"/>
    <w:rsid w:val="62C13D5A"/>
    <w:rsid w:val="657132AA"/>
    <w:rsid w:val="6B4A0559"/>
    <w:rsid w:val="6BEE583C"/>
    <w:rsid w:val="6C1B635C"/>
    <w:rsid w:val="6D224C15"/>
    <w:rsid w:val="6EBE02AA"/>
    <w:rsid w:val="6F602453"/>
    <w:rsid w:val="71343DD9"/>
    <w:rsid w:val="740556D4"/>
    <w:rsid w:val="7417035B"/>
    <w:rsid w:val="7423589E"/>
    <w:rsid w:val="74741459"/>
    <w:rsid w:val="76621BC4"/>
    <w:rsid w:val="78C26E5C"/>
    <w:rsid w:val="7BB3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1578</Words>
  <Characters>1596</Characters>
  <Lines>12</Lines>
  <Paragraphs>3</Paragraphs>
  <TotalTime>127</TotalTime>
  <ScaleCrop>false</ScaleCrop>
  <LinksUpToDate>false</LinksUpToDate>
  <CharactersWithSpaces>1611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2022-07-24T10:11:00Z</dcterms:created>
  <dc:creator>Administrator</dc:creator>
  <cp:lastModifiedBy>椰子</cp:lastModifiedBy>
  <dcterms:modified xsi:type="dcterms:W3CDTF">2025-10-14T16:00:37Z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E43054E30C9F4C058C002D0983786D41_13</vt:lpwstr>
  </property>
  <property fmtid="{D5CDD505-2E9C-101B-9397-08002B2CF9AE}" pid="4" name="KSOTemplateDocerSaveRecord">
    <vt:lpwstr>eyJoZGlkIjoiYmQ3NjQxYmZmN2ZkODIxYWNiNTEzMzQyMTZmNzQ1MmMiLCJ1c2VySWQiOiIxNjI3OTQxNjI1In0=</vt:lpwstr>
  </property>
</Properties>
</file>