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Borders>
          <w:top w:val="nil"/>
          <w:left w:val="nil"/>
          <w:bottom w:val="nil"/>
          <w:right w:val="nil"/>
          <w:insideH w:val="nil"/>
          <w:insideV w:val="nil"/>
        </w:tblBorders>
        <w:tblW w:type="dxa" w:w="9866"/>
        <w:tblLayout w:type="fixed"/>
      </w:tblPr>
      <w:tblGrid>
        <w:gridCol w:w="9866"/>
      </w:tblGrid>
      <w:tr>
        <w:trPr>
          <w:trHeight w:val="12960" w:hRule="exact"/>
        </w:trPr>
        <w:tc>
          <w:tcPr>
            <w:tcW w:type="dxa" w:w="9866"/>
            <w:vAlign w:val="top"/>
            <w:shd w:val="clear" w:color="auto" w:fill="FBFAF6"/>
          </w:tcPr>
          <w:p>
            <w:pPr>
              <w:spacing w:before="4300" w:after="0" w:lineRule="auto" w:line="300"/>
              <w:jc w:val="center"/>
            </w:pPr>
            <w:r/>
            <w:r>
              <w:drawing>
                <wp:inline xmlns:a="http://schemas.openxmlformats.org/drawingml/2006/main" xmlns:pic="http://schemas.openxmlformats.org/drawingml/2006/picture">
                  <wp:extent cx="1015920" cy="275504"/>
                  <wp:docPr id="1" name="Picture 1"/>
                  <wp:cNvGraphicFramePr>
                    <a:graphicFrameLocks noChangeAspect="1"/>
                  </wp:cNvGraphicFramePr>
                  <a:graphic>
                    <a:graphicData uri="http://schemas.openxmlformats.org/drawingml/2006/picture">
                      <pic:pic>
                        <pic:nvPicPr>
                          <pic:cNvPr id="0" name="custom_logo.png"/>
                          <pic:cNvPicPr/>
                        </pic:nvPicPr>
                        <pic:blipFill>
                          <a:blip r:embed="rId9"/>
                          <a:stretch>
                            <a:fillRect/>
                          </a:stretch>
                        </pic:blipFill>
                        <pic:spPr>
                          <a:xfrm>
                            <a:off x="0" y="0"/>
                            <a:ext cx="1015920" cy="275504"/>
                          </a:xfrm>
                          <a:prstGeom prst="rect"/>
                        </pic:spPr>
                      </pic:pic>
                    </a:graphicData>
                  </a:graphic>
                </wp:inline>
              </w:drawing>
            </w:r>
          </w:p>
          <w:p>
            <w:pPr>
              <w:spacing w:before="0" w:after="0" w:lineRule="auto" w:line="300"/>
              <w:jc w:val="center"/>
            </w:pPr>
            <w:r>
              <w:rPr>
                <w:rFonts w:ascii="微软雅黑" w:hAnsi="微软雅黑" w:eastAsia="微软雅黑" w:cs="微软雅黑"/>
                <w:b/>
                <w:i w:val="0"/>
                <w:color w:val="000000"/>
                <w:sz w:val="26"/>
              </w:rPr>
              <w:t>AI备课指导（基础教育版）</w:t>
            </w:r>
          </w:p>
          <w:p>
            <w:pPr>
              <w:spacing w:before="0" w:after="0" w:lineRule="auto" w:line="300"/>
              <w:jc w:val="center"/>
            </w:pPr>
          </w:p>
          <w:p>
            <w:pPr>
              <w:spacing w:before="0" w:after="0" w:lineRule="auto" w:line="300"/>
              <w:jc w:val="center"/>
            </w:pPr>
          </w:p>
          <w:p>
            <w:pPr>
              <w:spacing w:before="0" w:after="0" w:lineRule="auto" w:line="300"/>
              <w:jc w:val="center"/>
            </w:pPr>
            <w:r>
              <w:rPr>
                <w:rFonts w:ascii="微软雅黑" w:hAnsi="微软雅黑" w:eastAsia="微软雅黑" w:cs="微软雅黑"/>
                <w:b/>
                <w:i w:val="0"/>
                <w:color w:val="2F6F70"/>
                <w:sz w:val="44"/>
              </w:rPr>
              <w:t>《《美丽河山我们的家》教学设计》</w:t>
            </w:r>
          </w:p>
          <w:p>
            <w:pPr>
              <w:spacing w:before="0" w:after="0" w:lineRule="auto" w:line="300"/>
              <w:jc w:val="center"/>
            </w:pPr>
            <w:r>
              <w:rPr>
                <w:rFonts w:ascii="微软雅黑" w:hAnsi="微软雅黑" w:eastAsia="微软雅黑" w:cs="微软雅黑"/>
                <w:b w:val="0"/>
                <w:i w:val="0"/>
                <w:color w:val="000000"/>
                <w:sz w:val="21"/>
              </w:rPr>
              <w:t>蔡龄锋</w:t>
            </w:r>
          </w:p>
          <w:p>
            <w:pPr>
              <w:spacing w:before="0" w:after="0" w:lineRule="auto" w:line="300"/>
              <w:jc w:val="center"/>
            </w:pPr>
            <w:r>
              <w:rPr>
                <w:rFonts w:ascii="微软雅黑" w:hAnsi="微软雅黑" w:eastAsia="微软雅黑" w:cs="微软雅黑"/>
                <w:b/>
                <w:i w:val="0"/>
                <w:color w:val="56A3A4"/>
                <w:sz w:val="21"/>
              </w:rPr>
              <w:t>湖南教育报刊集团</w:t>
            </w:r>
          </w:p>
          <w:p>
            <w:pPr>
              <w:spacing w:before="3100" w:after="0" w:lineRule="auto" w:line="240"/>
              <w:jc w:val="center"/>
            </w:pPr>
            <w:r>
              <w:rPr>
                <w:rFonts w:ascii="微软雅黑" w:hAnsi="微软雅黑" w:eastAsia="微软雅黑" w:cs="微软雅黑"/>
                <w:b w:val="0"/>
                <w:i w:val="0"/>
                <w:color w:val="000000"/>
                <w:sz w:val="21"/>
              </w:rPr>
              <w:t>青湖教育科学研究院</w:t>
            </w:r>
          </w:p>
        </w:tc>
      </w:tr>
    </w:tbl>
    <w:p>
      <w:pPr>
        <w:sectPr>
          <w:headerReference w:type="default" r:id="rId10"/>
          <w:footerReference w:type="default" r:id="rId11"/>
          <w:pgSz w:w="11906" w:h="16838"/>
          <w:pgMar w:top="1701" w:right="1020" w:bottom="907" w:left="1020" w:header="720" w:footer="720" w:gutter="0"/>
          <w:cols w:space="720"/>
          <w:docGrid w:linePitch="360"/>
        </w:sectPr>
      </w:pPr>
    </w:p>
    <w:p>
      <w:pPr>
        <w:spacing w:before="360" w:after="200"/>
        <w:jc w:val="left"/>
      </w:pPr>
      <w:r>
        <w:rPr>
          <w:rFonts w:ascii="微软雅黑" w:hAnsi="微软雅黑" w:eastAsia="微软雅黑" w:cs="微软雅黑"/>
          <w:b/>
          <w:i w:val="0"/>
          <w:color w:val="E2A55F"/>
          <w:sz w:val="32"/>
        </w:rPr>
        <w:t xml:space="preserve">▌ </w:t>
      </w:r>
      <w:r>
        <w:rPr>
          <w:rFonts w:ascii="微软雅黑" w:hAnsi="微软雅黑" w:eastAsia="微软雅黑" w:cs="微软雅黑"/>
          <w:b/>
          <w:i w:val="0"/>
          <w:color w:val="2F6F70"/>
          <w:sz w:val="32"/>
        </w:rPr>
        <w:t>AI教研员教案讲评</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1. 教学目标</w:t>
      </w:r>
    </w:p>
    <w:p>
      <w:pPr>
        <w:spacing w:after="160"/>
      </w:pPr>
      <w:r>
        <w:rPr>
          <w:rFonts w:ascii="微软雅黑" w:hAnsi="微软雅黑" w:eastAsia="微软雅黑" w:cs="微软雅黑"/>
          <w:b w:val="0"/>
          <w:i w:val="0"/>
          <w:color w:val="333333"/>
          <w:sz w:val="21"/>
        </w:rPr>
        <w:t>本节课的基本信息是- 教学主题：美丽河山我们的家</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学科属性：中华民族大家庭（属于德育/国情教育范畴，与《道德与法治》课程内容高度相关）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学段属性：小学四年级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教材版本：统编版（依据技能要求，学科属性与“道德与法治”高度相关，故教材版本定义为统编版）</w:t>
      </w:r>
    </w:p>
    <w:p>
      <w:pPr>
        <w:spacing w:after="160"/>
      </w:pPr>
      <w:r>
        <w:rPr>
          <w:rFonts w:ascii="微软雅黑" w:hAnsi="微软雅黑" w:eastAsia="微软雅黑" w:cs="微软雅黑"/>
          <w:b/>
          <w:i w:val="0"/>
          <w:color w:val="2F6F70"/>
          <w:sz w:val="21"/>
        </w:rPr>
        <w:t>我在执教老师的教案中识别到的教学目标是</w:t>
      </w:r>
      <w:r>
        <w:rPr>
          <w:rFonts w:ascii="微软雅黑" w:hAnsi="微软雅黑" w:eastAsia="微软雅黑" w:cs="微软雅黑"/>
          <w:b w:val="0"/>
          <w:i w:val="0"/>
          <w:color w:val="333333"/>
          <w:sz w:val="21"/>
        </w:rPr>
        <w:t>：</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8880"/>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8880"/>
            <w:shd w:val="clear" w:color="auto" w:fill="2F6F70"/>
            <w:vAlign w:val="center"/>
          </w:tcPr>
          <w:p>
            <w:pPr>
              <w:spacing w:before="0" w:after="0"/>
              <w:jc w:val="left"/>
            </w:pPr>
            <w:r>
              <w:rPr>
                <w:rFonts w:ascii="微软雅黑" w:hAnsi="微软雅黑" w:eastAsia="微软雅黑" w:cs="微软雅黑"/>
                <w:b/>
                <w:i w:val="0"/>
                <w:color w:val="FFFFFF"/>
                <w:sz w:val="21"/>
              </w:rPr>
              <w:t>教学目标</w:t>
            </w:r>
          </w:p>
        </w:tc>
      </w:tr>
      <w:tr>
        <w:tc>
          <w:tcPr>
            <w:tcW w:type="dxa" w:w="986"/>
          </w:tcPr>
          <w:p>
            <w:pPr>
              <w:jc w:val="left"/>
            </w:pPr>
            <w:r>
              <w:rPr>
                <w:rFonts w:ascii="微软雅黑" w:hAnsi="微软雅黑" w:eastAsia="微软雅黑" w:cs="微软雅黑"/>
                <w:b/>
                <w:i w:val="0"/>
                <w:color w:val="2F6F70"/>
                <w:sz w:val="20"/>
              </w:rPr>
              <w:t>1</w:t>
            </w:r>
          </w:p>
        </w:tc>
        <w:tc>
          <w:tcPr>
            <w:tcW w:type="dxa" w:w="8880"/>
          </w:tcPr>
          <w:p>
            <w:pPr>
              <w:jc w:val="left"/>
            </w:pPr>
            <w:r>
              <w:rPr>
                <w:rFonts w:ascii="微软雅黑" w:hAnsi="微软雅黑" w:eastAsia="微软雅黑" w:cs="微软雅黑"/>
                <w:b w:val="0"/>
                <w:i w:val="0"/>
                <w:color w:val="333333"/>
                <w:sz w:val="20"/>
              </w:rPr>
              <w:t>通过展示旅行记忆、观看祖国风光视频，感受祖国风景如画，理解“共同家园”，增强自豪感与归属感。</w:t>
            </w:r>
          </w:p>
        </w:tc>
      </w:tr>
      <w:tr>
        <w:tc>
          <w:tcPr>
            <w:tcW w:type="dxa" w:w="986"/>
          </w:tcPr>
          <w:p>
            <w:pPr>
              <w:jc w:val="left"/>
            </w:pPr>
            <w:r>
              <w:rPr>
                <w:rFonts w:ascii="微软雅黑" w:hAnsi="微软雅黑" w:eastAsia="微软雅黑" w:cs="微软雅黑"/>
                <w:b/>
                <w:i w:val="0"/>
                <w:color w:val="2F6F70"/>
                <w:sz w:val="20"/>
              </w:rPr>
              <w:t>2</w:t>
            </w:r>
          </w:p>
        </w:tc>
        <w:tc>
          <w:tcPr>
            <w:tcW w:type="dxa" w:w="8880"/>
          </w:tcPr>
          <w:p>
            <w:pPr>
              <w:jc w:val="left"/>
            </w:pPr>
            <w:r>
              <w:rPr>
                <w:rFonts w:ascii="微软雅黑" w:hAnsi="微软雅黑" w:eastAsia="微软雅黑" w:cs="微软雅黑"/>
                <w:b w:val="0"/>
                <w:i w:val="0"/>
                <w:color w:val="333333"/>
                <w:sz w:val="20"/>
              </w:rPr>
              <w:t>通过分组探究“祖国的五份礼物”以及家乡湖南物产，懂得感恩祖国的馈赠，形成珍惜资源、爱护环境、热爱家国的道德情感。</w:t>
            </w:r>
          </w:p>
        </w:tc>
      </w:tr>
      <w:tr>
        <w:tc>
          <w:tcPr>
            <w:tcW w:type="dxa" w:w="986"/>
          </w:tcPr>
          <w:p>
            <w:pPr>
              <w:jc w:val="left"/>
            </w:pPr>
            <w:r>
              <w:rPr>
                <w:rFonts w:ascii="微软雅黑" w:hAnsi="微软雅黑" w:eastAsia="微软雅黑" w:cs="微软雅黑"/>
                <w:b/>
                <w:i w:val="0"/>
                <w:color w:val="2F6F70"/>
                <w:sz w:val="20"/>
              </w:rPr>
              <w:t>3</w:t>
            </w:r>
          </w:p>
        </w:tc>
        <w:tc>
          <w:tcPr>
            <w:tcW w:type="dxa" w:w="8880"/>
          </w:tcPr>
          <w:p>
            <w:pPr>
              <w:jc w:val="left"/>
            </w:pPr>
            <w:r>
              <w:rPr>
                <w:rFonts w:ascii="微软雅黑" w:hAnsi="微软雅黑" w:eastAsia="微软雅黑" w:cs="微软雅黑"/>
                <w:b w:val="0"/>
                <w:i w:val="0"/>
                <w:color w:val="333333"/>
                <w:sz w:val="20"/>
              </w:rPr>
              <w:t>通过了解中华民族同胞们的爱护行动，书写“爱护家园守护计划”，将感恩转化为行动，愿意从小事做起，为建设美丽家园贡献力量。</w:t>
            </w:r>
          </w:p>
        </w:tc>
      </w:tr>
    </w:tbl>
    <w:p>
      <w:pPr>
        <w:spacing w:after="200"/>
      </w:pPr>
    </w:p>
    <w:p>
      <w:pPr>
        <w:spacing w:after="160"/>
      </w:pPr>
      <w:r>
        <w:rPr>
          <w:rFonts w:ascii="微软雅黑" w:hAnsi="微软雅黑" w:eastAsia="微软雅黑" w:cs="微软雅黑"/>
          <w:b/>
          <w:i w:val="0"/>
          <w:color w:val="2F6F70"/>
          <w:sz w:val="21"/>
        </w:rPr>
        <w:t>根据本节课的课标要求和教材要求，教学目标应涵盖</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8880"/>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8880"/>
            <w:shd w:val="clear" w:color="auto" w:fill="2F6F70"/>
            <w:vAlign w:val="center"/>
          </w:tcPr>
          <w:p>
            <w:pPr>
              <w:spacing w:before="0" w:after="0"/>
              <w:jc w:val="left"/>
            </w:pPr>
            <w:r>
              <w:rPr>
                <w:rFonts w:ascii="微软雅黑" w:hAnsi="微软雅黑" w:eastAsia="微软雅黑" w:cs="微软雅黑"/>
                <w:b/>
                <w:i w:val="0"/>
                <w:color w:val="FFFFFF"/>
                <w:sz w:val="21"/>
              </w:rPr>
              <w:t>课标要求</w:t>
            </w:r>
          </w:p>
        </w:tc>
      </w:tr>
      <w:tr>
        <w:tc>
          <w:tcPr>
            <w:tcW w:type="dxa" w:w="986"/>
          </w:tcPr>
          <w:p>
            <w:pPr>
              <w:jc w:val="left"/>
            </w:pPr>
            <w:r>
              <w:rPr>
                <w:rFonts w:ascii="微软雅黑" w:hAnsi="微软雅黑" w:eastAsia="微软雅黑" w:cs="微软雅黑"/>
                <w:b/>
                <w:i w:val="0"/>
                <w:color w:val="2F6F70"/>
                <w:sz w:val="20"/>
              </w:rPr>
              <w:t>1</w:t>
            </w:r>
          </w:p>
        </w:tc>
        <w:tc>
          <w:tcPr>
            <w:tcW w:type="dxa" w:w="8880"/>
          </w:tcPr>
          <w:p>
            <w:pPr>
              <w:jc w:val="left"/>
            </w:pPr>
            <w:r>
              <w:rPr>
                <w:rFonts w:ascii="微软雅黑" w:hAnsi="微软雅黑" w:eastAsia="微软雅黑" w:cs="微软雅黑"/>
                <w:b/>
                <w:i w:val="0"/>
                <w:color w:val="2F6F70"/>
                <w:sz w:val="20"/>
              </w:rPr>
              <w:t>政治认同</w:t>
            </w:r>
            <w:r>
              <w:rPr>
                <w:rFonts w:ascii="微软雅黑" w:hAnsi="微软雅黑" w:eastAsia="微软雅黑" w:cs="微软雅黑"/>
                <w:b w:val="0"/>
                <w:i w:val="0"/>
                <w:color w:val="333333"/>
                <w:sz w:val="20"/>
              </w:rPr>
              <w:t>：通过感受祖国疆域辽阔、山河壮美、物产丰饶，形成对伟大祖国、中华民族、中华文化的认同感和自豪感，理解中华民族是休戚与共、荣辱与共的命运共同体。</w:t>
            </w:r>
          </w:p>
        </w:tc>
      </w:tr>
      <w:tr>
        <w:tc>
          <w:tcPr>
            <w:tcW w:type="dxa" w:w="986"/>
          </w:tcPr>
          <w:p>
            <w:pPr>
              <w:jc w:val="left"/>
            </w:pPr>
            <w:r>
              <w:rPr>
                <w:rFonts w:ascii="微软雅黑" w:hAnsi="微软雅黑" w:eastAsia="微软雅黑" w:cs="微软雅黑"/>
                <w:b/>
                <w:i w:val="0"/>
                <w:color w:val="2F6F70"/>
                <w:sz w:val="20"/>
              </w:rPr>
              <w:t>2</w:t>
            </w:r>
          </w:p>
        </w:tc>
        <w:tc>
          <w:tcPr>
            <w:tcW w:type="dxa" w:w="8880"/>
          </w:tcPr>
          <w:p>
            <w:pPr>
              <w:jc w:val="left"/>
            </w:pPr>
            <w:r>
              <w:rPr>
                <w:rFonts w:ascii="微软雅黑" w:hAnsi="微软雅黑" w:eastAsia="微软雅黑" w:cs="微软雅黑"/>
                <w:b/>
                <w:i w:val="0"/>
                <w:color w:val="2F6F70"/>
                <w:sz w:val="20"/>
              </w:rPr>
              <w:t>道德修养</w:t>
            </w:r>
            <w:r>
              <w:rPr>
                <w:rFonts w:ascii="微软雅黑" w:hAnsi="微软雅黑" w:eastAsia="微软雅黑" w:cs="微软雅黑"/>
                <w:b w:val="0"/>
                <w:i w:val="0"/>
                <w:color w:val="333333"/>
                <w:sz w:val="20"/>
              </w:rPr>
              <w:t>：懂得感恩自然的馈赠和先辈的开拓，形成珍惜资源、爱护环境的公德意识和热爱家乡、热爱祖国的道德情感。</w:t>
            </w:r>
          </w:p>
        </w:tc>
      </w:tr>
      <w:tr>
        <w:tc>
          <w:tcPr>
            <w:tcW w:type="dxa" w:w="986"/>
          </w:tcPr>
          <w:p>
            <w:pPr>
              <w:jc w:val="left"/>
            </w:pPr>
            <w:r>
              <w:rPr>
                <w:rFonts w:ascii="微软雅黑" w:hAnsi="微软雅黑" w:eastAsia="微软雅黑" w:cs="微软雅黑"/>
                <w:b/>
                <w:i w:val="0"/>
                <w:color w:val="2F6F70"/>
                <w:sz w:val="20"/>
              </w:rPr>
              <w:t>3</w:t>
            </w:r>
          </w:p>
        </w:tc>
        <w:tc>
          <w:tcPr>
            <w:tcW w:type="dxa" w:w="8880"/>
          </w:tcPr>
          <w:p>
            <w:pPr>
              <w:jc w:val="left"/>
            </w:pPr>
            <w:r>
              <w:rPr>
                <w:rFonts w:ascii="微软雅黑" w:hAnsi="微软雅黑" w:eastAsia="微软雅黑" w:cs="微软雅黑"/>
                <w:b/>
                <w:i w:val="0"/>
                <w:color w:val="2F6F70"/>
                <w:sz w:val="20"/>
              </w:rPr>
              <w:t>责任意识</w:t>
            </w:r>
            <w:r>
              <w:rPr>
                <w:rFonts w:ascii="微软雅黑" w:hAnsi="微软雅黑" w:eastAsia="微软雅黑" w:cs="微软雅黑"/>
                <w:b w:val="0"/>
                <w:i w:val="0"/>
                <w:color w:val="333333"/>
                <w:sz w:val="20"/>
              </w:rPr>
              <w:t>：知道保护环境、建设美好家园是每一个公民的责任，能初步规划个人可行的环保行动，愿意从身边小事做起，为建设美丽中国贡献力量。</w:t>
            </w:r>
          </w:p>
        </w:tc>
      </w:tr>
      <w:tr>
        <w:tc>
          <w:tcPr>
            <w:tcW w:type="dxa" w:w="986"/>
          </w:tcPr>
          <w:p>
            <w:pPr>
              <w:jc w:val="left"/>
            </w:pPr>
            <w:r>
              <w:rPr>
                <w:rFonts w:ascii="微软雅黑" w:hAnsi="微软雅黑" w:eastAsia="微软雅黑" w:cs="微软雅黑"/>
                <w:b/>
                <w:i w:val="0"/>
                <w:color w:val="2F6F70"/>
                <w:sz w:val="20"/>
              </w:rPr>
              <w:t>4</w:t>
            </w:r>
          </w:p>
        </w:tc>
        <w:tc>
          <w:tcPr>
            <w:tcW w:type="dxa" w:w="8880"/>
          </w:tcPr>
          <w:p>
            <w:pPr>
              <w:jc w:val="left"/>
            </w:pPr>
            <w:r>
              <w:rPr>
                <w:rFonts w:ascii="微软雅黑" w:hAnsi="微软雅黑" w:eastAsia="微软雅黑" w:cs="微软雅黑"/>
                <w:b/>
                <w:i w:val="0"/>
                <w:color w:val="2F6F70"/>
                <w:sz w:val="20"/>
              </w:rPr>
              <w:t>健全人格</w:t>
            </w:r>
            <w:r>
              <w:rPr>
                <w:rFonts w:ascii="微软雅黑" w:hAnsi="微软雅黑" w:eastAsia="微软雅黑" w:cs="微软雅黑"/>
                <w:b w:val="0"/>
                <w:i w:val="0"/>
                <w:color w:val="333333"/>
                <w:sz w:val="20"/>
              </w:rPr>
              <w:t>：在小组探究、分享交流中，乐于合作、敢于表达，增强对集体和国家的归属感。</w:t>
            </w:r>
          </w:p>
        </w:tc>
      </w:tr>
    </w:tbl>
    <w:p>
      <w:pPr>
        <w:spacing w:after="200"/>
      </w:pPr>
    </w:p>
    <w:p>
      <w:pPr>
        <w:spacing w:after="160"/>
      </w:pPr>
      <w:r>
        <w:rPr>
          <w:rFonts w:ascii="微软雅黑" w:hAnsi="微软雅黑" w:eastAsia="微软雅黑" w:cs="微软雅黑"/>
          <w:b/>
          <w:i w:val="0"/>
          <w:color w:val="2F6F70"/>
          <w:sz w:val="21"/>
        </w:rPr>
        <w:t>对标分析</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4439"/>
        <w:gridCol w:w="4441"/>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4439"/>
            <w:shd w:val="clear" w:color="auto" w:fill="2F6F70"/>
            <w:vAlign w:val="center"/>
          </w:tcPr>
          <w:p>
            <w:pPr>
              <w:spacing w:before="0" w:after="0"/>
              <w:jc w:val="left"/>
            </w:pPr>
            <w:r>
              <w:rPr>
                <w:rFonts w:ascii="微软雅黑" w:hAnsi="微软雅黑" w:eastAsia="微软雅黑" w:cs="微软雅黑"/>
                <w:b/>
                <w:i w:val="0"/>
                <w:color w:val="FFFFFF"/>
                <w:sz w:val="21"/>
              </w:rPr>
              <w:t>疏漏缺失</w:t>
            </w:r>
          </w:p>
        </w:tc>
        <w:tc>
          <w:tcPr>
            <w:tcW w:type="dxa" w:w="4441"/>
            <w:shd w:val="clear" w:color="auto" w:fill="2F6F70"/>
            <w:vAlign w:val="center"/>
          </w:tcPr>
          <w:p>
            <w:pPr>
              <w:spacing w:before="0" w:after="0"/>
              <w:jc w:val="left"/>
            </w:pPr>
            <w:r>
              <w:rPr>
                <w:rFonts w:ascii="微软雅黑" w:hAnsi="微软雅黑" w:eastAsia="微软雅黑" w:cs="微软雅黑"/>
                <w:b/>
                <w:i w:val="0"/>
                <w:color w:val="FFFFFF"/>
                <w:sz w:val="21"/>
              </w:rPr>
              <w:t>改进意见</w:t>
            </w:r>
          </w:p>
        </w:tc>
      </w:tr>
      <w:tr>
        <w:tc>
          <w:tcPr>
            <w:tcW w:type="dxa" w:w="986"/>
          </w:tcPr>
          <w:p>
            <w:pPr>
              <w:jc w:val="left"/>
            </w:pPr>
            <w:r>
              <w:rPr>
                <w:rFonts w:ascii="微软雅黑" w:hAnsi="微软雅黑" w:eastAsia="微软雅黑" w:cs="微软雅黑"/>
                <w:b/>
                <w:i w:val="0"/>
                <w:color w:val="2F6F70"/>
                <w:sz w:val="20"/>
              </w:rPr>
              <w:t>1</w:t>
            </w:r>
          </w:p>
        </w:tc>
        <w:tc>
          <w:tcPr>
            <w:tcW w:type="dxa" w:w="4439"/>
          </w:tcPr>
          <w:p>
            <w:pPr>
              <w:jc w:val="left"/>
            </w:pPr>
            <w:r>
              <w:rPr>
                <w:rFonts w:ascii="微软雅黑" w:hAnsi="微软雅黑" w:eastAsia="微软雅黑" w:cs="微软雅黑"/>
                <w:b/>
                <w:i w:val="0"/>
                <w:color w:val="2F6F70"/>
                <w:sz w:val="20"/>
              </w:rPr>
              <w:t>目标表述笼统，行为不可观测</w:t>
            </w:r>
            <w:r>
              <w:rPr>
                <w:rFonts w:ascii="微软雅黑" w:hAnsi="微软雅黑" w:eastAsia="微软雅黑" w:cs="微软雅黑"/>
                <w:b w:val="0"/>
                <w:i w:val="0"/>
                <w:color w:val="333333"/>
                <w:sz w:val="20"/>
              </w:rPr>
              <w:t>：原目标中“感受”“理解”“增强”“懂得”“形成”“愿意”等词语较为抽象，难以衡量学生是否达成。</w:t>
            </w:r>
          </w:p>
        </w:tc>
        <w:tc>
          <w:tcPr>
            <w:tcW w:type="dxa" w:w="4441"/>
          </w:tcPr>
          <w:p>
            <w:pPr>
              <w:jc w:val="left"/>
            </w:pPr>
            <w:r>
              <w:rPr>
                <w:rFonts w:ascii="微软雅黑" w:hAnsi="微软雅黑" w:eastAsia="微软雅黑" w:cs="微软雅黑"/>
                <w:b w:val="0"/>
                <w:i w:val="0"/>
                <w:color w:val="333333"/>
                <w:sz w:val="20"/>
              </w:rPr>
              <w:t>应使用更具体、可观察、可评估的行为动词进行描述，如“列举”“说出”“描述”“设计”“承诺”等，使目标指向明确的学习成果。</w:t>
            </w:r>
          </w:p>
        </w:tc>
      </w:tr>
      <w:tr>
        <w:tc>
          <w:tcPr>
            <w:tcW w:type="dxa" w:w="986"/>
          </w:tcPr>
          <w:p>
            <w:pPr>
              <w:jc w:val="left"/>
            </w:pPr>
            <w:r>
              <w:rPr>
                <w:rFonts w:ascii="微软雅黑" w:hAnsi="微软雅黑" w:eastAsia="微软雅黑" w:cs="微软雅黑"/>
                <w:b/>
                <w:i w:val="0"/>
                <w:color w:val="2F6F70"/>
                <w:sz w:val="20"/>
              </w:rPr>
              <w:t>2</w:t>
            </w:r>
          </w:p>
        </w:tc>
        <w:tc>
          <w:tcPr>
            <w:tcW w:type="dxa" w:w="4439"/>
          </w:tcPr>
          <w:p>
            <w:pPr>
              <w:jc w:val="left"/>
            </w:pPr>
            <w:r>
              <w:rPr>
                <w:rFonts w:ascii="微软雅黑" w:hAnsi="微软雅黑" w:eastAsia="微软雅黑" w:cs="微软雅黑"/>
                <w:b/>
                <w:i w:val="0"/>
                <w:color w:val="2F6F70"/>
                <w:sz w:val="20"/>
              </w:rPr>
              <w:t>缺乏对“中华民族共同体”意识的明确指向</w:t>
            </w:r>
            <w:r>
              <w:rPr>
                <w:rFonts w:ascii="微软雅黑" w:hAnsi="微软雅黑" w:eastAsia="微软雅黑" w:cs="微软雅黑"/>
                <w:b w:val="0"/>
                <w:i w:val="0"/>
                <w:color w:val="333333"/>
                <w:sz w:val="20"/>
              </w:rPr>
              <w:t>：原目标侧重于对祖国山河和资源的情感，但对“中华民族大家庭”共同建设家园这一核心主题的认知目标体现不足。</w:t>
            </w:r>
          </w:p>
        </w:tc>
        <w:tc>
          <w:tcPr>
            <w:tcW w:type="dxa" w:w="4441"/>
          </w:tcPr>
          <w:p>
            <w:pPr>
              <w:jc w:val="left"/>
            </w:pPr>
            <w:r>
              <w:rPr>
                <w:rFonts w:ascii="微软雅黑" w:hAnsi="微软雅黑" w:eastAsia="微软雅黑" w:cs="微软雅黑"/>
                <w:b w:val="0"/>
                <w:i w:val="0"/>
                <w:color w:val="333333"/>
                <w:sz w:val="20"/>
              </w:rPr>
              <w:t>应在知识或认知层面增加目标，如“能结合地图和实例，说明我国多样的自然环境与丰富物产是各民族共同生活的家园”。</w:t>
            </w:r>
          </w:p>
        </w:tc>
      </w:tr>
      <w:tr>
        <w:tc>
          <w:tcPr>
            <w:tcW w:type="dxa" w:w="986"/>
          </w:tcPr>
          <w:p>
            <w:pPr>
              <w:jc w:val="left"/>
            </w:pPr>
            <w:r>
              <w:rPr>
                <w:rFonts w:ascii="微软雅黑" w:hAnsi="微软雅黑" w:eastAsia="微软雅黑" w:cs="微软雅黑"/>
                <w:b/>
                <w:i w:val="0"/>
                <w:color w:val="2F6F70"/>
                <w:sz w:val="20"/>
              </w:rPr>
              <w:t>3</w:t>
            </w:r>
          </w:p>
        </w:tc>
        <w:tc>
          <w:tcPr>
            <w:tcW w:type="dxa" w:w="4439"/>
          </w:tcPr>
          <w:p>
            <w:pPr>
              <w:jc w:val="left"/>
            </w:pPr>
            <w:r>
              <w:rPr>
                <w:rFonts w:ascii="微软雅黑" w:hAnsi="微软雅黑" w:eastAsia="微软雅黑" w:cs="微软雅黑"/>
                <w:b/>
                <w:i w:val="0"/>
                <w:color w:val="2F6F70"/>
                <w:sz w:val="20"/>
              </w:rPr>
              <w:t>目标维度与新课标核心素养结构不对应</w:t>
            </w:r>
            <w:r>
              <w:rPr>
                <w:rFonts w:ascii="微软雅黑" w:hAnsi="微软雅黑" w:eastAsia="微软雅黑" w:cs="微软雅黑"/>
                <w:b w:val="0"/>
                <w:i w:val="0"/>
                <w:color w:val="333333"/>
                <w:sz w:val="20"/>
              </w:rPr>
              <w:t>：原目标虽隐含了知、情、行，但表述上未清晰对应《义务教育道德与法治课程标准（2022年版）》的核心素养维度。</w:t>
            </w:r>
          </w:p>
        </w:tc>
        <w:tc>
          <w:tcPr>
            <w:tcW w:type="dxa" w:w="4441"/>
          </w:tcPr>
          <w:p>
            <w:pPr>
              <w:jc w:val="left"/>
            </w:pPr>
            <w:r>
              <w:rPr>
                <w:rFonts w:ascii="微软雅黑" w:hAnsi="微软雅黑" w:eastAsia="微软雅黑" w:cs="微软雅黑"/>
                <w:b w:val="0"/>
                <w:i w:val="0"/>
                <w:color w:val="333333"/>
                <w:sz w:val="20"/>
              </w:rPr>
              <w:t>应按照政治认同、道德修养、责任意识等核心素养维度来统整和表述教学目标，体现素养导向。</w:t>
            </w:r>
          </w:p>
        </w:tc>
      </w:tr>
      <w:tr>
        <w:tc>
          <w:tcPr>
            <w:tcW w:type="dxa" w:w="986"/>
          </w:tcPr>
          <w:p>
            <w:pPr>
              <w:jc w:val="left"/>
            </w:pPr>
            <w:r>
              <w:rPr>
                <w:rFonts w:ascii="微软雅黑" w:hAnsi="微软雅黑" w:eastAsia="微软雅黑" w:cs="微软雅黑"/>
                <w:b/>
                <w:i w:val="0"/>
                <w:color w:val="2F6F70"/>
                <w:sz w:val="20"/>
              </w:rPr>
              <w:t>4</w:t>
            </w:r>
          </w:p>
        </w:tc>
        <w:tc>
          <w:tcPr>
            <w:tcW w:type="dxa" w:w="4439"/>
          </w:tcPr>
          <w:p>
            <w:pPr>
              <w:jc w:val="left"/>
            </w:pPr>
            <w:r>
              <w:rPr>
                <w:rFonts w:ascii="微软雅黑" w:hAnsi="微软雅黑" w:eastAsia="微软雅黑" w:cs="微软雅黑"/>
                <w:b/>
                <w:i w:val="0"/>
                <w:color w:val="2F6F70"/>
                <w:sz w:val="20"/>
              </w:rPr>
              <w:t>未明确学习条件和行为标准</w:t>
            </w:r>
            <w:r>
              <w:rPr>
                <w:rFonts w:ascii="微软雅黑" w:hAnsi="微软雅黑" w:eastAsia="微软雅黑" w:cs="微软雅黑"/>
                <w:b w:val="0"/>
                <w:i w:val="0"/>
                <w:color w:val="333333"/>
                <w:sz w:val="20"/>
              </w:rPr>
              <w:t>：原目标未说明在何种情境或条件下达成行为，以及达成行为的质量要求（程度）。</w:t>
            </w:r>
          </w:p>
        </w:tc>
        <w:tc>
          <w:tcPr>
            <w:tcW w:type="dxa" w:w="4441"/>
          </w:tcPr>
          <w:p>
            <w:pPr>
              <w:jc w:val="left"/>
            </w:pPr>
            <w:r>
              <w:rPr>
                <w:rFonts w:ascii="微软雅黑" w:hAnsi="微软雅黑" w:eastAsia="微软雅黑" w:cs="微软雅黑"/>
                <w:b w:val="0"/>
                <w:i w:val="0"/>
                <w:color w:val="333333"/>
                <w:sz w:val="20"/>
              </w:rPr>
              <w:t>在重构目标时，应隐含或明确行为发生的条件（如“通过阅读图文资料和小组讨论”）和表现标准（如“至少说出两种家乡物产及其与自然环境的关系”）。</w:t>
            </w:r>
          </w:p>
        </w:tc>
      </w:tr>
    </w:tbl>
    <w:p>
      <w:pPr>
        <w:spacing w:after="200"/>
      </w:pPr>
    </w:p>
    <w:p>
      <w:pPr>
        <w:spacing w:after="160"/>
      </w:pPr>
      <w:r>
        <w:rPr>
          <w:rFonts w:ascii="微软雅黑" w:hAnsi="微软雅黑" w:eastAsia="微软雅黑" w:cs="微软雅黑"/>
          <w:b/>
          <w:i w:val="0"/>
          <w:color w:val="2F6F70"/>
          <w:sz w:val="21"/>
        </w:rPr>
        <w:t>改进建议</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8880"/>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8880"/>
            <w:shd w:val="clear" w:color="auto" w:fill="2F6F70"/>
            <w:vAlign w:val="center"/>
          </w:tcPr>
          <w:p>
            <w:pPr>
              <w:spacing w:before="0" w:after="0"/>
              <w:jc w:val="left"/>
            </w:pPr>
            <w:r>
              <w:rPr>
                <w:rFonts w:ascii="微软雅黑" w:hAnsi="微软雅黑" w:eastAsia="微软雅黑" w:cs="微软雅黑"/>
                <w:b/>
                <w:i w:val="0"/>
                <w:color w:val="FFFFFF"/>
                <w:sz w:val="21"/>
              </w:rPr>
              <w:t>教学目标参考意见</w:t>
            </w:r>
          </w:p>
        </w:tc>
      </w:tr>
      <w:tr>
        <w:tc>
          <w:tcPr>
            <w:tcW w:type="dxa" w:w="986"/>
          </w:tcPr>
          <w:p>
            <w:pPr>
              <w:jc w:val="left"/>
            </w:pPr>
            <w:r>
              <w:rPr>
                <w:rFonts w:ascii="微软雅黑" w:hAnsi="微软雅黑" w:eastAsia="微软雅黑" w:cs="微软雅黑"/>
                <w:b/>
                <w:i w:val="0"/>
                <w:color w:val="2F6F70"/>
                <w:sz w:val="20"/>
              </w:rPr>
              <w:t>1</w:t>
            </w:r>
          </w:p>
        </w:tc>
        <w:tc>
          <w:tcPr>
            <w:tcW w:type="dxa" w:w="8880"/>
          </w:tcPr>
          <w:p>
            <w:pPr>
              <w:jc w:val="left"/>
            </w:pPr>
            <w:r>
              <w:rPr>
                <w:rFonts w:ascii="微软雅黑" w:hAnsi="微软雅黑" w:eastAsia="微软雅黑" w:cs="微软雅黑"/>
                <w:b w:val="0"/>
                <w:i w:val="0"/>
                <w:color w:val="333333"/>
                <w:sz w:val="20"/>
              </w:rPr>
              <w:t>通过观看祖国风光纪录片和分享旅行见闻，学生能列举我国至少三种不同类型的地形地貌或自然景观，并结合个人感受，口头表达对祖国疆域辽阔、山河壮美的自豪之情。（对应政治认同、健全人格）</w:t>
            </w:r>
          </w:p>
        </w:tc>
      </w:tr>
      <w:tr>
        <w:tc>
          <w:tcPr>
            <w:tcW w:type="dxa" w:w="986"/>
          </w:tcPr>
          <w:p>
            <w:pPr>
              <w:jc w:val="left"/>
            </w:pPr>
            <w:r>
              <w:rPr>
                <w:rFonts w:ascii="微软雅黑" w:hAnsi="微软雅黑" w:eastAsia="微软雅黑" w:cs="微软雅黑"/>
                <w:b/>
                <w:i w:val="0"/>
                <w:color w:val="2F6F70"/>
                <w:sz w:val="20"/>
              </w:rPr>
              <w:t>2</w:t>
            </w:r>
          </w:p>
        </w:tc>
        <w:tc>
          <w:tcPr>
            <w:tcW w:type="dxa" w:w="8880"/>
          </w:tcPr>
          <w:p>
            <w:pPr>
              <w:jc w:val="left"/>
            </w:pPr>
            <w:r>
              <w:rPr>
                <w:rFonts w:ascii="微软雅黑" w:hAnsi="微软雅黑" w:eastAsia="微软雅黑" w:cs="微软雅黑"/>
                <w:b w:val="0"/>
                <w:i w:val="0"/>
                <w:color w:val="333333"/>
                <w:sz w:val="20"/>
              </w:rPr>
              <w:t>通过小组合作探究“祖国的五份礼物”及交流家乡湖南的物产，学生能描述一种自然资源（如森林、江河）对人们生活的重要性，并懂得用“感谢”等语言表达对祖国和家乡丰饶物产的感恩之心。（对应道德修养）</w:t>
            </w:r>
          </w:p>
        </w:tc>
      </w:tr>
      <w:tr>
        <w:tc>
          <w:tcPr>
            <w:tcW w:type="dxa" w:w="986"/>
          </w:tcPr>
          <w:p>
            <w:pPr>
              <w:jc w:val="left"/>
            </w:pPr>
            <w:r>
              <w:rPr>
                <w:rFonts w:ascii="微软雅黑" w:hAnsi="微软雅黑" w:eastAsia="微软雅黑" w:cs="微软雅黑"/>
                <w:b/>
                <w:i w:val="0"/>
                <w:color w:val="2F6F70"/>
                <w:sz w:val="20"/>
              </w:rPr>
              <w:t>3</w:t>
            </w:r>
          </w:p>
        </w:tc>
        <w:tc>
          <w:tcPr>
            <w:tcW w:type="dxa" w:w="8880"/>
          </w:tcPr>
          <w:p>
            <w:pPr>
              <w:jc w:val="left"/>
            </w:pPr>
            <w:r>
              <w:rPr>
                <w:rFonts w:ascii="微软雅黑" w:hAnsi="微软雅黑" w:eastAsia="微软雅黑" w:cs="微软雅黑"/>
                <w:b w:val="0"/>
                <w:i w:val="0"/>
                <w:color w:val="333333"/>
                <w:sz w:val="20"/>
              </w:rPr>
              <w:t>通过了解各民族同胞守护家园的实例和思辨讨论，学生能认识到美丽家园需要共同守护，并设计一份包含至少三项具体行动的“我的家园守护计划”。（对应责任意识）</w:t>
            </w:r>
          </w:p>
        </w:tc>
      </w:tr>
      <w:tr>
        <w:tc>
          <w:tcPr>
            <w:tcW w:type="dxa" w:w="986"/>
          </w:tcPr>
          <w:p>
            <w:pPr>
              <w:jc w:val="left"/>
            </w:pPr>
            <w:r>
              <w:rPr>
                <w:rFonts w:ascii="微软雅黑" w:hAnsi="微软雅黑" w:eastAsia="微软雅黑" w:cs="微软雅黑"/>
                <w:b/>
                <w:i w:val="0"/>
                <w:color w:val="2F6F70"/>
                <w:sz w:val="20"/>
              </w:rPr>
              <w:t>4</w:t>
            </w:r>
          </w:p>
        </w:tc>
        <w:tc>
          <w:tcPr>
            <w:tcW w:type="dxa" w:w="8880"/>
          </w:tcPr>
          <w:p>
            <w:pPr>
              <w:jc w:val="left"/>
            </w:pPr>
            <w:r>
              <w:rPr>
                <w:rFonts w:ascii="微软雅黑" w:hAnsi="微软雅黑" w:eastAsia="微软雅黑" w:cs="微软雅黑"/>
                <w:b w:val="0"/>
                <w:i w:val="0"/>
                <w:color w:val="333333"/>
                <w:sz w:val="20"/>
              </w:rPr>
              <w:t>在“山河号列车”的探究情境中，学生能在地图上找到我国主要地形区或标志性景观的大致位置，初步建立空间概念，理解这片土地是中华民族共同生活的家园。（对应政治认同）</w:t>
            </w:r>
          </w:p>
        </w:tc>
      </w:tr>
    </w:tbl>
    <w:p>
      <w:pPr>
        <w:spacing w:after="200"/>
      </w:pP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2. 教学重难点</w:t>
      </w:r>
    </w:p>
    <w:p>
      <w:pPr>
        <w:spacing w:after="160"/>
      </w:pPr>
      <w:r>
        <w:rPr>
          <w:rFonts w:ascii="微软雅黑" w:hAnsi="微软雅黑" w:eastAsia="微软雅黑" w:cs="微软雅黑"/>
          <w:b/>
          <w:i w:val="0"/>
          <w:color w:val="2F6F70"/>
          <w:sz w:val="21"/>
        </w:rPr>
        <w:t>基本分析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对于本节课的教学重难点，通过认真研读执教老师的教案，我所理解的内容是“引导学生感受祖国山河之美、物产之丰，体会‘中华民族是一个大家庭，美丽河山是我们共同的家’”，对此，我的思考是：</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经深入分析课标、教材及学情，本节课的教学重点应聚焦于</w:t>
      </w:r>
      <w:r>
        <w:rPr>
          <w:rFonts w:ascii="微软雅黑" w:hAnsi="微软雅黑" w:eastAsia="微软雅黑" w:cs="微软雅黑"/>
          <w:b/>
          <w:i w:val="0"/>
          <w:color w:val="2F6F70"/>
          <w:sz w:val="21"/>
        </w:rPr>
        <w:t>引导学生从具体感知走向理性认同，理解“美丽河山是中华民族共同的、赖以生存和发展的家园”</w:t>
      </w:r>
      <w:r>
        <w:rPr>
          <w:rFonts w:ascii="微软雅黑" w:hAnsi="微软雅黑" w:eastAsia="微软雅黑" w:cs="微软雅黑"/>
          <w:b w:val="0"/>
          <w:i w:val="0"/>
          <w:color w:val="333333"/>
          <w:sz w:val="21"/>
        </w:rPr>
        <w:t>。原因在于，本课属于国情教育和民族团结教育范畴，其核心价值在于超越对山河美景的感性欣赏，建立“家园”与“共同体”的深刻关联。这不仅是知识的获取，更是情感态度价值观的锚点，是铸牢中华民族共同体意识的关键认知基础。本节课的教学难点通常会体现在</w:t>
      </w:r>
      <w:r>
        <w:rPr>
          <w:rFonts w:ascii="微软雅黑" w:hAnsi="微软雅黑" w:eastAsia="微软雅黑" w:cs="微软雅黑"/>
          <w:b/>
          <w:i w:val="0"/>
          <w:color w:val="2F6F70"/>
          <w:sz w:val="21"/>
        </w:rPr>
        <w:t>如何将学生对祖国“美丽”与“富饶”的认知，有效内化为“我是家园建设者”的持久责任感和具体行动意愿</w:t>
      </w:r>
      <w:r>
        <w:rPr>
          <w:rFonts w:ascii="微软雅黑" w:hAnsi="微软雅黑" w:eastAsia="微软雅黑" w:cs="微软雅黑"/>
          <w:b w:val="0"/>
          <w:i w:val="0"/>
          <w:color w:val="333333"/>
          <w:sz w:val="21"/>
        </w:rPr>
        <w:t>。困难之处主要是因为四年级学生抽象思维尚在发展中，容易将“爱祖国”停留在口号和宏大叙事层面，难以将国家层面的“资源”“环境”与个人日常行为建立清晰、可操作的联结，存在认知与行动之间的“鸿沟”。</w:t>
      </w:r>
    </w:p>
    <w:p>
      <w:pPr>
        <w:spacing w:after="160"/>
      </w:pPr>
      <w:r>
        <w:rPr>
          <w:rFonts w:ascii="微软雅黑" w:hAnsi="微软雅黑" w:eastAsia="微软雅黑" w:cs="微软雅黑"/>
          <w:b/>
          <w:i w:val="0"/>
          <w:color w:val="2F6F70"/>
          <w:sz w:val="21"/>
        </w:rPr>
        <w:t>对比分析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通过比较分析，我和执教老师对教学重难点的理解存在以下的差异：</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相同点</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我们都将“感受祖国山河之美、物产之丰”作为教学的基础和重要内容，认同这是激发学生情感认同的起点。</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我们都关注到最终需要引导学生走向“行动意愿”或“建设家园”的责任感，看到了教学目标的递进性。</w:t>
      </w:r>
    </w:p>
    <w:p>
      <w:pPr>
        <w:spacing w:after="160"/>
      </w:pPr>
      <w:r>
        <w:rPr>
          <w:rFonts w:ascii="微软雅黑" w:hAnsi="微软雅黑" w:eastAsia="微软雅黑" w:cs="微软雅黑"/>
          <w:b/>
          <w:i w:val="0"/>
          <w:color w:val="2F6F70"/>
          <w:sz w:val="21"/>
        </w:rPr>
        <w:t>不同点</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教学重点的定位依据不同</w:t>
      </w:r>
      <w:r>
        <w:rPr>
          <w:rFonts w:ascii="微软雅黑" w:hAnsi="微软雅黑" w:eastAsia="微软雅黑" w:cs="微软雅黑"/>
          <w:b w:val="0"/>
          <w:i w:val="0"/>
          <w:color w:val="333333"/>
          <w:sz w:val="21"/>
        </w:rPr>
        <w:t>：教案中的重点“体会‘中华民族是一个大家庭，美丽河山是我们共同的家’”更侧重于情感体验和关系认知的“结果”描述。我的分析则更强调达成这一结果的</w:t>
      </w:r>
      <w:r>
        <w:rPr>
          <w:rFonts w:ascii="微软雅黑" w:hAnsi="微软雅黑" w:eastAsia="微软雅黑" w:cs="微软雅黑"/>
          <w:b/>
          <w:i w:val="0"/>
          <w:color w:val="2F6F70"/>
          <w:sz w:val="21"/>
        </w:rPr>
        <w:t>认知路径和深度</w:t>
      </w:r>
      <w:r>
        <w:rPr>
          <w:rFonts w:ascii="微软雅黑" w:hAnsi="微软雅黑" w:eastAsia="微软雅黑" w:cs="微软雅黑"/>
          <w:b w:val="0"/>
          <w:i w:val="0"/>
          <w:color w:val="333333"/>
          <w:sz w:val="21"/>
        </w:rPr>
        <w:t>，即重点在于如何通过教学设计和活动，帮助学生从“看到美”到“理解这是‘我们共同的家园’”，强调其中的理性认同过程和“家园”的功能性内涵（生存、发展）。</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教学难点的具体指向不同</w:t>
      </w:r>
      <w:r>
        <w:rPr>
          <w:rFonts w:ascii="微软雅黑" w:hAnsi="微软雅黑" w:eastAsia="微软雅黑" w:cs="微软雅黑"/>
          <w:b w:val="0"/>
          <w:i w:val="0"/>
          <w:color w:val="333333"/>
          <w:sz w:val="21"/>
        </w:rPr>
        <w:t>：教案将难点表述为“将‘祖国的美丽与富饶’升华为‘我爱我家，我要建设家’的情感认同和行动意愿”，这是一个整体的、方向性的描述。我的分析则进一步具体化和聚焦，明确指出难点在于</w:t>
      </w:r>
      <w:r>
        <w:rPr>
          <w:rFonts w:ascii="微软雅黑" w:hAnsi="微软雅黑" w:eastAsia="微软雅黑" w:cs="微软雅黑"/>
          <w:b/>
          <w:i w:val="0"/>
          <w:color w:val="2F6F70"/>
          <w:sz w:val="21"/>
        </w:rPr>
        <w:t>跨越从“认知/情感”到“持久行为意愿”的转化障碍</w:t>
      </w:r>
      <w:r>
        <w:rPr>
          <w:rFonts w:ascii="微软雅黑" w:hAnsi="微软雅黑" w:eastAsia="微软雅黑" w:cs="微软雅黑"/>
          <w:b w:val="0"/>
          <w:i w:val="0"/>
          <w:color w:val="333333"/>
          <w:sz w:val="21"/>
        </w:rPr>
        <w:t>，并点明了学情上的具体原因（抽象思维局限、个人与宏大议题联结困难），这使得难点更具体、更具可操作性。</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我给执教老师的建议是，可以对教学重难点进行如下微调，使其更具指导性和层次感：</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教学重点</w:t>
      </w:r>
      <w:r>
        <w:rPr>
          <w:rFonts w:ascii="微软雅黑" w:hAnsi="微软雅黑" w:eastAsia="微软雅黑" w:cs="微软雅黑"/>
          <w:b w:val="0"/>
          <w:i w:val="0"/>
          <w:color w:val="333333"/>
          <w:sz w:val="21"/>
        </w:rPr>
        <w:t xml:space="preserve">：调整为 </w:t>
      </w:r>
      <w:r>
        <w:rPr>
          <w:rFonts w:ascii="微软雅黑" w:hAnsi="微软雅黑" w:eastAsia="微软雅黑" w:cs="微软雅黑"/>
          <w:b/>
          <w:i w:val="0"/>
          <w:color w:val="2F6F70"/>
          <w:sz w:val="21"/>
        </w:rPr>
        <w:t>“通过探究祖国多样地理环境与丰富物产，理解‘美丽河山’是中华民族共同生存与发展的家园，增强对中华民族共同体的归属感和认同感。”</w:t>
      </w:r>
      <w:r>
        <w:rPr>
          <w:rFonts w:ascii="微软雅黑" w:hAnsi="微软雅黑" w:eastAsia="微软雅黑" w:cs="微软雅黑"/>
          <w:b w:val="0"/>
          <w:i w:val="0"/>
          <w:color w:val="333333"/>
          <w:sz w:val="21"/>
        </w:rPr>
        <w:t xml:space="preserve"> 这样改进，将“体会”具体化为“通过探究…理解…”，突出了学习过程和方法；将“共同的家”深化为“共同生存与发展的家园”，强调了家园的实用价值和生命滋养意义，使重点更扎实、更具学科内涵。</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教学难点</w:t>
      </w:r>
      <w:r>
        <w:rPr>
          <w:rFonts w:ascii="微软雅黑" w:hAnsi="微软雅黑" w:eastAsia="微软雅黑" w:cs="微软雅黑"/>
          <w:b w:val="0"/>
          <w:i w:val="0"/>
          <w:color w:val="333333"/>
          <w:sz w:val="21"/>
        </w:rPr>
        <w:t xml:space="preserve">：调整为 </w:t>
      </w:r>
      <w:r>
        <w:rPr>
          <w:rFonts w:ascii="微软雅黑" w:hAnsi="微软雅黑" w:eastAsia="微软雅黑" w:cs="微软雅黑"/>
          <w:b/>
          <w:i w:val="0"/>
          <w:color w:val="2F6F70"/>
          <w:sz w:val="21"/>
        </w:rPr>
        <w:t>“引导学生将‘家园认同’与‘资源感恩’转化为个人生活中可实践、可持续的守护责任与具体行动规划。”</w:t>
      </w:r>
      <w:r>
        <w:rPr>
          <w:rFonts w:ascii="微软雅黑" w:hAnsi="微软雅黑" w:eastAsia="微软雅黑" w:cs="微软雅黑"/>
          <w:b w:val="0"/>
          <w:i w:val="0"/>
          <w:color w:val="333333"/>
          <w:sz w:val="21"/>
        </w:rPr>
        <w:t xml:space="preserve"> 这样改进，明确了难点转化的两个关键节点（“认同/感恩” → “责任” → “具体行动”），并特别强调了行动的“可实践性”和“可持续性”，直接指向教案中“守护计划”环节需要解决的核心问题，为突破难点提供了更清晰的着力方向。</w:t>
      </w: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3. 学情分析</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val="0"/>
                <w:color w:val="333333"/>
                <w:sz w:val="21"/>
              </w:rPr>
              <w:t>学情分析在教学设计环节中是至关重要的一环，与教学目标设计和学习活动设计有着千丝万缕的联系。真正的学情分析需要基于详细的学情数据，通过教案所能获得的学情信息非常有限，理论上，基于本节课的内容特征和目标要点，学生在这个阶段的发展心理学特征如下：小学四年级学生年龄约9-10岁，正处于皮亚杰认知发展阶段论中的具体运算阶段。其思维特点是从具体形象思维逐步向抽象逻辑思维过渡，但仍需依赖具体事物和实际经验进行思考。社会性发展方面，同伴关系的影响力显著增强，合作与分享意愿强烈，道德判断从他律开始转向自律，对国家、集体等抽象概念的认同感开始萌芽但需具体情境支撑。情感上，他们好奇心旺盛，表现欲强，对直观、生动、参与性强的学习活动抱有浓厚兴趣。</w:t>
            </w:r>
            <w:r>
              <w:rPr>
                <w:rFonts w:ascii="微软雅黑" w:hAnsi="微软雅黑" w:eastAsia="微软雅黑" w:cs="微软雅黑"/>
                <w:b w:val="0"/>
                <w:i w:val="0"/>
                <w:color w:val="333333"/>
                <w:sz w:val="21"/>
              </w:rPr>
              <w:t xml:space="preserve"> </w:t>
            </w:r>
          </w:p>
        </w:tc>
      </w:tr>
    </w:tbl>
    <w:p>
      <w:pPr>
        <w:spacing w:after="160"/>
      </w:pPr>
    </w:p>
    <w:p>
      <w:pPr>
        <w:spacing w:after="160"/>
      </w:pPr>
      <w:r>
        <w:rPr>
          <w:rFonts w:ascii="微软雅黑" w:hAnsi="微软雅黑" w:eastAsia="微软雅黑" w:cs="微软雅黑"/>
          <w:b/>
          <w:i w:val="0"/>
          <w:color w:val="2F6F70"/>
          <w:sz w:val="21"/>
        </w:rPr>
        <w:t>基本分析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在执教老师的教案中，我所识别到的学情信息是：四年级学生处于直观形象思维向抽象逻辑思维转型的关键阶段，对“祖国”“家园”具备基础认知，但需依托图片、视频、实物等具象载体建立情感联结。学生具备一定生活与学习经验，能分享旅行见闻、地域物产与自然风光，对“美丽中国”形成初步正向印象。但学生易将“祖国”概念泛化、虚化，难以建立祖国资源滋养个体生活的切身感知，对“建设祖国”的表达易流于空泛，缺乏具象行动指引。同时，该学段学生好奇心强、参与意愿高涨，乐于分享个人体验。</w:t>
      </w:r>
    </w:p>
    <w:p>
      <w:pPr>
        <w:spacing w:after="160"/>
      </w:pPr>
      <w:r>
        <w:rPr>
          <w:rFonts w:ascii="微软雅黑" w:hAnsi="微软雅黑" w:eastAsia="微软雅黑" w:cs="微软雅黑"/>
          <w:b/>
          <w:i w:val="0"/>
          <w:color w:val="2F6F70"/>
          <w:sz w:val="21"/>
        </w:rPr>
        <w:t>比较分析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与学情分析要素展开详细比对后，我发觉本教案的学情分析</w:t>
      </w:r>
      <w:r>
        <w:rPr>
          <w:rFonts w:ascii="微软雅黑" w:hAnsi="微软雅黑" w:eastAsia="微软雅黑" w:cs="微软雅黑"/>
          <w:b/>
          <w:i w:val="0"/>
          <w:color w:val="2F6F70"/>
          <w:sz w:val="21"/>
        </w:rPr>
        <w:t>准确把握了该年龄段学生“思维转型期”的核心认知特点，并精准指出了学生在理解“祖国”这一抽象概念时可能存在的“虚化”困境以及其“好奇心强、乐于分享”的学习心理倾向，这些为设计具象化教学活动和互动环节提供了直接依据</w:t>
      </w:r>
      <w:r>
        <w:rPr>
          <w:rFonts w:ascii="微软雅黑" w:hAnsi="微软雅黑" w:eastAsia="微软雅黑" w:cs="微软雅黑"/>
          <w:b w:val="0"/>
          <w:i w:val="0"/>
          <w:color w:val="333333"/>
          <w:sz w:val="21"/>
        </w:rPr>
        <w:t>。同时，也存在</w:t>
      </w:r>
      <w:r>
        <w:rPr>
          <w:rFonts w:ascii="微软雅黑" w:hAnsi="微软雅黑" w:eastAsia="微软雅黑" w:cs="微软雅黑"/>
          <w:b/>
          <w:i w:val="0"/>
          <w:color w:val="2F6F70"/>
          <w:sz w:val="21"/>
        </w:rPr>
        <w:t>对以下几方面要素的分析有待补充</w:t>
      </w:r>
      <w:r>
        <w:rPr>
          <w:rFonts w:ascii="微软雅黑" w:hAnsi="微软雅黑" w:eastAsia="微软雅黑" w:cs="微软雅黑"/>
          <w:b w:val="0"/>
          <w:i w:val="0"/>
          <w:color w:val="333333"/>
          <w:sz w:val="21"/>
        </w:rPr>
        <w:t>：其一，对学生已有的相关“基础知识和技能水平”评估不够具体，例如在《道德与法治》学科中关于国家象征、国土疆域、民族概况等前概念掌握程度如何；其二，对“学习动力和兴趣”的来源与类型剖析不足，未区分学生兴趣是源于任务本身还是外在激励；其三，未涉及对学生主流“学习风格和习惯”以及“班级文化和学习环境”的描述；其四，缺少对班级内“个体差异和特殊需求”的考量。</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我建议执教老师可围绕这些要点对这部分内容进行深度思考并有效补充：</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基础知识和技能水平</w:t>
      </w:r>
      <w:r>
        <w:rPr>
          <w:rFonts w:ascii="微软雅黑" w:hAnsi="微软雅黑" w:eastAsia="微软雅黑" w:cs="微软雅黑"/>
          <w:b w:val="0"/>
          <w:i w:val="0"/>
          <w:color w:val="333333"/>
          <w:sz w:val="21"/>
        </w:rPr>
        <w:t>：进一步评估学生通过之前课程及生活经验，对国歌、国旗、国徽、中国版图、主要山川河流、民族构成等知识的了解程度。明确学生是否具备读简单地图、收集整理资料、进行小组讨论与合作的基本技能，这关系到课堂探究活动的深度与分组策略。</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学习动力和兴趣</w:t>
      </w:r>
      <w:r>
        <w:rPr>
          <w:rFonts w:ascii="微软雅黑" w:hAnsi="微软雅黑" w:eastAsia="微软雅黑" w:cs="微软雅黑"/>
          <w:b w:val="0"/>
          <w:i w:val="0"/>
          <w:color w:val="333333"/>
          <w:sz w:val="21"/>
        </w:rPr>
        <w:t>：深入分析学生学习本主题的内在动机（如对自然风光的好奇、对家乡的自豪感）与可能的外在动机（如获得老师表扬、小组竞赛）。思考如何将“建设祖国”的宏大主题与学生的个人生活体验（如环保行动、社区服务）相联结，以激发持久且内在的学习动力。</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学习风格和习惯</w:t>
      </w:r>
      <w:r>
        <w:rPr>
          <w:rFonts w:ascii="微软雅黑" w:hAnsi="微软雅黑" w:eastAsia="微软雅黑" w:cs="微软雅黑"/>
          <w:b w:val="0"/>
          <w:i w:val="0"/>
          <w:color w:val="333333"/>
          <w:sz w:val="21"/>
        </w:rPr>
        <w:t>：观察并判断班级学生主流的学习风格偏好（如更易被视频吸引的视觉型，还是乐于参与角色扮演的动觉型）。了解学生是否习惯于小组合作学习，以及班级中自主学习和倾听他人分享的习惯养成情况，以便设计多样化的活动满足不同需求。</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班级文化和学习环境</w:t>
      </w:r>
      <w:r>
        <w:rPr>
          <w:rFonts w:ascii="微软雅黑" w:hAnsi="微软雅黑" w:eastAsia="微软雅黑" w:cs="微软雅黑"/>
          <w:b w:val="0"/>
          <w:i w:val="0"/>
          <w:color w:val="333333"/>
          <w:sz w:val="21"/>
        </w:rPr>
        <w:t>：评估班级整体氛围是活跃开放还是安静内敛，同伴互动是积极协作还是竞争激烈，课堂讨论的常规与纪律如何。这直接影响“分享见闻”“小组合作绘制”等活动的组织方式和预期效果。</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5. </w:t>
      </w:r>
      <w:r>
        <w:rPr>
          <w:rFonts w:ascii="微软雅黑" w:hAnsi="微软雅黑" w:eastAsia="微软雅黑" w:cs="微软雅黑"/>
          <w:b/>
          <w:i w:val="0"/>
          <w:color w:val="2F6F70"/>
          <w:sz w:val="21"/>
        </w:rPr>
        <w:t>个体差异和特殊需求</w:t>
      </w:r>
      <w:r>
        <w:rPr>
          <w:rFonts w:ascii="微软雅黑" w:hAnsi="微软雅黑" w:eastAsia="微软雅黑" w:cs="微软雅黑"/>
          <w:b w:val="0"/>
          <w:i w:val="0"/>
          <w:color w:val="333333"/>
          <w:sz w:val="21"/>
        </w:rPr>
        <w:t>：关注班级内学业水平、表达能力、家庭背景（如是否有来自不同地域或民族的学生）的差异。特别考虑是否有学生需要额外的视觉辅助、语言支持或情感鼓励，以确保全体学生都能参与并受益于“美丽河山我们的家”这一集体认同感构建的过程。</w:t>
      </w: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4. 教学方法</w:t>
      </w:r>
    </w:p>
    <w:p>
      <w:pPr>
        <w:spacing w:after="160"/>
      </w:pPr>
      <w:r>
        <w:rPr>
          <w:rFonts w:ascii="微软雅黑" w:hAnsi="微软雅黑" w:eastAsia="微软雅黑" w:cs="微软雅黑"/>
          <w:b/>
          <w:i w:val="0"/>
          <w:color w:val="2F6F70"/>
          <w:sz w:val="21"/>
        </w:rPr>
        <w:t>教师的教学方法</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在本教案中，执教老师对本节课设想的教学方法包括1.情境教学法：创设“山河列车”旅行情境贯穿始终。2.任务驱动法：发布“祖国五份礼物”探究任务，驱动小组合作探究。3.直观演示法：播放祖国风光纪录片，展示地理数据、影像资料。4.讨论交流法：组织学生分享旅行记忆、思辨资源利用问题。5.实践操作法：引导学生撰写“爱护家园守护计划”卡片。6.信息技术融合：借助“山河守护官”AI智能体辅助互动。</w:t>
      </w:r>
    </w:p>
    <w:p>
      <w:pPr>
        <w:spacing w:after="160"/>
      </w:pPr>
      <w:r>
        <w:rPr>
          <w:rFonts w:ascii="微软雅黑" w:hAnsi="微软雅黑" w:eastAsia="微软雅黑" w:cs="微软雅黑"/>
          <w:b/>
          <w:i w:val="0"/>
          <w:color w:val="2F6F70"/>
          <w:sz w:val="21"/>
        </w:rPr>
        <w:t>AI的教学方法</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结合本节课的教学目标、学习内容和学情特点，AI考虑的教学方法主要涉及[情境创设法、任务驱动法、合作探究法、直观演示法、情感体验法、实践延伸法]。具体而言，以“山河守护者”的故事情境为主线，驱动学生通过小组合作探究“祖国山河的馈赠”（如自然风光、物产资源等），利用多媒体直观展示形成感性认知，并通过角色扮演、换位思考等情感体验活动深化对“家国情怀”和“守护责任”的理解，最后以制定班级或家庭守护公约的形式进行实践延伸。</w:t>
      </w:r>
    </w:p>
    <w:p>
      <w:pPr>
        <w:spacing w:after="160"/>
      </w:pPr>
      <w:r>
        <w:rPr>
          <w:rFonts w:ascii="微软雅黑" w:hAnsi="微软雅黑" w:eastAsia="微软雅黑" w:cs="微软雅黑"/>
          <w:b/>
          <w:i w:val="0"/>
          <w:color w:val="2F6F70"/>
          <w:sz w:val="21"/>
        </w:rPr>
        <w:t>对比分析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二者进行详细对比，我和执教老师教学设计的相同点在于：都高度重视情境的创设与贯穿，都采用了任务驱动和合作探究来调动学生主动性，都运用了直观演示来辅助认知，并都设计了实践环节来促成行为转化。不同点在于：第一，任务设计的聚焦度不同。教师的“五份礼物”探究任务涵盖面广，但可能略显抽象；AI设计的“山河馈赠”探究任务更具体，更贴近学生的生活经验和认知水平，便于四年级学生进行深入、有焦点的讨论。第二，情感体验的深度不同。教师教案中主要通过观看、分享和讨论来激发情感；AI方法则更强调通过角色扮演（如“如果你是这片森林/这条河流的守护者，你会怎么做？”）等沉浸式活动，引导学生进行更深层次的共情与价值内化。第三，实践环节的协作性与持续性不同。教师的“守护计划卡片”侧重于个人承诺；AI的“制定守护公约”则更强调集体协商、共同承诺与后续的监督执行，更能培养社会责任感和持续行动力。</w:t>
      </w:r>
    </w:p>
    <w:p>
      <w:pPr>
        <w:spacing w:after="160"/>
      </w:pPr>
      <w:r>
        <w:rPr>
          <w:rFonts w:ascii="微软雅黑" w:hAnsi="微软雅黑" w:eastAsia="微软雅黑" w:cs="微软雅黑"/>
          <w:b/>
          <w:i w:val="0"/>
          <w:color w:val="2F6F70"/>
          <w:sz w:val="21"/>
        </w:rPr>
        <w:t>综合建议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综合课标要求、教材特点和学情特点的全面考量，我给执教老师的建议是[优化任务驱动与情感体验，强化实践协作]。具体而言：1. </w:t>
      </w:r>
      <w:r>
        <w:rPr>
          <w:rFonts w:ascii="微软雅黑" w:hAnsi="微软雅黑" w:eastAsia="微软雅黑" w:cs="微软雅黑"/>
          <w:b/>
          <w:i w:val="0"/>
          <w:color w:val="2F6F70"/>
          <w:sz w:val="21"/>
        </w:rPr>
        <w:t>聚焦与深化探究任务</w:t>
      </w:r>
      <w:r>
        <w:rPr>
          <w:rFonts w:ascii="微软雅黑" w:hAnsi="微软雅黑" w:eastAsia="微软雅黑" w:cs="微软雅黑"/>
          <w:b w:val="0"/>
          <w:i w:val="0"/>
          <w:color w:val="333333"/>
          <w:sz w:val="21"/>
        </w:rPr>
        <w:t xml:space="preserve">：将“祖国五份礼物”任务优化为“探寻家乡/祖国的山河宝藏”，引导学生从身边熟悉的自然与人文景观入手，进行资料搜集、汇报展示，使探究更具体、更有层次。2. </w:t>
      </w:r>
      <w:r>
        <w:rPr>
          <w:rFonts w:ascii="微软雅黑" w:hAnsi="微软雅黑" w:eastAsia="微软雅黑" w:cs="微软雅黑"/>
          <w:b/>
          <w:i w:val="0"/>
          <w:color w:val="2F6F70"/>
          <w:sz w:val="21"/>
        </w:rPr>
        <w:t>深化情感体验路径</w:t>
      </w:r>
      <w:r>
        <w:rPr>
          <w:rFonts w:ascii="微软雅黑" w:hAnsi="微软雅黑" w:eastAsia="微软雅黑" w:cs="微软雅黑"/>
          <w:b w:val="0"/>
          <w:i w:val="0"/>
          <w:color w:val="333333"/>
          <w:sz w:val="21"/>
        </w:rPr>
        <w:t xml:space="preserve">：在观看纪录片和分享记忆的基础上，增加“山河代言人”或“时空对话”等角色扮演活动，让学生代入山河的视角诉说心声，或与未来的自己对话，思考今日的行动对未来的影响，从而更深刻地理解“守护”的意义。3. </w:t>
      </w:r>
      <w:r>
        <w:rPr>
          <w:rFonts w:ascii="微软雅黑" w:hAnsi="微软雅黑" w:eastAsia="微软雅黑" w:cs="微软雅黑"/>
          <w:b/>
          <w:i w:val="0"/>
          <w:color w:val="2F6F70"/>
          <w:sz w:val="21"/>
        </w:rPr>
        <w:t>增强实践活动的协作性与长效性</w:t>
      </w:r>
      <w:r>
        <w:rPr>
          <w:rFonts w:ascii="微软雅黑" w:hAnsi="微软雅黑" w:eastAsia="微软雅黑" w:cs="微软雅黑"/>
          <w:b w:val="0"/>
          <w:i w:val="0"/>
          <w:color w:val="333333"/>
          <w:sz w:val="21"/>
        </w:rPr>
        <w:t>：将个人撰写“守护计划卡片”升级为以小组或班级为单位，共同讨论、起草一份《美丽家园守护公约》，并设计简单的执行监督机制（如“每周守护之星”评选），让德育目标从认知、情意向持久的行为习惯转化，真正落地生根。</w:t>
      </w: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5. 任务分析</w:t>
      </w:r>
    </w:p>
    <w:p>
      <w:pPr>
        <w:spacing w:after="160"/>
      </w:pPr>
      <w:r>
        <w:rPr>
          <w:rFonts w:ascii="微软雅黑" w:hAnsi="微软雅黑" w:eastAsia="微软雅黑" w:cs="微软雅黑"/>
          <w:b/>
          <w:i w:val="0"/>
          <w:color w:val="2F6F70"/>
          <w:sz w:val="21"/>
        </w:rPr>
        <w:t>原教案深度分析</w:t>
      </w:r>
    </w:p>
    <w:p>
      <w:pPr>
        <w:spacing w:after="160"/>
      </w:pPr>
      <w:r>
        <w:rPr>
          <w:rFonts w:ascii="微软雅黑" w:hAnsi="微软雅黑" w:eastAsia="微软雅黑" w:cs="微软雅黑"/>
          <w:b/>
          <w:i w:val="0"/>
          <w:color w:val="2F6F70"/>
          <w:sz w:val="21"/>
        </w:rPr>
        <w:t>基本分析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首先，这节课由6个核心学习任务构成，它们构成了本节课的任务链。根据DOK理论，每个任务的分析如下：</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2732"/>
        <w:gridCol w:w="3415"/>
        <w:gridCol w:w="2733"/>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2732"/>
            <w:shd w:val="clear" w:color="auto" w:fill="2F6F70"/>
            <w:vAlign w:val="center"/>
          </w:tcPr>
          <w:p>
            <w:pPr>
              <w:spacing w:before="0" w:after="0"/>
              <w:jc w:val="left"/>
            </w:pPr>
            <w:r>
              <w:rPr>
                <w:rFonts w:ascii="微软雅黑" w:hAnsi="微软雅黑" w:eastAsia="微软雅黑" w:cs="微软雅黑"/>
                <w:b/>
                <w:i w:val="0"/>
                <w:color w:val="FFFFFF"/>
                <w:sz w:val="21"/>
              </w:rPr>
              <w:t>任务描述</w:t>
            </w:r>
          </w:p>
        </w:tc>
        <w:tc>
          <w:tcPr>
            <w:tcW w:type="dxa" w:w="3415"/>
            <w:shd w:val="clear" w:color="auto" w:fill="2F6F70"/>
            <w:vAlign w:val="center"/>
          </w:tcPr>
          <w:p>
            <w:pPr>
              <w:spacing w:before="0" w:after="0"/>
              <w:jc w:val="left"/>
            </w:pPr>
            <w:r>
              <w:rPr>
                <w:rFonts w:ascii="微软雅黑" w:hAnsi="微软雅黑" w:eastAsia="微软雅黑" w:cs="微软雅黑"/>
                <w:b/>
                <w:i w:val="0"/>
                <w:color w:val="FFFFFF"/>
                <w:sz w:val="21"/>
              </w:rPr>
              <w:t>DOK等级</w:t>
            </w:r>
          </w:p>
        </w:tc>
        <w:tc>
          <w:tcPr>
            <w:tcW w:type="dxa" w:w="2733"/>
            <w:shd w:val="clear" w:color="auto" w:fill="2F6F70"/>
            <w:vAlign w:val="center"/>
          </w:tcPr>
          <w:p>
            <w:pPr>
              <w:spacing w:before="0" w:after="0"/>
              <w:jc w:val="left"/>
            </w:pPr>
            <w:r>
              <w:rPr>
                <w:rFonts w:ascii="微软雅黑" w:hAnsi="微软雅黑" w:eastAsia="微软雅黑" w:cs="微软雅黑"/>
                <w:b/>
                <w:i w:val="0"/>
                <w:color w:val="FFFFFF"/>
                <w:sz w:val="21"/>
              </w:rPr>
              <w:t>分级理由</w:t>
            </w:r>
          </w:p>
        </w:tc>
      </w:tr>
      <w:tr>
        <w:tc>
          <w:tcPr>
            <w:tcW w:type="dxa" w:w="986"/>
          </w:tcPr>
          <w:p>
            <w:pPr>
              <w:jc w:val="left"/>
            </w:pPr>
            <w:r>
              <w:rPr>
                <w:rFonts w:ascii="微软雅黑" w:hAnsi="微软雅黑" w:eastAsia="微软雅黑" w:cs="微软雅黑"/>
                <w:b/>
                <w:i w:val="0"/>
                <w:color w:val="2F6F70"/>
                <w:sz w:val="20"/>
              </w:rPr>
              <w:t>1</w:t>
            </w:r>
          </w:p>
        </w:tc>
        <w:tc>
          <w:tcPr>
            <w:tcW w:type="dxa" w:w="2732"/>
          </w:tcPr>
          <w:p>
            <w:pPr>
              <w:jc w:val="left"/>
            </w:pPr>
            <w:r>
              <w:rPr>
                <w:rFonts w:ascii="微软雅黑" w:hAnsi="微软雅黑" w:eastAsia="微软雅黑" w:cs="微软雅黑"/>
                <w:b w:val="0"/>
                <w:i w:val="0"/>
                <w:color w:val="333333"/>
                <w:sz w:val="20"/>
              </w:rPr>
              <w:t>分享个人旅行记忆，展示照片和物产</w:t>
            </w:r>
          </w:p>
        </w:tc>
        <w:tc>
          <w:tcPr>
            <w:tcW w:type="dxa" w:w="3415"/>
          </w:tcPr>
          <w:p>
            <w:pPr>
              <w:jc w:val="left"/>
            </w:pPr>
            <w:r>
              <w:rPr>
                <w:rFonts w:ascii="微软雅黑" w:hAnsi="微软雅黑" w:eastAsia="微软雅黑" w:cs="微软雅黑"/>
                <w:b w:val="0"/>
                <w:i w:val="0"/>
                <w:color w:val="333333"/>
                <w:sz w:val="20"/>
              </w:rPr>
              <w:t>DOK 1</w:t>
            </w:r>
          </w:p>
        </w:tc>
        <w:tc>
          <w:tcPr>
            <w:tcW w:type="dxa" w:w="2733"/>
          </w:tcPr>
          <w:p>
            <w:pPr>
              <w:jc w:val="left"/>
            </w:pPr>
            <w:r>
              <w:rPr>
                <w:rFonts w:ascii="微软雅黑" w:hAnsi="微软雅黑" w:eastAsia="微软雅黑" w:cs="微软雅黑"/>
                <w:b w:val="0"/>
                <w:i w:val="0"/>
                <w:color w:val="333333"/>
                <w:sz w:val="20"/>
              </w:rPr>
              <w:t>学生仅需回忆和复述个人经历，属于基础的信息提取和分享。</w:t>
            </w:r>
          </w:p>
        </w:tc>
      </w:tr>
      <w:tr>
        <w:tc>
          <w:tcPr>
            <w:tcW w:type="dxa" w:w="986"/>
          </w:tcPr>
          <w:p>
            <w:pPr>
              <w:jc w:val="left"/>
            </w:pPr>
            <w:r>
              <w:rPr>
                <w:rFonts w:ascii="微软雅黑" w:hAnsi="微软雅黑" w:eastAsia="微软雅黑" w:cs="微软雅黑"/>
                <w:b/>
                <w:i w:val="0"/>
                <w:color w:val="2F6F70"/>
                <w:sz w:val="20"/>
              </w:rPr>
              <w:t>2</w:t>
            </w:r>
          </w:p>
        </w:tc>
        <w:tc>
          <w:tcPr>
            <w:tcW w:type="dxa" w:w="2732"/>
          </w:tcPr>
          <w:p>
            <w:pPr>
              <w:jc w:val="left"/>
            </w:pPr>
            <w:r>
              <w:rPr>
                <w:rFonts w:ascii="微软雅黑" w:hAnsi="微软雅黑" w:eastAsia="微软雅黑" w:cs="微软雅黑"/>
                <w:b w:val="0"/>
                <w:i w:val="0"/>
                <w:color w:val="333333"/>
                <w:sz w:val="20"/>
              </w:rPr>
              <w:t>观看祖国风光视频，并担任“山河分享员”描述感受</w:t>
            </w:r>
          </w:p>
        </w:tc>
        <w:tc>
          <w:tcPr>
            <w:tcW w:type="dxa" w:w="3415"/>
          </w:tcPr>
          <w:p>
            <w:pPr>
              <w:jc w:val="left"/>
            </w:pPr>
            <w:r>
              <w:rPr>
                <w:rFonts w:ascii="微软雅黑" w:hAnsi="微软雅黑" w:eastAsia="微软雅黑" w:cs="微软雅黑"/>
                <w:b w:val="0"/>
                <w:i w:val="0"/>
                <w:color w:val="333333"/>
                <w:sz w:val="20"/>
              </w:rPr>
              <w:t>DOK 1</w:t>
            </w:r>
          </w:p>
        </w:tc>
        <w:tc>
          <w:tcPr>
            <w:tcW w:type="dxa" w:w="2733"/>
          </w:tcPr>
          <w:p>
            <w:pPr>
              <w:jc w:val="left"/>
            </w:pPr>
            <w:r>
              <w:rPr>
                <w:rFonts w:ascii="微软雅黑" w:hAnsi="微软雅黑" w:eastAsia="微软雅黑" w:cs="微软雅黑"/>
                <w:b w:val="0"/>
                <w:i w:val="0"/>
                <w:color w:val="333333"/>
                <w:sz w:val="20"/>
              </w:rPr>
              <w:t>学生主要进行被动接收和简单描述，未涉及分析或解释。</w:t>
            </w:r>
          </w:p>
        </w:tc>
      </w:tr>
      <w:tr>
        <w:tc>
          <w:tcPr>
            <w:tcW w:type="dxa" w:w="986"/>
          </w:tcPr>
          <w:p>
            <w:pPr>
              <w:jc w:val="left"/>
            </w:pPr>
            <w:r>
              <w:rPr>
                <w:rFonts w:ascii="微软雅黑" w:hAnsi="微软雅黑" w:eastAsia="微软雅黑" w:cs="微软雅黑"/>
                <w:b/>
                <w:i w:val="0"/>
                <w:color w:val="2F6F70"/>
                <w:sz w:val="20"/>
              </w:rPr>
              <w:t>3</w:t>
            </w:r>
          </w:p>
        </w:tc>
        <w:tc>
          <w:tcPr>
            <w:tcW w:type="dxa" w:w="2732"/>
          </w:tcPr>
          <w:p>
            <w:pPr>
              <w:jc w:val="left"/>
            </w:pPr>
            <w:r>
              <w:rPr>
                <w:rFonts w:ascii="微软雅黑" w:hAnsi="微软雅黑" w:eastAsia="微软雅黑" w:cs="微软雅黑"/>
                <w:b w:val="0"/>
                <w:i w:val="0"/>
                <w:color w:val="333333"/>
                <w:sz w:val="20"/>
              </w:rPr>
              <w:t>分组探究“祖国的五份礼物”，围绕三个核心问题讨论并汇报</w:t>
            </w:r>
          </w:p>
        </w:tc>
        <w:tc>
          <w:tcPr>
            <w:tcW w:type="dxa" w:w="3415"/>
          </w:tcPr>
          <w:p>
            <w:pPr>
              <w:jc w:val="left"/>
            </w:pPr>
            <w:r>
              <w:rPr>
                <w:rFonts w:ascii="微软雅黑" w:hAnsi="微软雅黑" w:eastAsia="微软雅黑" w:cs="微软雅黑"/>
                <w:b w:val="0"/>
                <w:i w:val="0"/>
                <w:color w:val="333333"/>
                <w:sz w:val="20"/>
              </w:rPr>
              <w:t>DOK 2</w:t>
            </w:r>
          </w:p>
        </w:tc>
        <w:tc>
          <w:tcPr>
            <w:tcW w:type="dxa" w:w="2733"/>
          </w:tcPr>
          <w:p>
            <w:pPr>
              <w:jc w:val="left"/>
            </w:pPr>
            <w:r>
              <w:rPr>
                <w:rFonts w:ascii="微软雅黑" w:hAnsi="微软雅黑" w:eastAsia="微软雅黑" w:cs="微软雅黑"/>
                <w:b w:val="0"/>
                <w:i w:val="0"/>
                <w:color w:val="333333"/>
                <w:sz w:val="20"/>
              </w:rPr>
              <w:t>学生需要运用资料进行解释、举例和简单概括，属于概念性理解。</w:t>
            </w:r>
          </w:p>
        </w:tc>
      </w:tr>
      <w:tr>
        <w:tc>
          <w:tcPr>
            <w:tcW w:type="dxa" w:w="986"/>
          </w:tcPr>
          <w:p>
            <w:pPr>
              <w:jc w:val="left"/>
            </w:pPr>
            <w:r>
              <w:rPr>
                <w:rFonts w:ascii="微软雅黑" w:hAnsi="微软雅黑" w:eastAsia="微软雅黑" w:cs="微软雅黑"/>
                <w:b/>
                <w:i w:val="0"/>
                <w:color w:val="2F6F70"/>
                <w:sz w:val="20"/>
              </w:rPr>
              <w:t>4</w:t>
            </w:r>
          </w:p>
        </w:tc>
        <w:tc>
          <w:tcPr>
            <w:tcW w:type="dxa" w:w="2732"/>
          </w:tcPr>
          <w:p>
            <w:pPr>
              <w:jc w:val="left"/>
            </w:pPr>
            <w:r>
              <w:rPr>
                <w:rFonts w:ascii="微软雅黑" w:hAnsi="微软雅黑" w:eastAsia="微软雅黑" w:cs="微软雅黑"/>
                <w:b w:val="0"/>
                <w:i w:val="0"/>
                <w:color w:val="333333"/>
                <w:sz w:val="20"/>
              </w:rPr>
              <w:t>结合湖南本土物产进行分享</w:t>
            </w:r>
          </w:p>
        </w:tc>
        <w:tc>
          <w:tcPr>
            <w:tcW w:type="dxa" w:w="3415"/>
          </w:tcPr>
          <w:p>
            <w:pPr>
              <w:jc w:val="left"/>
            </w:pPr>
            <w:r>
              <w:rPr>
                <w:rFonts w:ascii="微软雅黑" w:hAnsi="微软雅黑" w:eastAsia="微软雅黑" w:cs="微软雅黑"/>
                <w:b w:val="0"/>
                <w:i w:val="0"/>
                <w:color w:val="333333"/>
                <w:sz w:val="20"/>
              </w:rPr>
              <w:t>DOK 1</w:t>
            </w:r>
          </w:p>
        </w:tc>
        <w:tc>
          <w:tcPr>
            <w:tcW w:type="dxa" w:w="2733"/>
          </w:tcPr>
          <w:p>
            <w:pPr>
              <w:jc w:val="left"/>
            </w:pPr>
            <w:r>
              <w:rPr>
                <w:rFonts w:ascii="微软雅黑" w:hAnsi="微软雅黑" w:eastAsia="微软雅黑" w:cs="微软雅黑"/>
                <w:b w:val="0"/>
                <w:i w:val="0"/>
                <w:color w:val="333333"/>
                <w:sz w:val="20"/>
              </w:rPr>
              <w:t>学生仅需回忆和列举已知的家乡物产，属于低阶回忆。</w:t>
            </w:r>
          </w:p>
        </w:tc>
      </w:tr>
      <w:tr>
        <w:tc>
          <w:tcPr>
            <w:tcW w:type="dxa" w:w="986"/>
          </w:tcPr>
          <w:p>
            <w:pPr>
              <w:jc w:val="left"/>
            </w:pPr>
            <w:r>
              <w:rPr>
                <w:rFonts w:ascii="微软雅黑" w:hAnsi="微软雅黑" w:eastAsia="微软雅黑" w:cs="微软雅黑"/>
                <w:b/>
                <w:i w:val="0"/>
                <w:color w:val="2F6F70"/>
                <w:sz w:val="20"/>
              </w:rPr>
              <w:t>5</w:t>
            </w:r>
          </w:p>
        </w:tc>
        <w:tc>
          <w:tcPr>
            <w:tcW w:type="dxa" w:w="2732"/>
          </w:tcPr>
          <w:p>
            <w:pPr>
              <w:jc w:val="left"/>
            </w:pPr>
            <w:r>
              <w:rPr>
                <w:rFonts w:ascii="微软雅黑" w:hAnsi="微软雅黑" w:eastAsia="微软雅黑" w:cs="微软雅黑"/>
                <w:b w:val="0"/>
                <w:i w:val="0"/>
                <w:color w:val="333333"/>
                <w:sz w:val="20"/>
              </w:rPr>
              <w:t>思辨讨论“资源丰富是否可以浪费”，并观看榜样影像</w:t>
            </w:r>
          </w:p>
        </w:tc>
        <w:tc>
          <w:tcPr>
            <w:tcW w:type="dxa" w:w="3415"/>
          </w:tcPr>
          <w:p>
            <w:pPr>
              <w:jc w:val="left"/>
            </w:pPr>
            <w:r>
              <w:rPr>
                <w:rFonts w:ascii="微软雅黑" w:hAnsi="微软雅黑" w:eastAsia="微软雅黑" w:cs="微软雅黑"/>
                <w:b w:val="0"/>
                <w:i w:val="0"/>
                <w:color w:val="333333"/>
                <w:sz w:val="20"/>
              </w:rPr>
              <w:t>DOK 2</w:t>
            </w:r>
          </w:p>
        </w:tc>
        <w:tc>
          <w:tcPr>
            <w:tcW w:type="dxa" w:w="2733"/>
          </w:tcPr>
          <w:p>
            <w:pPr>
              <w:jc w:val="left"/>
            </w:pPr>
            <w:r>
              <w:rPr>
                <w:rFonts w:ascii="微软雅黑" w:hAnsi="微软雅黑" w:eastAsia="微软雅黑" w:cs="微软雅黑"/>
                <w:b w:val="0"/>
                <w:i w:val="0"/>
                <w:color w:val="333333"/>
                <w:sz w:val="20"/>
              </w:rPr>
              <w:t>学生需要基于事实进行简单推理和判断，但讨论深度有限。</w:t>
            </w:r>
          </w:p>
        </w:tc>
      </w:tr>
      <w:tr>
        <w:tc>
          <w:tcPr>
            <w:tcW w:type="dxa" w:w="986"/>
          </w:tcPr>
          <w:p>
            <w:pPr>
              <w:jc w:val="left"/>
            </w:pPr>
            <w:r>
              <w:rPr>
                <w:rFonts w:ascii="微软雅黑" w:hAnsi="微软雅黑" w:eastAsia="微软雅黑" w:cs="微软雅黑"/>
                <w:b/>
                <w:i w:val="0"/>
                <w:color w:val="2F6F70"/>
                <w:sz w:val="20"/>
              </w:rPr>
              <w:t>6</w:t>
            </w:r>
          </w:p>
        </w:tc>
        <w:tc>
          <w:tcPr>
            <w:tcW w:type="dxa" w:w="2732"/>
          </w:tcPr>
          <w:p>
            <w:pPr>
              <w:jc w:val="left"/>
            </w:pPr>
            <w:r>
              <w:rPr>
                <w:rFonts w:ascii="微软雅黑" w:hAnsi="微软雅黑" w:eastAsia="微软雅黑" w:cs="微软雅黑"/>
                <w:b w:val="0"/>
                <w:i w:val="0"/>
                <w:color w:val="333333"/>
                <w:sz w:val="20"/>
              </w:rPr>
              <w:t>独立撰写“爱护家园守护计划”并分享</w:t>
            </w:r>
          </w:p>
        </w:tc>
        <w:tc>
          <w:tcPr>
            <w:tcW w:type="dxa" w:w="3415"/>
          </w:tcPr>
          <w:p>
            <w:pPr>
              <w:jc w:val="left"/>
            </w:pPr>
            <w:r>
              <w:rPr>
                <w:rFonts w:ascii="微软雅黑" w:hAnsi="微软雅黑" w:eastAsia="微软雅黑" w:cs="微软雅黑"/>
                <w:b w:val="0"/>
                <w:i w:val="0"/>
                <w:color w:val="333333"/>
                <w:sz w:val="20"/>
              </w:rPr>
              <w:t>DOK 3</w:t>
            </w:r>
          </w:p>
        </w:tc>
        <w:tc>
          <w:tcPr>
            <w:tcW w:type="dxa" w:w="2733"/>
          </w:tcPr>
          <w:p>
            <w:pPr>
              <w:jc w:val="left"/>
            </w:pPr>
            <w:r>
              <w:rPr>
                <w:rFonts w:ascii="微软雅黑" w:hAnsi="微软雅黑" w:eastAsia="微软雅黑" w:cs="微软雅黑"/>
                <w:b w:val="0"/>
                <w:i w:val="0"/>
                <w:color w:val="333333"/>
                <w:sz w:val="20"/>
              </w:rPr>
              <w:t>学生需要规划具体行动，进行策略性思考和创造，属于高阶思维。</w:t>
            </w:r>
          </w:p>
        </w:tc>
      </w:tr>
    </w:tbl>
    <w:p>
      <w:pPr>
        <w:spacing w:after="200"/>
      </w:pPr>
    </w:p>
    <w:p>
      <w:pPr>
        <w:spacing w:after="160"/>
      </w:pPr>
      <w:r>
        <w:rPr>
          <w:rFonts w:ascii="微软雅黑" w:hAnsi="微软雅黑" w:eastAsia="微软雅黑" w:cs="微软雅黑"/>
          <w:b/>
          <w:i w:val="0"/>
          <w:color w:val="2F6F70"/>
          <w:sz w:val="21"/>
        </w:rPr>
        <w:t>任务链的逻辑性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整个任务链以“山河号列车”为情境，从“走进家园”到“感知山河”，再到“礼赞物产”，最后“走向行动”，整体逻辑是清晰的，遵循了“感知-理解-行动”的认知路径。但是，任务之间的衔接存在一些生硬之处。例如，从“全国物产探究”直接跳到“湖南物产分享”，虽然意图是拉近与学生的距离，但打断了从宏观到微观的连贯性，更像是一个独立的补充环节。此外，“思辨讨论”环节放在“榜样引领”之前，逻辑上稍显突兀，因为学生尚未建立“守护”的榜样认知，讨论容易流于空泛。</w:t>
      </w:r>
    </w:p>
    <w:p>
      <w:pPr>
        <w:spacing w:after="160"/>
      </w:pPr>
      <w:r>
        <w:rPr>
          <w:rFonts w:ascii="微软雅黑" w:hAnsi="微软雅黑" w:eastAsia="微软雅黑" w:cs="微软雅黑"/>
          <w:b/>
          <w:i w:val="0"/>
          <w:color w:val="2F6F70"/>
          <w:sz w:val="21"/>
        </w:rPr>
        <w:t>任务链的递进性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任务链的递进性体现在从DOK 1到DOK 3的跨越上。前三个任务（分享、观看、探究）主要停留在DOK 1和DOK 2的层面，帮助学生建立感性认识和初步理解。最后一个任务（制定计划）提升到了DOK 3，要求学生进行规划和创造。然而，中间的“思辨讨论”和“榜样引领”环节，虽然意图是深化认知，但实际思维深度并未显著提升，仍停留在DOK 2的简单判断和情感共鸣上。从DOK 2到DOK 3的跃升缺乏足够的思维支架和中间环节，导致“制定计划”任务可能因缺乏深度思考而流于形式。</w:t>
      </w:r>
    </w:p>
    <w:p>
      <w:pPr>
        <w:spacing w:after="160"/>
      </w:pPr>
      <w:r>
        <w:rPr>
          <w:rFonts w:ascii="微软雅黑" w:hAnsi="微软雅黑" w:eastAsia="微软雅黑" w:cs="微软雅黑"/>
          <w:b/>
          <w:i w:val="0"/>
          <w:color w:val="2F6F70"/>
          <w:sz w:val="21"/>
        </w:rPr>
        <w:t>任务链的目标性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每个任务都基本服务于本节课的教学目标。任务1和2服务于目标1（感受山河之美，增强自豪感）；任务3和4服务于目标2（感恩祖国馈赠，形成道德情感）；任务5和6服务于目标3（将感恩转化为行动）。但任务4（分享湖南物产）与目标2的关联性较弱，它更多是知识拓展，而非情感深化。此外，任务5（思辨讨论）虽然指向“珍惜资源”，但讨论的深度和广度不足以支撑学生形成“责任意识”这一核心素养，目标达成度有限。</w:t>
      </w:r>
    </w:p>
    <w:p>
      <w:pPr>
        <w:spacing w:after="160"/>
      </w:pPr>
      <w:r>
        <w:rPr>
          <w:rFonts w:ascii="微软雅黑" w:hAnsi="微软雅黑" w:eastAsia="微软雅黑" w:cs="微软雅黑"/>
          <w:b/>
          <w:i w:val="0"/>
          <w:color w:val="2F6F70"/>
          <w:sz w:val="21"/>
        </w:rPr>
        <w:t>综合分析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综合来看，该教案的任务链设计有以下优点：情境创设生动，以“山河号列车”贯穿始终，符合四年级学生的认知特点，能有效激发学习兴趣。任务链结构完整，从感知到行动，体现了“知、情、行”的统一。最核心的不足之处在于：高阶思维任务（DOK 3）的设计深度不足，且缺乏足够的思维支架。具体表现为“制定守护计划”任务虽然属于DOK 3，但学生在前序任务中并未经历充分的“分析”和“评价”过程，导致计划可能缺乏针对性和可行性，难以真正内化为责任意识。任务链的递进性在中间环节出现“断层”，未能有效引导学生从“知道”走向“深度思考”。</w:t>
      </w:r>
    </w:p>
    <w:p/>
    <w:p>
      <w:pPr>
        <w:spacing w:after="160"/>
      </w:pPr>
      <w:r>
        <w:rPr>
          <w:rFonts w:ascii="微软雅黑" w:hAnsi="微软雅黑" w:eastAsia="微软雅黑" w:cs="微软雅黑"/>
          <w:b/>
          <w:i w:val="0"/>
          <w:color w:val="2F6F70"/>
          <w:sz w:val="21"/>
        </w:rPr>
        <w:t>AI优化方案</w:t>
      </w:r>
    </w:p>
    <w:p>
      <w:pPr>
        <w:spacing w:after="160"/>
      </w:pPr>
      <w:r>
        <w:rPr>
          <w:rFonts w:ascii="微软雅黑" w:hAnsi="微软雅黑" w:eastAsia="微软雅黑" w:cs="微软雅黑"/>
          <w:b/>
          <w:i w:val="0"/>
          <w:color w:val="2F6F70"/>
          <w:sz w:val="21"/>
        </w:rPr>
        <w:t>改进与重构思路</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基于原教案高阶思维任务深度不足、递进性存在断层的问题，我的重构思路是：</w:t>
      </w:r>
      <w:r>
        <w:rPr>
          <w:rFonts w:ascii="微软雅黑" w:hAnsi="微软雅黑" w:eastAsia="微软雅黑" w:cs="微软雅黑"/>
          <w:b/>
          <w:i w:val="0"/>
          <w:color w:val="2F6F70"/>
          <w:sz w:val="21"/>
        </w:rPr>
        <w:t>强化“分析”与“评价”环节，为“创造”任务搭建坚实的思维阶梯</w:t>
      </w:r>
      <w:r>
        <w:rPr>
          <w:rFonts w:ascii="微软雅黑" w:hAnsi="微软雅黑" w:eastAsia="微软雅黑" w:cs="微软雅黑"/>
          <w:b w:val="0"/>
          <w:i w:val="0"/>
          <w:color w:val="333333"/>
          <w:sz w:val="21"/>
        </w:rPr>
        <w:t>。具体而言，我将把“分组探究”任务升级为DOK 3的“分析”任务，要求学生不仅描述“礼物”是什么，更要分析其与人类生活的“因果联系”和“价值冲突”。同时，将“思辨讨论”环节前置并深化，设计一个DOK 3的“辩论”任务，让学生在观点碰撞中形成对“资源保护”的深刻认知。最后，将“制定计划”任务进一步具体化，要求计划必须基于前序分析，并包含“可行性评估”，从而提升其DOK 3的思维品质。</w:t>
      </w:r>
    </w:p>
    <w:p>
      <w:pPr>
        <w:spacing w:after="160"/>
      </w:pPr>
      <w:r>
        <w:rPr>
          <w:rFonts w:ascii="微软雅黑" w:hAnsi="微软雅黑" w:eastAsia="微软雅黑" w:cs="微软雅黑"/>
          <w:b/>
          <w:i w:val="0"/>
          <w:color w:val="2F6F70"/>
          <w:sz w:val="21"/>
        </w:rPr>
        <w:t>AI设计的全新任务链</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1691"/>
        <w:gridCol w:w="1691"/>
        <w:gridCol w:w="1691"/>
        <w:gridCol w:w="2114"/>
        <w:gridCol w:w="1693"/>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1691"/>
            <w:shd w:val="clear" w:color="auto" w:fill="2F6F70"/>
            <w:vAlign w:val="center"/>
          </w:tcPr>
          <w:p>
            <w:pPr>
              <w:spacing w:before="0" w:after="0"/>
              <w:jc w:val="left"/>
            </w:pPr>
            <w:r>
              <w:rPr>
                <w:rFonts w:ascii="微软雅黑" w:hAnsi="微软雅黑" w:eastAsia="微软雅黑" w:cs="微软雅黑"/>
                <w:b/>
                <w:i w:val="0"/>
                <w:color w:val="FFFFFF"/>
                <w:sz w:val="21"/>
              </w:rPr>
              <w:t>任务名称</w:t>
            </w:r>
          </w:p>
        </w:tc>
        <w:tc>
          <w:tcPr>
            <w:tcW w:type="dxa" w:w="1691"/>
            <w:shd w:val="clear" w:color="auto" w:fill="2F6F70"/>
            <w:vAlign w:val="center"/>
          </w:tcPr>
          <w:p>
            <w:pPr>
              <w:spacing w:before="0" w:after="0"/>
              <w:jc w:val="left"/>
            </w:pPr>
            <w:r>
              <w:rPr>
                <w:rFonts w:ascii="微软雅黑" w:hAnsi="微软雅黑" w:eastAsia="微软雅黑" w:cs="微软雅黑"/>
                <w:b/>
                <w:i w:val="0"/>
                <w:color w:val="FFFFFF"/>
                <w:sz w:val="21"/>
              </w:rPr>
              <w:t>任务内容</w:t>
            </w:r>
          </w:p>
        </w:tc>
        <w:tc>
          <w:tcPr>
            <w:tcW w:type="dxa" w:w="1691"/>
            <w:shd w:val="clear" w:color="auto" w:fill="2F6F70"/>
            <w:vAlign w:val="center"/>
          </w:tcPr>
          <w:p>
            <w:pPr>
              <w:spacing w:before="0" w:after="0"/>
              <w:jc w:val="left"/>
            </w:pPr>
            <w:r>
              <w:rPr>
                <w:rFonts w:ascii="微软雅黑" w:hAnsi="微软雅黑" w:eastAsia="微软雅黑" w:cs="微软雅黑"/>
                <w:b/>
                <w:i w:val="0"/>
                <w:color w:val="FFFFFF"/>
                <w:sz w:val="21"/>
              </w:rPr>
              <w:t>活动目标</w:t>
            </w:r>
          </w:p>
        </w:tc>
        <w:tc>
          <w:tcPr>
            <w:tcW w:type="dxa" w:w="2114"/>
            <w:shd w:val="clear" w:color="auto" w:fill="2F6F70"/>
            <w:vAlign w:val="center"/>
          </w:tcPr>
          <w:p>
            <w:pPr>
              <w:spacing w:before="0" w:after="0"/>
              <w:jc w:val="left"/>
            </w:pPr>
            <w:r>
              <w:rPr>
                <w:rFonts w:ascii="微软雅黑" w:hAnsi="微软雅黑" w:eastAsia="微软雅黑" w:cs="微软雅黑"/>
                <w:b/>
                <w:i w:val="0"/>
                <w:color w:val="FFFFFF"/>
                <w:sz w:val="21"/>
              </w:rPr>
              <w:t>DOK等级</w:t>
            </w:r>
          </w:p>
        </w:tc>
        <w:tc>
          <w:tcPr>
            <w:tcW w:type="dxa" w:w="1693"/>
            <w:shd w:val="clear" w:color="auto" w:fill="2F6F70"/>
            <w:vAlign w:val="center"/>
          </w:tcPr>
          <w:p>
            <w:pPr>
              <w:spacing w:before="0" w:after="0"/>
              <w:jc w:val="left"/>
            </w:pPr>
            <w:r>
              <w:rPr>
                <w:rFonts w:ascii="微软雅黑" w:hAnsi="微软雅黑" w:eastAsia="微软雅黑" w:cs="微软雅黑"/>
                <w:b/>
                <w:i w:val="0"/>
                <w:color w:val="FFFFFF"/>
                <w:sz w:val="21"/>
              </w:rPr>
              <w:t>时间计划</w:t>
            </w:r>
          </w:p>
        </w:tc>
      </w:tr>
      <w:tr>
        <w:tc>
          <w:tcPr>
            <w:tcW w:type="dxa" w:w="986"/>
          </w:tcPr>
          <w:p>
            <w:pPr>
              <w:jc w:val="left"/>
            </w:pPr>
            <w:r>
              <w:rPr>
                <w:rFonts w:ascii="微软雅黑" w:hAnsi="微软雅黑" w:eastAsia="微软雅黑" w:cs="微软雅黑"/>
                <w:b/>
                <w:i w:val="0"/>
                <w:color w:val="2F6F70"/>
                <w:sz w:val="20"/>
              </w:rPr>
              <w:t>1</w:t>
            </w:r>
          </w:p>
        </w:tc>
        <w:tc>
          <w:tcPr>
            <w:tcW w:type="dxa" w:w="1691"/>
          </w:tcPr>
          <w:p>
            <w:pPr>
              <w:jc w:val="left"/>
            </w:pPr>
            <w:r>
              <w:rPr>
                <w:rFonts w:ascii="微软雅黑" w:hAnsi="微软雅黑" w:eastAsia="微软雅黑" w:cs="微软雅黑"/>
                <w:b w:val="0"/>
                <w:i w:val="0"/>
                <w:color w:val="333333"/>
                <w:sz w:val="20"/>
              </w:rPr>
              <w:t>旅行记忆·唤醒家园感知</w:t>
            </w:r>
          </w:p>
        </w:tc>
        <w:tc>
          <w:tcPr>
            <w:tcW w:type="dxa" w:w="1691"/>
          </w:tcPr>
          <w:p>
            <w:pPr>
              <w:jc w:val="left"/>
            </w:pPr>
            <w:r>
              <w:rPr>
                <w:rFonts w:ascii="微软雅黑" w:hAnsi="微软雅黑" w:eastAsia="微软雅黑" w:cs="微软雅黑"/>
                <w:b w:val="0"/>
                <w:i w:val="0"/>
                <w:color w:val="333333"/>
                <w:sz w:val="20"/>
              </w:rPr>
              <w:t>学生分享旅行照片或向往地图片，用一句话说出“那里最让我难忘的是什么”。</w:t>
            </w:r>
          </w:p>
        </w:tc>
        <w:tc>
          <w:tcPr>
            <w:tcW w:type="dxa" w:w="1691"/>
          </w:tcPr>
          <w:p>
            <w:pPr>
              <w:jc w:val="left"/>
            </w:pPr>
            <w:r>
              <w:rPr>
                <w:rFonts w:ascii="微软雅黑" w:hAnsi="微软雅黑" w:eastAsia="微软雅黑" w:cs="微软雅黑"/>
                <w:b w:val="0"/>
                <w:i w:val="0"/>
                <w:color w:val="333333"/>
                <w:sz w:val="20"/>
              </w:rPr>
              <w:t>激活已有经验，建立“祖国”与“我”的情感联结。</w:t>
            </w:r>
          </w:p>
        </w:tc>
        <w:tc>
          <w:tcPr>
            <w:tcW w:type="dxa" w:w="2114"/>
          </w:tcPr>
          <w:p>
            <w:pPr>
              <w:jc w:val="left"/>
            </w:pPr>
            <w:r>
              <w:rPr>
                <w:rFonts w:ascii="微软雅黑" w:hAnsi="微软雅黑" w:eastAsia="微软雅黑" w:cs="微软雅黑"/>
                <w:b w:val="0"/>
                <w:i w:val="0"/>
                <w:color w:val="333333"/>
                <w:sz w:val="20"/>
              </w:rPr>
              <w:t>DOK 1</w:t>
            </w:r>
          </w:p>
        </w:tc>
        <w:tc>
          <w:tcPr>
            <w:tcW w:type="dxa" w:w="1693"/>
          </w:tcPr>
          <w:p>
            <w:pPr>
              <w:jc w:val="left"/>
            </w:pPr>
            <w:r>
              <w:rPr>
                <w:rFonts w:ascii="微软雅黑" w:hAnsi="微软雅黑" w:eastAsia="微软雅黑" w:cs="微软雅黑"/>
                <w:b w:val="0"/>
                <w:i w:val="0"/>
                <w:color w:val="333333"/>
                <w:sz w:val="20"/>
              </w:rPr>
              <w:t>3分钟</w:t>
            </w:r>
          </w:p>
        </w:tc>
      </w:tr>
      <w:tr>
        <w:tc>
          <w:tcPr>
            <w:tcW w:type="dxa" w:w="986"/>
          </w:tcPr>
          <w:p>
            <w:pPr>
              <w:jc w:val="left"/>
            </w:pPr>
            <w:r>
              <w:rPr>
                <w:rFonts w:ascii="微软雅黑" w:hAnsi="微软雅黑" w:eastAsia="微软雅黑" w:cs="微软雅黑"/>
                <w:b/>
                <w:i w:val="0"/>
                <w:color w:val="2F6F70"/>
                <w:sz w:val="20"/>
              </w:rPr>
              <w:t>2</w:t>
            </w:r>
          </w:p>
        </w:tc>
        <w:tc>
          <w:tcPr>
            <w:tcW w:type="dxa" w:w="1691"/>
          </w:tcPr>
          <w:p>
            <w:pPr>
              <w:jc w:val="left"/>
            </w:pPr>
            <w:r>
              <w:rPr>
                <w:rFonts w:ascii="微软雅黑" w:hAnsi="微软雅黑" w:eastAsia="微软雅黑" w:cs="微软雅黑"/>
                <w:b w:val="0"/>
                <w:i w:val="0"/>
                <w:color w:val="333333"/>
                <w:sz w:val="20"/>
              </w:rPr>
              <w:t>山河探秘·分析家园馈赠</w:t>
            </w:r>
          </w:p>
        </w:tc>
        <w:tc>
          <w:tcPr>
            <w:tcW w:type="dxa" w:w="1691"/>
          </w:tcPr>
          <w:p>
            <w:pPr>
              <w:jc w:val="left"/>
            </w:pPr>
            <w:r>
              <w:rPr>
                <w:rFonts w:ascii="微软雅黑" w:hAnsi="微软雅黑" w:eastAsia="微软雅黑" w:cs="微软雅黑"/>
                <w:b w:val="0"/>
                <w:i w:val="0"/>
                <w:color w:val="333333"/>
                <w:sz w:val="20"/>
              </w:rPr>
              <w:t>小组抽取“礼物卡”（如：长江、大兴安岭、内蒙古草原），分析“如果没有它，我们的生活会发生哪些具体变化？”，并用思维导图呈现因果链。</w:t>
            </w:r>
          </w:p>
        </w:tc>
        <w:tc>
          <w:tcPr>
            <w:tcW w:type="dxa" w:w="1691"/>
          </w:tcPr>
          <w:p>
            <w:pPr>
              <w:jc w:val="left"/>
            </w:pPr>
            <w:r>
              <w:rPr>
                <w:rFonts w:ascii="微软雅黑" w:hAnsi="微软雅黑" w:eastAsia="微软雅黑" w:cs="微软雅黑"/>
                <w:b w:val="0"/>
                <w:i w:val="0"/>
                <w:color w:val="333333"/>
                <w:sz w:val="20"/>
              </w:rPr>
              <w:t>从“知道”走向“分析”，理解资源对人类生活的深层影响。</w:t>
            </w:r>
          </w:p>
        </w:tc>
        <w:tc>
          <w:tcPr>
            <w:tcW w:type="dxa" w:w="2114"/>
          </w:tcPr>
          <w:p>
            <w:pPr>
              <w:jc w:val="left"/>
            </w:pPr>
            <w:r>
              <w:rPr>
                <w:rFonts w:ascii="微软雅黑" w:hAnsi="微软雅黑" w:eastAsia="微软雅黑" w:cs="微软雅黑"/>
                <w:b w:val="0"/>
                <w:i w:val="0"/>
                <w:color w:val="333333"/>
                <w:sz w:val="20"/>
              </w:rPr>
              <w:t>DOK 3</w:t>
            </w:r>
          </w:p>
        </w:tc>
        <w:tc>
          <w:tcPr>
            <w:tcW w:type="dxa" w:w="1693"/>
          </w:tcPr>
          <w:p>
            <w:pPr>
              <w:jc w:val="left"/>
            </w:pPr>
            <w:r>
              <w:rPr>
                <w:rFonts w:ascii="微软雅黑" w:hAnsi="微软雅黑" w:eastAsia="微软雅黑" w:cs="微软雅黑"/>
                <w:b w:val="0"/>
                <w:i w:val="0"/>
                <w:color w:val="333333"/>
                <w:sz w:val="20"/>
              </w:rPr>
              <w:t>12分钟</w:t>
            </w:r>
          </w:p>
        </w:tc>
      </w:tr>
      <w:tr>
        <w:tc>
          <w:tcPr>
            <w:tcW w:type="dxa" w:w="986"/>
          </w:tcPr>
          <w:p>
            <w:pPr>
              <w:jc w:val="left"/>
            </w:pPr>
            <w:r>
              <w:rPr>
                <w:rFonts w:ascii="微软雅黑" w:hAnsi="微软雅黑" w:eastAsia="微软雅黑" w:cs="微软雅黑"/>
                <w:b/>
                <w:i w:val="0"/>
                <w:color w:val="2F6F70"/>
                <w:sz w:val="20"/>
              </w:rPr>
              <w:t>3</w:t>
            </w:r>
          </w:p>
        </w:tc>
        <w:tc>
          <w:tcPr>
            <w:tcW w:type="dxa" w:w="1691"/>
          </w:tcPr>
          <w:p>
            <w:pPr>
              <w:jc w:val="left"/>
            </w:pPr>
            <w:r>
              <w:rPr>
                <w:rFonts w:ascii="微软雅黑" w:hAnsi="微软雅黑" w:eastAsia="微软雅黑" w:cs="微软雅黑"/>
                <w:b w:val="0"/>
                <w:i w:val="0"/>
                <w:color w:val="333333"/>
                <w:sz w:val="20"/>
              </w:rPr>
              <w:t>观点交锋·辩论资源保护</w:t>
            </w:r>
          </w:p>
        </w:tc>
        <w:tc>
          <w:tcPr>
            <w:tcW w:type="dxa" w:w="1691"/>
          </w:tcPr>
          <w:p>
            <w:pPr>
              <w:jc w:val="left"/>
            </w:pPr>
            <w:r>
              <w:rPr>
                <w:rFonts w:ascii="微软雅黑" w:hAnsi="微软雅黑" w:eastAsia="微软雅黑" w:cs="微软雅黑"/>
                <w:b w:val="0"/>
                <w:i w:val="0"/>
                <w:color w:val="333333"/>
                <w:sz w:val="20"/>
              </w:rPr>
              <w:t>围绕“资源丰富，我们是否可以随意使用？”展开小型辩论，正反方各陈述2个理由。</w:t>
            </w:r>
          </w:p>
        </w:tc>
        <w:tc>
          <w:tcPr>
            <w:tcW w:type="dxa" w:w="1691"/>
          </w:tcPr>
          <w:p>
            <w:pPr>
              <w:jc w:val="left"/>
            </w:pPr>
            <w:r>
              <w:rPr>
                <w:rFonts w:ascii="微软雅黑" w:hAnsi="微软雅黑" w:eastAsia="微软雅黑" w:cs="微软雅黑"/>
                <w:b w:val="0"/>
                <w:i w:val="0"/>
                <w:color w:val="333333"/>
                <w:sz w:val="20"/>
              </w:rPr>
              <w:t>在观点碰撞中形成“珍惜资源”的理性判断，培养批判性思维。</w:t>
            </w:r>
          </w:p>
        </w:tc>
        <w:tc>
          <w:tcPr>
            <w:tcW w:type="dxa" w:w="2114"/>
          </w:tcPr>
          <w:p>
            <w:pPr>
              <w:jc w:val="left"/>
            </w:pPr>
            <w:r>
              <w:rPr>
                <w:rFonts w:ascii="微软雅黑" w:hAnsi="微软雅黑" w:eastAsia="微软雅黑" w:cs="微软雅黑"/>
                <w:b w:val="0"/>
                <w:i w:val="0"/>
                <w:color w:val="333333"/>
                <w:sz w:val="20"/>
              </w:rPr>
              <w:t>DOK 3</w:t>
            </w:r>
          </w:p>
        </w:tc>
        <w:tc>
          <w:tcPr>
            <w:tcW w:type="dxa" w:w="1693"/>
          </w:tcPr>
          <w:p>
            <w:pPr>
              <w:jc w:val="left"/>
            </w:pPr>
            <w:r>
              <w:rPr>
                <w:rFonts w:ascii="微软雅黑" w:hAnsi="微软雅黑" w:eastAsia="微软雅黑" w:cs="微软雅黑"/>
                <w:b w:val="0"/>
                <w:i w:val="0"/>
                <w:color w:val="333333"/>
                <w:sz w:val="20"/>
              </w:rPr>
              <w:t>10分钟</w:t>
            </w:r>
          </w:p>
        </w:tc>
      </w:tr>
      <w:tr>
        <w:tc>
          <w:tcPr>
            <w:tcW w:type="dxa" w:w="986"/>
          </w:tcPr>
          <w:p>
            <w:pPr>
              <w:jc w:val="left"/>
            </w:pPr>
            <w:r>
              <w:rPr>
                <w:rFonts w:ascii="微软雅黑" w:hAnsi="微软雅黑" w:eastAsia="微软雅黑" w:cs="微软雅黑"/>
                <w:b/>
                <w:i w:val="0"/>
                <w:color w:val="2F6F70"/>
                <w:sz w:val="20"/>
              </w:rPr>
              <w:t>4</w:t>
            </w:r>
          </w:p>
        </w:tc>
        <w:tc>
          <w:tcPr>
            <w:tcW w:type="dxa" w:w="1691"/>
          </w:tcPr>
          <w:p>
            <w:pPr>
              <w:jc w:val="left"/>
            </w:pPr>
            <w:r>
              <w:rPr>
                <w:rFonts w:ascii="微软雅黑" w:hAnsi="微软雅黑" w:eastAsia="微软雅黑" w:cs="微软雅黑"/>
                <w:b w:val="0"/>
                <w:i w:val="0"/>
                <w:color w:val="333333"/>
                <w:sz w:val="20"/>
              </w:rPr>
              <w:t>榜样力量·评价守护行动</w:t>
            </w:r>
          </w:p>
        </w:tc>
        <w:tc>
          <w:tcPr>
            <w:tcW w:type="dxa" w:w="1691"/>
          </w:tcPr>
          <w:p>
            <w:pPr>
              <w:jc w:val="left"/>
            </w:pPr>
            <w:r>
              <w:rPr>
                <w:rFonts w:ascii="微软雅黑" w:hAnsi="微软雅黑" w:eastAsia="微软雅黑" w:cs="微软雅黑"/>
                <w:b w:val="0"/>
                <w:i w:val="0"/>
                <w:color w:val="333333"/>
                <w:sz w:val="20"/>
              </w:rPr>
              <w:t>观看不同民族守护家园的案例，小组讨论“他们的行动为什么有效？”，并评选出“最智慧的守护行动”。</w:t>
            </w:r>
          </w:p>
        </w:tc>
        <w:tc>
          <w:tcPr>
            <w:tcW w:type="dxa" w:w="1691"/>
          </w:tcPr>
          <w:p>
            <w:pPr>
              <w:jc w:val="left"/>
            </w:pPr>
            <w:r>
              <w:rPr>
                <w:rFonts w:ascii="微软雅黑" w:hAnsi="微软雅黑" w:eastAsia="微软雅黑" w:cs="微软雅黑"/>
                <w:b w:val="0"/>
                <w:i w:val="0"/>
                <w:color w:val="333333"/>
                <w:sz w:val="20"/>
              </w:rPr>
              <w:t>通过评价他人行动，提炼“有效守护”的关键要素。</w:t>
            </w:r>
          </w:p>
        </w:tc>
        <w:tc>
          <w:tcPr>
            <w:tcW w:type="dxa" w:w="2114"/>
          </w:tcPr>
          <w:p>
            <w:pPr>
              <w:jc w:val="left"/>
            </w:pPr>
            <w:r>
              <w:rPr>
                <w:rFonts w:ascii="微软雅黑" w:hAnsi="微软雅黑" w:eastAsia="微软雅黑" w:cs="微软雅黑"/>
                <w:b w:val="0"/>
                <w:i w:val="0"/>
                <w:color w:val="333333"/>
                <w:sz w:val="20"/>
              </w:rPr>
              <w:t>DOK 3</w:t>
            </w:r>
          </w:p>
        </w:tc>
        <w:tc>
          <w:tcPr>
            <w:tcW w:type="dxa" w:w="1693"/>
          </w:tcPr>
          <w:p>
            <w:pPr>
              <w:jc w:val="left"/>
            </w:pPr>
            <w:r>
              <w:rPr>
                <w:rFonts w:ascii="微软雅黑" w:hAnsi="微软雅黑" w:eastAsia="微软雅黑" w:cs="微软雅黑"/>
                <w:b w:val="0"/>
                <w:i w:val="0"/>
                <w:color w:val="333333"/>
                <w:sz w:val="20"/>
              </w:rPr>
              <w:t>8分钟</w:t>
            </w:r>
          </w:p>
        </w:tc>
      </w:tr>
      <w:tr>
        <w:tc>
          <w:tcPr>
            <w:tcW w:type="dxa" w:w="986"/>
          </w:tcPr>
          <w:p>
            <w:pPr>
              <w:jc w:val="left"/>
            </w:pPr>
            <w:r>
              <w:rPr>
                <w:rFonts w:ascii="微软雅黑" w:hAnsi="微软雅黑" w:eastAsia="微软雅黑" w:cs="微软雅黑"/>
                <w:b/>
                <w:i w:val="0"/>
                <w:color w:val="2F6F70"/>
                <w:sz w:val="20"/>
              </w:rPr>
              <w:t>5</w:t>
            </w:r>
          </w:p>
        </w:tc>
        <w:tc>
          <w:tcPr>
            <w:tcW w:type="dxa" w:w="1691"/>
          </w:tcPr>
          <w:p>
            <w:pPr>
              <w:jc w:val="left"/>
            </w:pPr>
            <w:r>
              <w:rPr>
                <w:rFonts w:ascii="微软雅黑" w:hAnsi="微软雅黑" w:eastAsia="微软雅黑" w:cs="微软雅黑"/>
                <w:b w:val="0"/>
                <w:i w:val="0"/>
                <w:color w:val="333333"/>
                <w:sz w:val="20"/>
              </w:rPr>
              <w:t>家园守护·设计可行计划</w:t>
            </w:r>
          </w:p>
        </w:tc>
        <w:tc>
          <w:tcPr>
            <w:tcW w:type="dxa" w:w="1691"/>
          </w:tcPr>
          <w:p>
            <w:pPr>
              <w:jc w:val="left"/>
            </w:pPr>
            <w:r>
              <w:rPr>
                <w:rFonts w:ascii="微软雅黑" w:hAnsi="微软雅黑" w:eastAsia="微软雅黑" w:cs="微软雅黑"/>
                <w:b w:val="0"/>
                <w:i w:val="0"/>
                <w:color w:val="333333"/>
                <w:sz w:val="20"/>
              </w:rPr>
              <w:t>基于前序分析，设计一份“我的家园守护计划”，要求包含“具体行动”“预期效果”和“可行性评估”。</w:t>
            </w:r>
          </w:p>
        </w:tc>
        <w:tc>
          <w:tcPr>
            <w:tcW w:type="dxa" w:w="1691"/>
          </w:tcPr>
          <w:p>
            <w:pPr>
              <w:jc w:val="left"/>
            </w:pPr>
            <w:r>
              <w:rPr>
                <w:rFonts w:ascii="微软雅黑" w:hAnsi="微软雅黑" w:eastAsia="微软雅黑" w:cs="微软雅黑"/>
                <w:b w:val="0"/>
                <w:i w:val="0"/>
                <w:color w:val="333333"/>
                <w:sz w:val="20"/>
              </w:rPr>
              <w:t>将认知与情感转化为可操作的行动方案，培养责任意识。</w:t>
            </w:r>
          </w:p>
        </w:tc>
        <w:tc>
          <w:tcPr>
            <w:tcW w:type="dxa" w:w="2114"/>
          </w:tcPr>
          <w:p>
            <w:pPr>
              <w:jc w:val="left"/>
            </w:pPr>
            <w:r>
              <w:rPr>
                <w:rFonts w:ascii="微软雅黑" w:hAnsi="微软雅黑" w:eastAsia="微软雅黑" w:cs="微软雅黑"/>
                <w:b w:val="0"/>
                <w:i w:val="0"/>
                <w:color w:val="333333"/>
                <w:sz w:val="20"/>
              </w:rPr>
              <w:t>DOK 3</w:t>
            </w:r>
          </w:p>
        </w:tc>
        <w:tc>
          <w:tcPr>
            <w:tcW w:type="dxa" w:w="1693"/>
          </w:tcPr>
          <w:p>
            <w:pPr>
              <w:jc w:val="left"/>
            </w:pPr>
            <w:r>
              <w:rPr>
                <w:rFonts w:ascii="微软雅黑" w:hAnsi="微软雅黑" w:eastAsia="微软雅黑" w:cs="微软雅黑"/>
                <w:b w:val="0"/>
                <w:i w:val="0"/>
                <w:color w:val="333333"/>
                <w:sz w:val="20"/>
              </w:rPr>
              <w:t>7分钟</w:t>
            </w:r>
          </w:p>
        </w:tc>
      </w:tr>
    </w:tbl>
    <w:p>
      <w:pPr>
        <w:spacing w:after="200"/>
      </w:pPr>
    </w:p>
    <w:p>
      <w:pPr>
        <w:spacing w:after="160"/>
      </w:pPr>
      <w:r>
        <w:rPr>
          <w:rFonts w:ascii="微软雅黑" w:hAnsi="微软雅黑" w:eastAsia="微软雅黑" w:cs="微软雅黑"/>
          <w:b/>
          <w:i w:val="0"/>
          <w:color w:val="2F6F70"/>
          <w:sz w:val="21"/>
        </w:rPr>
        <w:t>AI设计思路详解</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这条新任务链的核心在于</w:t>
      </w:r>
      <w:r>
        <w:rPr>
          <w:rFonts w:ascii="微软雅黑" w:hAnsi="微软雅黑" w:eastAsia="微软雅黑" w:cs="微软雅黑"/>
          <w:b/>
          <w:i w:val="0"/>
          <w:color w:val="2F6F70"/>
          <w:sz w:val="21"/>
        </w:rPr>
        <w:t>用“分析”和“评价”为“创造”铺路</w:t>
      </w:r>
      <w:r>
        <w:rPr>
          <w:rFonts w:ascii="微软雅黑" w:hAnsi="微软雅黑" w:eastAsia="微软雅黑" w:cs="微软雅黑"/>
          <w:b w:val="0"/>
          <w:i w:val="0"/>
          <w:color w:val="333333"/>
          <w:sz w:val="21"/>
        </w:rPr>
        <w:t>。任务1（DOK 1）作为情感启动，快速切入主题。任务2（DOK 3）是思维升级的关键，学生不再只是“知道”祖国有什么，而是通过“因果分析”深刻理解资源与生活的依存关系，这为后续的“珍惜”情感提供了理性基础。任务3（DOK 3）的辩论环节，将原教案中浅层的“思辨”升级为结构化的“观点交锋”，迫使学生从正反两面思考问题，形成更稳固的价值判断。任务4（DOK 3）的“评价”环节，让学生从“看榜样”变为“评榜样”，主动提炼有效行动的标准，为制定自己的计划提供方法论。最后，任务5（DOK 3）的“设计计划”因有了前序的深度分析和评价，学生能提出更具针对性和可行性的方案，真正实现了从“知道”到“做到”的跨越。整个任务链逻辑严密，递进清晰，每个任务都精准服务于“政治认同”“道德修养”和“责任意识”的核心素养目标。</w:t>
      </w:r>
    </w:p>
    <w:p/>
    <w:p>
      <w:pPr>
        <w:spacing w:after="160"/>
      </w:pPr>
      <w:r>
        <w:rPr>
          <w:rFonts w:ascii="微软雅黑" w:hAnsi="微软雅黑" w:eastAsia="微软雅黑" w:cs="微软雅黑"/>
          <w:b/>
          <w:i w:val="0"/>
          <w:color w:val="2F6F70"/>
          <w:sz w:val="21"/>
        </w:rPr>
        <w:t>教学流程可视化对比</w:t>
      </w:r>
    </w:p>
    <w:p>
      <w:pPr>
        <w:spacing w:after="160"/>
      </w:pPr>
      <w:r>
        <w:rPr>
          <w:rFonts w:ascii="微软雅黑" w:hAnsi="微软雅黑" w:eastAsia="微软雅黑" w:cs="微软雅黑"/>
          <w:b/>
          <w:i w:val="0"/>
          <w:color w:val="2F6F70"/>
          <w:sz w:val="21"/>
        </w:rPr>
        <w:t>原教案任务链流程图</w:t>
      </w:r>
    </w:p>
    <w:p>
      <w:pPr>
        <w:jc w:val="center"/>
      </w:pPr>
      <w:r>
        <w:drawing>
          <wp:inline xmlns:a="http://schemas.openxmlformats.org/drawingml/2006/main" xmlns:pic="http://schemas.openxmlformats.org/drawingml/2006/picture">
            <wp:extent cx="5669280" cy="376905"/>
            <wp:docPr id="2" name="Picture 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376905"/>
                    </a:xfrm>
                    <a:prstGeom prst="rect"/>
                  </pic:spPr>
                </pic:pic>
              </a:graphicData>
            </a:graphic>
          </wp:inline>
        </w:drawing>
      </w:r>
    </w:p>
    <w:p>
      <w:pPr>
        <w:spacing w:after="160"/>
      </w:pPr>
    </w:p>
    <w:p>
      <w:pPr>
        <w:spacing w:after="160"/>
      </w:pPr>
      <w:r>
        <w:rPr>
          <w:rFonts w:ascii="微软雅黑" w:hAnsi="微软雅黑" w:eastAsia="微软雅黑" w:cs="微软雅黑"/>
          <w:b/>
          <w:i w:val="0"/>
          <w:color w:val="2F6F70"/>
          <w:sz w:val="21"/>
        </w:rPr>
        <w:t>AI设计任务链流程图</w:t>
      </w:r>
    </w:p>
    <w:p>
      <w:pPr>
        <w:jc w:val="center"/>
      </w:pPr>
      <w:r>
        <w:drawing>
          <wp:inline xmlns:a="http://schemas.openxmlformats.org/drawingml/2006/main" xmlns:pic="http://schemas.openxmlformats.org/drawingml/2006/picture">
            <wp:extent cx="5669280" cy="533949"/>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533949"/>
                    </a:xfrm>
                    <a:prstGeom prst="rect"/>
                  </pic:spPr>
                </pic:pic>
              </a:graphicData>
            </a:graphic>
          </wp:inline>
        </w:drawing>
      </w:r>
    </w:p>
    <w:p>
      <w:pPr>
        <w:spacing w:after="160"/>
      </w:pP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6. 学习资源</w:t>
      </w:r>
    </w:p>
    <w:p>
      <w:pPr>
        <w:spacing w:after="160"/>
      </w:pPr>
      <w:r>
        <w:rPr>
          <w:rFonts w:ascii="微软雅黑" w:hAnsi="微软雅黑" w:eastAsia="微软雅黑" w:cs="微软雅黑"/>
          <w:b/>
          <w:i w:val="0"/>
          <w:color w:val="2F6F70"/>
          <w:sz w:val="21"/>
        </w:rPr>
        <w:t>基本情况</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在执教老师的教学设计里，涉及了以下学习资源：学生个人旅行照片、旅行地物产及风景图（课前准备）；祖国陆地与海域面积数据；涵盖高山、大河、草原、田野、湖泊、海岸的祖国风光纪录片；五组探究主题任务卡（江 河湖海/森林/平原/地下资源/草原）及配套的“山河守护官”AI智能体辅助互动资源；反映湖南“有色金属之乡”“鱼米之乡”地域特色的本土物产资料；关于“资源丰富是否可浪费”的思辨讨论题；展示藏族同胞守护边疆、蒙古族治沙防沙、港澳少年植树护绿、海南人民守护海洋、各族青年护河等民族团结共建家园的影像资料；“爱护家园守护计划”卡片；教材第38页“开放空间”阿依古丽的来信。这些资源具备与教学目标（感知山河、感恩馈赠、行动担当）高度契合的合理性，其设计紧密围绕从感知到情感到行动的认知逻辑。同时，资源种类较为丰富，涵盖了文本、数据、图像、视频、实物（学生自带）、数字化工具（AI）、结构化任务卡及思辨性问题等多种类型，能够从多感官、多维度支持学生的学习。</w:t>
      </w:r>
    </w:p>
    <w:p>
      <w:pPr>
        <w:spacing w:after="160"/>
      </w:pPr>
      <w:r>
        <w:rPr>
          <w:rFonts w:ascii="微软雅黑" w:hAnsi="微软雅黑" w:eastAsia="微软雅黑" w:cs="微软雅黑"/>
          <w:b/>
          <w:i w:val="0"/>
          <w:color w:val="2F6F70"/>
          <w:sz w:val="21"/>
        </w:rPr>
        <w:t>综合分析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教案所设计的教学资源具有显著的优点：首先，资源设计体现了强烈的学生中心与生活化导向，如利用学生个人旅行记忆作为导入，能有效激活学生已有经验，拉近抽象概念（祖国、家园）与个人生活的距离，激发学习兴趣。其次，资源服务于清晰的教学进阶，从宏观风光视频（感知美）到分组探究任务（理解馈赠），再到榜样影像与行动计划（导向行动），层层递进，有力支撑了“知-情-意-行”的育人目标。最后，资源注重本土化拓展与民族团结教育，将全国性资源与湖南本土物产结合，并展示多民族守护家园的案例，有助于深化学生的家国认同与共同体意识。</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然而，教学资源也存在一些不足：其一，部分核心资源的深度与互动性有待加强。例如，“祖国的五份礼物”探究环节，任务卡和AI智能体的具体内容与互动方式描述较为笼统，其能否有效引导学生进行深度思考（如理解资源与生活的复杂依存关系）存在不确定性。其二，资源在体现“美丽河山”的“共同”与“共享”属性上可以更深入。当前资源多集中于自然风光与物产，对于“河山”作为各民族共同开拓、共同守护的历史文化空间这一维度涉及较少，未能充分展现“中华民族大家庭”与“共同家园”在历史与文化层面的深刻联结。其三，课后作业（回信）的资源支持略显单薄，仅依赖教材文本，缺乏必要的写作支架或范例，对于部分学生可能构成挑战。</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深化探究资源，提供思维支架</w:t>
      </w:r>
      <w:r>
        <w:rPr>
          <w:rFonts w:ascii="微软雅黑" w:hAnsi="微软雅黑" w:eastAsia="微软雅黑" w:cs="微软雅黑"/>
          <w:b w:val="0"/>
          <w:i w:val="0"/>
          <w:color w:val="333333"/>
          <w:sz w:val="21"/>
        </w:rPr>
        <w:t>：在“物华天宝站”的分组探究任务卡中，应明确设计更具引导性和层次性的辅助材料或问题链。例如，可为每个主题（如森林）提供一则简短的科普资料（说明其生态与经济价值）、一组反映其现状（正反面）的图片，并设计从“是什么”（资源）到“如何来”（形成与开发）再到“怎么办”（可持续利用）的递进式问题，替代相对笼统的“带来了什么”，以引导学生进行更系统、深入的思考，确保探究质量。</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丰富文化维度资源，凸显“共同”内涵</w:t>
      </w:r>
      <w:r>
        <w:rPr>
          <w:rFonts w:ascii="微软雅黑" w:hAnsi="微软雅黑" w:eastAsia="微软雅黑" w:cs="微软雅黑"/>
          <w:b w:val="0"/>
          <w:i w:val="0"/>
          <w:color w:val="333333"/>
          <w:sz w:val="21"/>
        </w:rPr>
        <w:t>：在“美丽河山站”或“同心共建站”中，补充能体现山河历史文化意义的资源。例如，增加反映长城、大运河、丝绸之路等凝聚中华民族智慧与精神的文化景观图片或短视频；展示反映不同民族在特定地域（如青藏高原、蒙古草原）共同生活、适应并改造环境的简史或故事。这能将山河之美从自然景观提升至文化家园的高度，强化“中华民族大家庭”共有共享的精神认同。</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优化输出支持，搭建实践桥梁</w:t>
      </w:r>
      <w:r>
        <w:rPr>
          <w:rFonts w:ascii="微软雅黑" w:hAnsi="微软雅黑" w:eastAsia="微软雅黑" w:cs="微软雅黑"/>
          <w:b w:val="0"/>
          <w:i w:val="0"/>
          <w:color w:val="333333"/>
          <w:sz w:val="21"/>
        </w:rPr>
        <w:t>：针对“爱护家园守护计划”和课后回信两个输出环节，提供更具体的资源支持。对于“计划”，可提供包含“具体行动（做什么）”、“实施场景（在哪里）”、“频次/标准（怎么做）”、“预期效果（为什么）”等栏目的范例卡片或思维导图框架，帮助学生将意愿转化为可操作、可评估的具体条目。对于“回信”，可提供一封简短的教师示范回信或回信结构提纲，并鼓励学生运用课堂中所学的关于山河之美、物产之丰的具体例子进行介绍，从而将课堂所学有效迁移至书面表达，提升作业的完成度与教育价值。</w:t>
      </w: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7. 学习评价</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val="0"/>
                <w:color w:val="333333"/>
                <w:sz w:val="21"/>
              </w:rPr>
              <w:t>新课标背景下的教学评价设计，要求教师树立“素养导向、过程为重、促进发展”的评价观。在教学设计时，要将评价作为不可或缺的组成部分，从“评什么”、“怎么评”、“评价标准”、“评价时机”、“评价主体”和“评后处理” 这六个关键维度进行系统思考和精心设计。</w:t>
            </w:r>
            <w:r>
              <w:rPr>
                <w:rFonts w:ascii="微软雅黑" w:hAnsi="微软雅黑" w:eastAsia="微软雅黑" w:cs="微软雅黑"/>
                <w:b w:val="0"/>
                <w:i w:val="0"/>
                <w:color w:val="333333"/>
                <w:sz w:val="21"/>
              </w:rPr>
              <w:t xml:space="preserve"> </w:t>
            </w:r>
          </w:p>
        </w:tc>
      </w:tr>
    </w:tbl>
    <w:p>
      <w:pPr>
        <w:spacing w:after="160"/>
      </w:pPr>
    </w:p>
    <w:p>
      <w:pPr>
        <w:spacing w:after="160"/>
      </w:pPr>
      <w:r>
        <w:rPr>
          <w:rFonts w:ascii="微软雅黑" w:hAnsi="微软雅黑" w:eastAsia="微软雅黑" w:cs="微软雅黑"/>
          <w:b/>
          <w:i w:val="0"/>
          <w:color w:val="2F6F70"/>
          <w:sz w:val="21"/>
        </w:rPr>
        <w:t>基本情况</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就本节课的教学设计而言，执教老师的学习评价涉及到了</w:t>
      </w:r>
      <w:r>
        <w:rPr>
          <w:rFonts w:ascii="微软雅黑" w:hAnsi="微软雅黑" w:eastAsia="微软雅黑" w:cs="微软雅黑"/>
          <w:b/>
          <w:i w:val="0"/>
          <w:color w:val="2F6F70"/>
          <w:sz w:val="21"/>
        </w:rPr>
        <w:t>诊断性评价、过程性评价和总结性评价</w:t>
      </w:r>
      <w:r>
        <w:rPr>
          <w:rFonts w:ascii="微软雅黑" w:hAnsi="微软雅黑" w:eastAsia="微软雅黑" w:cs="微软雅黑"/>
          <w:b w:val="0"/>
          <w:i w:val="0"/>
          <w:color w:val="333333"/>
          <w:sz w:val="21"/>
        </w:rPr>
        <w:t>等多种类型。评价方法上，主要采用了</w:t>
      </w:r>
      <w:r>
        <w:rPr>
          <w:rFonts w:ascii="微软雅黑" w:hAnsi="微软雅黑" w:eastAsia="微软雅黑" w:cs="微软雅黑"/>
          <w:b/>
          <w:i w:val="0"/>
          <w:color w:val="2F6F70"/>
          <w:sz w:val="21"/>
        </w:rPr>
        <w:t>观察法</w:t>
      </w:r>
      <w:r>
        <w:rPr>
          <w:rFonts w:ascii="微软雅黑" w:hAnsi="微软雅黑" w:eastAsia="微软雅黑" w:cs="微软雅黑"/>
          <w:b w:val="0"/>
          <w:i w:val="0"/>
          <w:color w:val="333333"/>
          <w:sz w:val="21"/>
        </w:rPr>
        <w:t>（观察学生分享、小组讨论、成果展示）、</w:t>
      </w:r>
      <w:r>
        <w:rPr>
          <w:rFonts w:ascii="微软雅黑" w:hAnsi="微软雅黑" w:eastAsia="微软雅黑" w:cs="微软雅黑"/>
          <w:b/>
          <w:i w:val="0"/>
          <w:color w:val="2F6F70"/>
          <w:sz w:val="21"/>
        </w:rPr>
        <w:t>表现性评价</w:t>
      </w:r>
      <w:r>
        <w:rPr>
          <w:rFonts w:ascii="微软雅黑" w:hAnsi="微软雅黑" w:eastAsia="微软雅黑" w:cs="微软雅黑"/>
          <w:b w:val="0"/>
          <w:i w:val="0"/>
          <w:color w:val="333333"/>
          <w:sz w:val="21"/>
        </w:rPr>
        <w:t>（“山河分享员”描述、小组探究成果汇报、撰写“爱护家园守护计划”）、</w:t>
      </w:r>
      <w:r>
        <w:rPr>
          <w:rFonts w:ascii="微软雅黑" w:hAnsi="微软雅黑" w:eastAsia="微软雅黑" w:cs="微软雅黑"/>
          <w:b/>
          <w:i w:val="0"/>
          <w:color w:val="2F6F70"/>
          <w:sz w:val="21"/>
        </w:rPr>
        <w:t>作品分析法</w:t>
      </w:r>
      <w:r>
        <w:rPr>
          <w:rFonts w:ascii="微软雅黑" w:hAnsi="微软雅黑" w:eastAsia="微软雅黑" w:cs="微软雅黑"/>
          <w:b w:val="0"/>
          <w:i w:val="0"/>
          <w:color w:val="333333"/>
          <w:sz w:val="21"/>
        </w:rPr>
        <w:t>（分析学生绘制的计划卡片、课后撰写的回信）以及</w:t>
      </w:r>
      <w:r>
        <w:rPr>
          <w:rFonts w:ascii="微软雅黑" w:hAnsi="微软雅黑" w:eastAsia="微软雅黑" w:cs="微软雅黑"/>
          <w:b/>
          <w:i w:val="0"/>
          <w:color w:val="2F6F70"/>
          <w:sz w:val="21"/>
        </w:rPr>
        <w:t>口头交流与反馈</w:t>
      </w:r>
      <w:r>
        <w:rPr>
          <w:rFonts w:ascii="微软雅黑" w:hAnsi="微软雅黑" w:eastAsia="微软雅黑" w:cs="微软雅黑"/>
          <w:b w:val="0"/>
          <w:i w:val="0"/>
          <w:color w:val="333333"/>
          <w:sz w:val="21"/>
        </w:rPr>
        <w:t>（教师对小组汇报的相机回应、课堂总结时的分享与点评）。从评价设计的基本特征来看，本节课的评价设计</w:t>
      </w:r>
      <w:r>
        <w:rPr>
          <w:rFonts w:ascii="微软雅黑" w:hAnsi="微软雅黑" w:eastAsia="微软雅黑" w:cs="微软雅黑"/>
          <w:b/>
          <w:i w:val="0"/>
          <w:color w:val="2F6F70"/>
          <w:sz w:val="21"/>
        </w:rPr>
        <w:t>与教学目标高度关联</w:t>
      </w:r>
      <w:r>
        <w:rPr>
          <w:rFonts w:ascii="微软雅黑" w:hAnsi="微软雅黑" w:eastAsia="微软雅黑" w:cs="微软雅黑"/>
          <w:b w:val="0"/>
          <w:i w:val="0"/>
          <w:color w:val="333333"/>
          <w:sz w:val="21"/>
        </w:rPr>
        <w:t>，旨在评估学生从感知、情感到行动的内化过程，体现了</w:t>
      </w:r>
      <w:r>
        <w:rPr>
          <w:rFonts w:ascii="微软雅黑" w:hAnsi="微软雅黑" w:eastAsia="微软雅黑" w:cs="微软雅黑"/>
          <w:b/>
          <w:i w:val="0"/>
          <w:color w:val="2F6F70"/>
          <w:sz w:val="21"/>
        </w:rPr>
        <w:t>一定的过程性</w:t>
      </w:r>
      <w:r>
        <w:rPr>
          <w:rFonts w:ascii="微软雅黑" w:hAnsi="微软雅黑" w:eastAsia="微软雅黑" w:cs="微软雅黑"/>
          <w:b w:val="0"/>
          <w:i w:val="0"/>
          <w:color w:val="333333"/>
          <w:sz w:val="21"/>
        </w:rPr>
        <w:t>，通过小组探究和分享活动关注了学生的学习状态与参与度。其</w:t>
      </w:r>
      <w:r>
        <w:rPr>
          <w:rFonts w:ascii="微软雅黑" w:hAnsi="微软雅黑" w:eastAsia="微软雅黑" w:cs="微软雅黑"/>
          <w:b/>
          <w:i w:val="0"/>
          <w:color w:val="2F6F70"/>
          <w:sz w:val="21"/>
        </w:rPr>
        <w:t>有效性</w:t>
      </w:r>
      <w:r>
        <w:rPr>
          <w:rFonts w:ascii="微软雅黑" w:hAnsi="微软雅黑" w:eastAsia="微软雅黑" w:cs="微软雅黑"/>
          <w:b w:val="0"/>
          <w:i w:val="0"/>
          <w:color w:val="333333"/>
          <w:sz w:val="21"/>
        </w:rPr>
        <w:t>体现在评价活动本身即是学习活动的一部分，如“山河分享员”、小组汇报等，在“做”中“评”，促进了学生的参与和表达。</w:t>
      </w:r>
    </w:p>
    <w:p>
      <w:pPr>
        <w:spacing w:after="160"/>
      </w:pPr>
      <w:r>
        <w:rPr>
          <w:rFonts w:ascii="微软雅黑" w:hAnsi="微软雅黑" w:eastAsia="微软雅黑" w:cs="微软雅黑"/>
          <w:b/>
          <w:i w:val="0"/>
          <w:color w:val="2F6F70"/>
          <w:sz w:val="21"/>
        </w:rPr>
        <w:t>综合分析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执教老师的学习评价具有</w:t>
      </w:r>
      <w:r>
        <w:rPr>
          <w:rFonts w:ascii="微软雅黑" w:hAnsi="微软雅黑" w:eastAsia="微软雅黑" w:cs="微软雅黑"/>
          <w:b/>
          <w:i w:val="0"/>
          <w:color w:val="2F6F70"/>
          <w:sz w:val="21"/>
        </w:rPr>
        <w:t>目标导向清晰、与学习活动深度融合</w:t>
      </w:r>
      <w:r>
        <w:rPr>
          <w:rFonts w:ascii="微软雅黑" w:hAnsi="微软雅黑" w:eastAsia="微软雅黑" w:cs="微软雅黑"/>
          <w:b w:val="0"/>
          <w:i w:val="0"/>
          <w:color w:val="333333"/>
          <w:sz w:val="21"/>
        </w:rPr>
        <w:t>的优点，评价任务（如分享旅行记忆、探究“五份礼物”、制定守护计划）直接对应了“感受祖国”、“懂得感恩”、“愿意行动”三层学习目标，形成了“教学-评”的一致性循环。同时，评价方式</w:t>
      </w:r>
      <w:r>
        <w:rPr>
          <w:rFonts w:ascii="微软雅黑" w:hAnsi="微软雅黑" w:eastAsia="微软雅黑" w:cs="微软雅黑"/>
          <w:b/>
          <w:i w:val="0"/>
          <w:color w:val="2F6F70"/>
          <w:sz w:val="21"/>
        </w:rPr>
        <w:t>注重学生主体性</w:t>
      </w:r>
      <w:r>
        <w:rPr>
          <w:rFonts w:ascii="微软雅黑" w:hAnsi="微软雅黑" w:eastAsia="微软雅黑" w:cs="微软雅黑"/>
          <w:b w:val="0"/>
          <w:i w:val="0"/>
          <w:color w:val="333333"/>
          <w:sz w:val="21"/>
        </w:rPr>
        <w:t>，给予了学生展示、表达和创作的空间。然而，评价设计也存在</w:t>
      </w:r>
      <w:r>
        <w:rPr>
          <w:rFonts w:ascii="微软雅黑" w:hAnsi="微软雅黑" w:eastAsia="微软雅黑" w:cs="微软雅黑"/>
          <w:b/>
          <w:i w:val="0"/>
          <w:color w:val="2F6F70"/>
          <w:sz w:val="21"/>
        </w:rPr>
        <w:t>不足</w:t>
      </w:r>
      <w:r>
        <w:rPr>
          <w:rFonts w:ascii="微软雅黑" w:hAnsi="微软雅黑" w:eastAsia="微软雅黑" w:cs="微软雅黑"/>
          <w:b w:val="0"/>
          <w:i w:val="0"/>
          <w:color w:val="333333"/>
          <w:sz w:val="21"/>
        </w:rPr>
        <w:t>：其一，</w:t>
      </w:r>
      <w:r>
        <w:rPr>
          <w:rFonts w:ascii="微软雅黑" w:hAnsi="微软雅黑" w:eastAsia="微软雅黑" w:cs="微软雅黑"/>
          <w:b/>
          <w:i w:val="0"/>
          <w:color w:val="2F6F70"/>
          <w:sz w:val="21"/>
        </w:rPr>
        <w:t>评价标准较为模糊</w:t>
      </w:r>
      <w:r>
        <w:rPr>
          <w:rFonts w:ascii="微软雅黑" w:hAnsi="微软雅黑" w:eastAsia="微软雅黑" w:cs="微软雅黑"/>
          <w:b w:val="0"/>
          <w:i w:val="0"/>
          <w:color w:val="333333"/>
          <w:sz w:val="21"/>
        </w:rPr>
        <w:t>，对于“山河分享员”的描述、小组汇报的质量、守护计划的具体要求，缺乏清晰、可观测的等级或描述性标准，使得评价可能更多依赖教师的即时主观判断。其二，</w:t>
      </w:r>
      <w:r>
        <w:rPr>
          <w:rFonts w:ascii="微软雅黑" w:hAnsi="微软雅黑" w:eastAsia="微软雅黑" w:cs="微软雅黑"/>
          <w:b/>
          <w:i w:val="0"/>
          <w:color w:val="2F6F70"/>
          <w:sz w:val="21"/>
        </w:rPr>
        <w:t>评价主体较为单一</w:t>
      </w:r>
      <w:r>
        <w:rPr>
          <w:rFonts w:ascii="微软雅黑" w:hAnsi="微软雅黑" w:eastAsia="微软雅黑" w:cs="微软雅黑"/>
          <w:b w:val="0"/>
          <w:i w:val="0"/>
          <w:color w:val="333333"/>
          <w:sz w:val="21"/>
        </w:rPr>
        <w:t>，以教师评价为主，缺乏学生自评、同伴互评等多元主体参与，未能充分发挥评价促进学生自我反思与相互学习的功能。其三，</w:t>
      </w:r>
      <w:r>
        <w:rPr>
          <w:rFonts w:ascii="微软雅黑" w:hAnsi="微软雅黑" w:eastAsia="微软雅黑" w:cs="微软雅黑"/>
          <w:b/>
          <w:i w:val="0"/>
          <w:color w:val="2F6F70"/>
          <w:sz w:val="21"/>
        </w:rPr>
        <w:t>“评后处理”环节薄弱</w:t>
      </w:r>
      <w:r>
        <w:rPr>
          <w:rFonts w:ascii="微软雅黑" w:hAnsi="微软雅黑" w:eastAsia="微软雅黑" w:cs="微软雅黑"/>
          <w:b w:val="0"/>
          <w:i w:val="0"/>
          <w:color w:val="333333"/>
          <w:sz w:val="21"/>
        </w:rPr>
        <w:t>，对于学生在评价中暴露出的认知偏差（如对资源浪费问题的浅层理解）或情感表达不足，缺乏预设的、跟进性的教学调整或个别化指导策略。</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我对执教老师的建议是：</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细化并显性化评价标准</w:t>
      </w:r>
      <w:r>
        <w:rPr>
          <w:rFonts w:ascii="微软雅黑" w:hAnsi="微软雅黑" w:eastAsia="微软雅黑" w:cs="微软雅黑"/>
          <w:b w:val="0"/>
          <w:i w:val="0"/>
          <w:color w:val="333333"/>
          <w:sz w:val="21"/>
        </w:rPr>
        <w:t>：为核心评价任务设计简易量规或评价清单。例如，为“小组探究汇报”制定包含“内容准确度”、“表达清晰度”、“合作参与度”、“情感真挚度”等维度的星级评价卡；为“爱护家园守护计划”设定“具体性”、“可行性”、“个人关联性”等评价要点，让学生和教师在评价时有据可依。</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引入多元评价主体，丰富评价方式</w:t>
      </w:r>
      <w:r>
        <w:rPr>
          <w:rFonts w:ascii="微软雅黑" w:hAnsi="微软雅黑" w:eastAsia="微软雅黑" w:cs="微软雅黑"/>
          <w:b w:val="0"/>
          <w:i w:val="0"/>
          <w:color w:val="333333"/>
          <w:sz w:val="21"/>
        </w:rPr>
        <w:t>：在小组探究汇报环节，增设“同伴点评”环节，引导其他小组从“我学到的新知识”和“我欣赏的亮点”角度进行反馈。在制定“守护计划”后，可组织小组内“计划可行性互评”，促进学生间的思维碰撞。课后回信作业，可尝试开展“班级最美家书展评”，由学生投票选出最能打动人的介绍。</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强化过程性评价的反馈与调整功能</w:t>
      </w:r>
      <w:r>
        <w:rPr>
          <w:rFonts w:ascii="微软雅黑" w:hAnsi="微软雅黑" w:eastAsia="微软雅黑" w:cs="微软雅黑"/>
          <w:b w:val="0"/>
          <w:i w:val="0"/>
          <w:color w:val="333333"/>
          <w:sz w:val="21"/>
        </w:rPr>
        <w:t>：教师在进行巡视指导和聆听汇报时，应有意识地诊断学生普遍存在的困惑或认知局限（如对“资源有限性”理解不深），并准备1-2个预设的追问问题或补充案例，在点评环节进行即时澄清和深化，使评价真正引导学习走向深入。对于学生撰写的守护计划，不仅要点评分享，更可建议设立“班级守护行动周”，将部分可行计划转化为班级共同实践，实现评价结果的行动转化。</w:t>
      </w: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8. 作业设计</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val="0"/>
                <w:color w:val="333333"/>
                <w:sz w:val="21"/>
              </w:rPr>
              <w:t>新课标背景下的作业设计，应遵循素养导向原则、分层差异化原则、实践性与综合性原则、适量有效原则。</w:t>
            </w:r>
            <w:r>
              <w:rPr>
                <w:rFonts w:ascii="微软雅黑" w:hAnsi="微软雅黑" w:eastAsia="微软雅黑" w:cs="微软雅黑"/>
                <w:b w:val="0"/>
                <w:i w:val="0"/>
                <w:color w:val="333333"/>
                <w:sz w:val="21"/>
              </w:rPr>
              <w:t xml:space="preserve"> </w:t>
            </w:r>
          </w:p>
        </w:tc>
      </w:tr>
    </w:tbl>
    <w:p>
      <w:pPr>
        <w:spacing w:after="160"/>
      </w:pPr>
    </w:p>
    <w:p>
      <w:pPr>
        <w:spacing w:after="160"/>
      </w:pPr>
      <w:r>
        <w:rPr>
          <w:rFonts w:ascii="微软雅黑" w:hAnsi="微软雅黑" w:eastAsia="微软雅黑" w:cs="微软雅黑"/>
          <w:b/>
          <w:i w:val="0"/>
          <w:color w:val="2F6F70"/>
          <w:sz w:val="21"/>
        </w:rPr>
        <w:t>基本情况</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节课执教老师教案中所涉及的作业设计，我识别到作业内容为：阅读教材第38页“开放空间”阿依古丽的来信，撰写回信，向对方介绍一处祖国壮丽河山或自己的家乡风貌。其中展现出该作业设计与本节课“感受祖国风景如画，理解共同家园”以及“增强自豪感与归属感”等核心教学目标高度相关。其设计意图明确，旨在通过书信这一交际形式，引导学生巩固课堂所学，将情感认知（对祖国河山与家乡的热爱）转化为书面表达，同时模拟了跨地域、跨民族的文化交流情境，以增进民族情感。</w:t>
      </w:r>
    </w:p>
    <w:p>
      <w:pPr>
        <w:spacing w:after="160"/>
      </w:pPr>
      <w:r>
        <w:rPr>
          <w:rFonts w:ascii="微软雅黑" w:hAnsi="微软雅黑" w:eastAsia="微软雅黑" w:cs="微软雅黑"/>
          <w:b/>
          <w:i w:val="0"/>
          <w:color w:val="2F6F70"/>
          <w:sz w:val="21"/>
        </w:rPr>
        <w:t>综合分析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作业设计中体现了素养导向，主要指向</w:t>
      </w:r>
      <w:r>
        <w:rPr>
          <w:rFonts w:ascii="微软雅黑" w:hAnsi="微软雅黑" w:eastAsia="微软雅黑" w:cs="微软雅黑"/>
          <w:b/>
          <w:i w:val="0"/>
          <w:color w:val="2F6F70"/>
          <w:sz w:val="21"/>
        </w:rPr>
        <w:t>道德修养</w:t>
      </w:r>
      <w:r>
        <w:rPr>
          <w:rFonts w:ascii="微软雅黑" w:hAnsi="微软雅黑" w:eastAsia="微软雅黑" w:cs="微软雅黑"/>
          <w:b w:val="0"/>
          <w:i w:val="0"/>
          <w:color w:val="333333"/>
          <w:sz w:val="21"/>
        </w:rPr>
        <w:t>（表达对祖国和家乡的热爱，厚植家国情怀）、</w:t>
      </w:r>
      <w:r>
        <w:rPr>
          <w:rFonts w:ascii="微软雅黑" w:hAnsi="微软雅黑" w:eastAsia="微软雅黑" w:cs="微软雅黑"/>
          <w:b/>
          <w:i w:val="0"/>
          <w:color w:val="2F6F70"/>
          <w:sz w:val="21"/>
        </w:rPr>
        <w:t>责任意识</w:t>
      </w:r>
      <w:r>
        <w:rPr>
          <w:rFonts w:ascii="微软雅黑" w:hAnsi="微软雅黑" w:eastAsia="微软雅黑" w:cs="微软雅黑"/>
          <w:b w:val="0"/>
          <w:i w:val="0"/>
          <w:color w:val="333333"/>
          <w:sz w:val="21"/>
        </w:rPr>
        <w:t>（作为中华民族一员，有责任了解和传播家园之美）以及</w:t>
      </w:r>
      <w:r>
        <w:rPr>
          <w:rFonts w:ascii="微软雅黑" w:hAnsi="微软雅黑" w:eastAsia="微软雅黑" w:cs="微软雅黑"/>
          <w:b/>
          <w:i w:val="0"/>
          <w:color w:val="2F6F70"/>
          <w:sz w:val="21"/>
        </w:rPr>
        <w:t>语言表达与沟通素养</w:t>
      </w:r>
      <w:r>
        <w:rPr>
          <w:rFonts w:ascii="微软雅黑" w:hAnsi="微软雅黑" w:eastAsia="微软雅黑" w:cs="微软雅黑"/>
          <w:b w:val="0"/>
          <w:i w:val="0"/>
          <w:color w:val="333333"/>
          <w:sz w:val="21"/>
        </w:rPr>
        <w:t>（通过撰写书信，锻炼书面表达能力，完成一次虚拟的真实交际任务）。然而，在</w:t>
      </w:r>
      <w:r>
        <w:rPr>
          <w:rFonts w:ascii="微软雅黑" w:hAnsi="微软雅黑" w:eastAsia="微软雅黑" w:cs="微软雅黑"/>
          <w:b/>
          <w:i w:val="0"/>
          <w:color w:val="2F6F70"/>
          <w:sz w:val="21"/>
        </w:rPr>
        <w:t>作业设计中所呈现的差异化和个性化设计方面较为欠缺</w:t>
      </w:r>
      <w:r>
        <w:rPr>
          <w:rFonts w:ascii="微软雅黑" w:hAnsi="微软雅黑" w:eastAsia="微软雅黑" w:cs="微软雅黑"/>
          <w:b w:val="0"/>
          <w:i w:val="0"/>
          <w:color w:val="333333"/>
          <w:sz w:val="21"/>
        </w:rPr>
        <w:t>。作业要求“介绍一处祖国壮丽河山或自己的家乡风貌”，虽提供了“祖国”或“家乡”两个宽泛选项，但并未根据学生认知水平、兴趣特长或已有经验进行更精细的分层或个性化引导，所有学生面对的是同一项书面任务。</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基于一般学情判断，四年级学生完成阅读信件、构思并撰写一封简短回信，本次作业大致需要</w:t>
      </w:r>
      <w:r>
        <w:rPr>
          <w:rFonts w:ascii="微软雅黑" w:hAnsi="微软雅黑" w:eastAsia="微软雅黑" w:cs="微软雅黑"/>
          <w:b/>
          <w:i w:val="0"/>
          <w:color w:val="2F6F70"/>
          <w:sz w:val="21"/>
        </w:rPr>
        <w:t>20-30分钟</w:t>
      </w:r>
      <w:r>
        <w:rPr>
          <w:rFonts w:ascii="微软雅黑" w:hAnsi="微软雅黑" w:eastAsia="微软雅黑" w:cs="微软雅黑"/>
          <w:b w:val="0"/>
          <w:i w:val="0"/>
          <w:color w:val="333333"/>
          <w:sz w:val="21"/>
        </w:rPr>
        <w:t>。整体而言，执教老师的作业设计具有</w:t>
      </w:r>
      <w:r>
        <w:rPr>
          <w:rFonts w:ascii="微软雅黑" w:hAnsi="微软雅黑" w:eastAsia="微软雅黑" w:cs="微软雅黑"/>
          <w:b/>
          <w:i w:val="0"/>
          <w:color w:val="2F6F70"/>
          <w:sz w:val="21"/>
        </w:rPr>
        <w:t>目标明确、形式新颖（书信体）、能有效衔接课堂情感主线</w:t>
      </w:r>
      <w:r>
        <w:rPr>
          <w:rFonts w:ascii="微软雅黑" w:hAnsi="微软雅黑" w:eastAsia="微软雅黑" w:cs="微软雅黑"/>
          <w:b w:val="0"/>
          <w:i w:val="0"/>
          <w:color w:val="333333"/>
          <w:sz w:val="21"/>
        </w:rPr>
        <w:t>的优点，将课堂激发的内在情感通过外显的写作任务进行固化与升华。但不足之处在于，作业的</w:t>
      </w:r>
      <w:r>
        <w:rPr>
          <w:rFonts w:ascii="微软雅黑" w:hAnsi="微软雅黑" w:eastAsia="微软雅黑" w:cs="微软雅黑"/>
          <w:b/>
          <w:i w:val="0"/>
          <w:color w:val="2F6F70"/>
          <w:sz w:val="21"/>
        </w:rPr>
        <w:t>实践性、综合性与开放性略显不足</w:t>
      </w:r>
      <w:r>
        <w:rPr>
          <w:rFonts w:ascii="微软雅黑" w:hAnsi="微软雅黑" w:eastAsia="微软雅黑" w:cs="微软雅黑"/>
          <w:b w:val="0"/>
          <w:i w:val="0"/>
          <w:color w:val="333333"/>
          <w:sz w:val="21"/>
        </w:rPr>
        <w:t>，任务形式相对单一，未能充分撬动学生多感官、多形式的参与，也未能与更广泛的社会实践或跨学科学习产生有效联结。</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我对执教老师作业设计的改进建议是：</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实施分层任务设计，增强选择性</w:t>
      </w:r>
      <w:r>
        <w:rPr>
          <w:rFonts w:ascii="微软雅黑" w:hAnsi="微软雅黑" w:eastAsia="微软雅黑" w:cs="微软雅黑"/>
          <w:b w:val="0"/>
          <w:i w:val="0"/>
          <w:color w:val="333333"/>
          <w:sz w:val="21"/>
        </w:rPr>
        <w:t>：在核心任务“撰写回信”不变的基础上，提供不同难度和形式的任务套餐供学生选择。例如：</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基础套餐（表达与巩固）</w:t>
      </w:r>
      <w:r>
        <w:rPr>
          <w:rFonts w:ascii="微软雅黑" w:hAnsi="微软雅黑" w:eastAsia="微软雅黑" w:cs="微软雅黑"/>
          <w:b w:val="0"/>
          <w:i w:val="0"/>
          <w:color w:val="333333"/>
          <w:sz w:val="21"/>
        </w:rPr>
        <w:t>：按原要求完成回信。</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创意套餐（综合与拓展）</w:t>
      </w:r>
      <w:r>
        <w:rPr>
          <w:rFonts w:ascii="微软雅黑" w:hAnsi="微软雅黑" w:eastAsia="微软雅黑" w:cs="微软雅黑"/>
          <w:b w:val="0"/>
          <w:i w:val="0"/>
          <w:color w:val="333333"/>
          <w:sz w:val="21"/>
        </w:rPr>
        <w:t>：除了文字，鼓励学生为回信配上一幅简笔画、一张自己拍摄/绘制的风景明信片，或录制一段1分钟的“语音导游”附在信中，向阿依古丽进行多媒体介绍。</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探究套餐（实践与深化）</w:t>
      </w:r>
      <w:r>
        <w:rPr>
          <w:rFonts w:ascii="微软雅黑" w:hAnsi="微软雅黑" w:eastAsia="微软雅黑" w:cs="微软雅黑"/>
          <w:b w:val="0"/>
          <w:i w:val="0"/>
          <w:color w:val="333333"/>
          <w:sz w:val="21"/>
        </w:rPr>
        <w:t>：鼓励学生不仅介绍风貌，还可以在回信中提出一个关于阿依古丽家乡的小问题，或分享一个自己为“爱护家园”将要做出的具体行动，使书信往来更具交互性和实践延伸性。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理由</w:t>
      </w:r>
      <w:r>
        <w:rPr>
          <w:rFonts w:ascii="微软雅黑" w:hAnsi="微软雅黑" w:eastAsia="微软雅黑" w:cs="微软雅黑"/>
          <w:b w:val="0"/>
          <w:i w:val="0"/>
          <w:color w:val="333333"/>
          <w:sz w:val="21"/>
        </w:rPr>
        <w:t>：此举尊重学生个体差异，让不同能力和兴趣的学生都能找到适合自己的展示方式，将素养培育从“统一要求”转向“个性发展”，同时自然融入了艺术表现、信息技术等多元素养。</w:t>
      </w:r>
    </w:p>
    <w:tbl>
      <w:tblPr>
        <w:jc w:val="cente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8880"/>
      </w:tblGrid>
      <w:tr>
        <w:tc>
          <w:tcPr>
            <w:tcW w:type="dxa" w:w="986"/>
            <w:vAlign w:val="center"/>
            <w:shd w:val="clear" w:color="auto" w:fill="EAF5F4"/>
          </w:tcPr>
          <w:p>
            <w:pPr>
              <w:jc w:val="center"/>
            </w:pPr>
            <w:r>
              <w:rPr>
                <w:rFonts w:ascii="微软雅黑" w:hAnsi="微软雅黑" w:eastAsia="微软雅黑" w:cs="微软雅黑"/>
                <w:b/>
                <w:i w:val="0"/>
                <w:color w:val="2F6F70"/>
                <w:sz w:val="20"/>
              </w:rPr>
              <w:t>2</w:t>
            </w:r>
          </w:p>
        </w:tc>
        <w:tc>
          <w:tcPr>
            <w:tcW w:type="dxa" w:w="8880"/>
            <w:vAlign w:val="top"/>
          </w:tcPr>
          <w:p>
            <w:pPr>
              <w:spacing w:before="120" w:after="120"/>
              <w:ind w:left="115"/>
            </w:pPr>
            <w:r>
              <w:rPr>
                <w:rFonts w:ascii="微软雅黑" w:hAnsi="微软雅黑" w:eastAsia="微软雅黑" w:cs="微软雅黑"/>
                <w:b/>
                <w:i w:val="0"/>
                <w:color w:val="2F6F70"/>
                <w:sz w:val="21"/>
              </w:rPr>
              <w:t>增强作业的实践性与社会性联结</w:t>
            </w:r>
            <w:r>
              <w:rPr>
                <w:rFonts w:ascii="微软雅黑" w:hAnsi="微软雅黑" w:eastAsia="微软雅黑" w:cs="微软雅黑"/>
                <w:b w:val="0"/>
                <w:i w:val="0"/>
                <w:color w:val="333333"/>
                <w:sz w:val="21"/>
              </w:rPr>
              <w:t>：将单一的书面作业升级为一项微项目式学习任务。建议将作业调整为“</w:t>
            </w:r>
            <w:r>
              <w:rPr>
                <w:rFonts w:ascii="微软雅黑" w:hAnsi="微软雅黑" w:eastAsia="微软雅黑" w:cs="微软雅黑"/>
                <w:b/>
                <w:i w:val="0"/>
                <w:color w:val="2F6F70"/>
                <w:sz w:val="21"/>
              </w:rPr>
              <w:t>我是家乡/祖国山河代言人</w:t>
            </w:r>
            <w:r>
              <w:rPr>
                <w:rFonts w:ascii="微软雅黑" w:hAnsi="微软雅黑" w:eastAsia="微软雅黑" w:cs="微软雅黑"/>
                <w:b w:val="0"/>
                <w:i w:val="0"/>
                <w:color w:val="333333"/>
                <w:sz w:val="21"/>
              </w:rPr>
              <w:t>”项目，核心产出仍是给阿依古丽的回信，但过程增加前置任务：学生需要利用课余时间，通过询问家人、查阅资料（书籍、网络）、实地观察（家乡景物）等方式，收集关于所选“河山”或“家乡”的至少一条特色物产、一个传说故事或一项保护措施的信息，并融入到回信中。</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理由</w:t>
            </w:r>
            <w:r>
              <w:rPr>
                <w:rFonts w:ascii="微软雅黑" w:hAnsi="微软雅黑" w:eastAsia="微软雅黑" w:cs="微软雅黑"/>
                <w:b w:val="0"/>
                <w:i w:val="0"/>
                <w:color w:val="333333"/>
                <w:sz w:val="21"/>
              </w:rPr>
              <w:t>：这样设计使作业不再局限于课堂和教材，引导学生主动接触社会、搜集信息，将学习与生活实践紧密结合，培养了信息搜集与处理能力、社会参与意识，使“热爱”建立在更深入的了解之上，作业的探究性和综合性显著增强。</w:t>
            </w:r>
            <w:r>
              <w:rPr>
                <w:rFonts w:ascii="微软雅黑" w:hAnsi="微软雅黑" w:eastAsia="微软雅黑" w:cs="微软雅黑"/>
                <w:b w:val="0"/>
                <w:i w:val="0"/>
                <w:color w:val="333333"/>
                <w:sz w:val="21"/>
              </w:rPr>
              <w:t xml:space="preserve"> </w:t>
            </w:r>
          </w:p>
        </w:tc>
      </w:tr>
    </w:tbl>
    <w:p>
      <w:pPr>
        <w:spacing w:after="120"/>
      </w:pPr>
    </w:p>
    <w:tbl>
      <w:tblPr>
        <w:jc w:val="cente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8880"/>
      </w:tblGrid>
      <w:tr>
        <w:tc>
          <w:tcPr>
            <w:tcW w:type="dxa" w:w="986"/>
            <w:vAlign w:val="center"/>
            <w:shd w:val="clear" w:color="auto" w:fill="EAF5F4"/>
          </w:tcPr>
          <w:p>
            <w:pPr>
              <w:jc w:val="center"/>
            </w:pPr>
            <w:r>
              <w:rPr>
                <w:rFonts w:ascii="微软雅黑" w:hAnsi="微软雅黑" w:eastAsia="微软雅黑" w:cs="微软雅黑"/>
                <w:b/>
                <w:i w:val="0"/>
                <w:color w:val="2F6F70"/>
                <w:sz w:val="20"/>
              </w:rPr>
              <w:t>3</w:t>
            </w:r>
          </w:p>
        </w:tc>
        <w:tc>
          <w:tcPr>
            <w:tcW w:type="dxa" w:w="8880"/>
            <w:vAlign w:val="top"/>
          </w:tcPr>
          <w:p>
            <w:pPr>
              <w:spacing w:before="120" w:after="120"/>
              <w:ind w:left="115"/>
            </w:pPr>
            <w:r>
              <w:rPr>
                <w:rFonts w:ascii="微软雅黑" w:hAnsi="微软雅黑" w:eastAsia="微软雅黑" w:cs="微软雅黑"/>
                <w:b/>
                <w:i w:val="0"/>
                <w:color w:val="2F6F70"/>
                <w:sz w:val="21"/>
              </w:rPr>
              <w:t>优化作业展示与评价方式，形成激励闭环</w:t>
            </w:r>
            <w:r>
              <w:rPr>
                <w:rFonts w:ascii="微软雅黑" w:hAnsi="微软雅黑" w:eastAsia="微软雅黑" w:cs="微软雅黑"/>
                <w:b w:val="0"/>
                <w:i w:val="0"/>
                <w:color w:val="333333"/>
                <w:sz w:val="21"/>
              </w:rPr>
              <w:t>：建议教师不仅收取书面回信，更可以组织一次简短的“班级邮局”或“最美回信分享会”活动。让学生以自愿为原则，朗读或展示自己的回信（及附加作品），并设立“最佳介绍奖”、“最美图文奖”、“最具创意奖”等多元评价奖项。</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理由</w:t>
            </w:r>
            <w:r>
              <w:rPr>
                <w:rFonts w:ascii="微软雅黑" w:hAnsi="微软雅黑" w:eastAsia="微软雅黑" w:cs="微软雅黑"/>
                <w:b w:val="0"/>
                <w:i w:val="0"/>
                <w:color w:val="333333"/>
                <w:sz w:val="21"/>
              </w:rPr>
              <w:t>：通过创设展示与交流的平台，将个人作业转化为公共学习资源，能极大提升学生的成就感和作业的严肃性。同伴互学可以进一步拓宽学生对祖国河山的认知，强化班级共同体意识。多元评价则关注过程与不同特质，而不仅仅是写作结果的优劣，更符合素养导向的评价理念。</w:t>
            </w:r>
            <w:r>
              <w:rPr>
                <w:rFonts w:ascii="微软雅黑" w:hAnsi="微软雅黑" w:eastAsia="微软雅黑" w:cs="微软雅黑"/>
                <w:b w:val="0"/>
                <w:i w:val="0"/>
                <w:color w:val="333333"/>
                <w:sz w:val="21"/>
              </w:rPr>
              <w:t xml:space="preserve"> </w:t>
            </w:r>
          </w:p>
        </w:tc>
      </w:tr>
    </w:tbl>
    <w:p>
      <w:pPr>
        <w:spacing w:after="120"/>
      </w:pPr>
    </w:p>
    <w:p>
      <w:pPr>
        <w:spacing w:after="160"/>
      </w:pPr>
      <w:r>
        <w:rPr>
          <w:rFonts w:ascii="微软雅黑" w:hAnsi="微软雅黑" w:eastAsia="微软雅黑" w:cs="微软雅黑"/>
          <w:b w:val="0"/>
          <w:i/>
          <w:color w:val="333333"/>
          <w:sz w:val="21"/>
        </w:rPr>
        <w:t>温馨提示，AI分析反馈意见仅供参考。</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9. 教学评一致性</w:t>
      </w:r>
    </w:p>
    <w:tbl>
      <w:tblPr>
        <w:tblW w:type="auto" w:w="0"/>
        <w:tblLook w:firstColumn="1" w:firstRow="1" w:lastColumn="0" w:lastRow="0" w:noHBand="0" w:noVBand="1" w:val="04A0"/>
      </w:tblPr>
      <w:tblGrid>
        <w:gridCol w:w="9866"/>
      </w:tblGrid>
      <w:tr>
        <w:tc>
          <w:tcPr>
            <w:tcW w:type="dxa" w:w="9866"/>
            <w:shd w:val="clear" w:color="auto" w:fill="EAF5F4"/>
            <w:tcBorders>
              <w:left w:val="single" w:sz="16" w:space="0" w:color="2F6F70"/>
            </w:tcBorders>
          </w:tcPr>
          <w:p>
            <w:pPr>
              <w:ind w:left="115"/>
            </w:pPr>
            <w:r>
              <w:rPr>
                <w:rFonts w:ascii="微软雅黑" w:hAnsi="微软雅黑" w:eastAsia="微软雅黑" w:cs="微软雅黑"/>
                <w:b w:val="0"/>
                <w:i w:val="0"/>
                <w:color w:val="333333"/>
                <w:sz w:val="21"/>
              </w:rPr>
              <w:t xml:space="preserve"> </w:t>
            </w:r>
            <w:r>
              <w:rPr>
                <w:rFonts w:ascii="微软雅黑" w:hAnsi="微软雅黑" w:eastAsia="微软雅黑" w:cs="微软雅黑"/>
                <w:b w:val="0"/>
                <w:i w:val="0"/>
                <w:color w:val="333333"/>
                <w:sz w:val="21"/>
              </w:rPr>
              <w:t>新课标提出的“教学评一致性”是落实核心素养的关键机制，其本质是教学目标、学习活动与学习评价三者围绕核心素养达成的动态统一与闭环反馈。它要求三者之间必须保持高度协同，而非相互割裂。</w:t>
            </w:r>
            <w:r>
              <w:rPr>
                <w:rFonts w:ascii="微软雅黑" w:hAnsi="微软雅黑" w:eastAsia="微软雅黑" w:cs="微软雅黑"/>
                <w:b w:val="0"/>
                <w:i w:val="0"/>
                <w:color w:val="333333"/>
                <w:sz w:val="21"/>
              </w:rPr>
              <w:t xml:space="preserve"> </w:t>
            </w:r>
          </w:p>
        </w:tc>
      </w:tr>
    </w:tbl>
    <w:p>
      <w:pPr>
        <w:spacing w:after="160"/>
      </w:pPr>
    </w:p>
    <w:p>
      <w:pPr>
        <w:spacing w:after="160"/>
      </w:pPr>
      <w:r>
        <w:rPr>
          <w:rFonts w:ascii="微软雅黑" w:hAnsi="微软雅黑" w:eastAsia="微软雅黑" w:cs="微软雅黑"/>
          <w:b/>
          <w:i w:val="0"/>
          <w:color w:val="2F6F70"/>
          <w:sz w:val="21"/>
        </w:rPr>
        <w:t>综合分析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本节课在教学评一致性方面具有以下特征：首先，教学目标（如“感受”“理解”“懂得”“形成”“书写”“愿意”）较多使用内隐性、情感性动词，而非清晰可观测、可测量的行为动词，这为后续精准评价目标的达成度带来了挑战。其次，教学目标较好地指向了“国家认同”“责任意识”等核心素养的培育方向。在学习任务设计上，如“分组探究‘祖国的五份礼物’”、“撰写‘爱护家园守护计划’”等活动，与“懂得感恩”、“形成情感”、“转化为行动”等目标具有明确的关联性，任务驱动特征明显。然而，任务与目标的匹配存在一定割裂，例如目标1要求“理解‘共同家园’”，但对应的学习活动（观看视频、分享旅行记忆）更侧重于直观“感受”，缺乏引导学生从地理、文化等角度进行“理解”的深度思维支架。在评价设计方面，课堂中的“小组汇报”、“分享计划”以及课后的“撰写回信”能够在一定程度上反映学生的情感态度和部分行动意愿，但评价方式较为单一，且缺乏系统、显性的过程性评价工具（如探究过程观察量表、计划书评价量规）来持续检测“感恩情感形成”与“责任意识建立”这一动态、内化的素养发展过程。</w:t>
      </w:r>
    </w:p>
    <w:p>
      <w:pPr>
        <w:spacing w:after="160"/>
      </w:pPr>
      <w:r>
        <w:rPr>
          <w:rFonts w:ascii="微软雅黑" w:hAnsi="微软雅黑" w:eastAsia="微软雅黑" w:cs="微软雅黑"/>
          <w:b w:val="0"/>
          <w:i w:val="0"/>
          <w:color w:val="333333"/>
          <w:sz w:val="21"/>
        </w:rPr>
        <w:t>综合以上分析，执教老师在教学评一致性方面的亮点主要体现于：</w:t>
      </w:r>
      <w:r>
        <w:rPr>
          <w:rFonts w:ascii="微软雅黑" w:hAnsi="微软雅黑" w:eastAsia="微软雅黑" w:cs="微软雅黑"/>
          <w:b/>
          <w:i w:val="0"/>
          <w:color w:val="2F6F70"/>
          <w:sz w:val="21"/>
        </w:rPr>
        <w:t>以情境化、序列化的学习任务（山河列车三站）整体驱动教学，使“感知—感恩—行动”的情感行为发展主线与教学活动实现了较好的同构</w:t>
      </w:r>
      <w:r>
        <w:rPr>
          <w:rFonts w:ascii="微软雅黑" w:hAnsi="微软雅黑" w:eastAsia="微软雅黑" w:cs="微软雅黑"/>
          <w:b w:val="0"/>
          <w:i w:val="0"/>
          <w:color w:val="333333"/>
          <w:sz w:val="21"/>
        </w:rPr>
        <w:t>，特别是“物华天宝站”的探究任务和“同心共建站”的实践制定，直接指向了从认知到情感再到责任担当的核心素养培育路径，体现了教学与评（通过成果展示）在宏观设计上的一致性。</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优化教学目标表述，增强可观测性与可评价性</w:t>
      </w:r>
      <w:r>
        <w:rPr>
          <w:rFonts w:ascii="微软雅黑" w:hAnsi="微软雅黑" w:eastAsia="微软雅黑" w:cs="微软雅黑"/>
          <w:b w:val="0"/>
          <w:i w:val="0"/>
          <w:color w:val="333333"/>
          <w:sz w:val="21"/>
        </w:rPr>
        <w:t>。将内隐动词转化为外显行为动词，使目标更清晰、评价更聚焦。例如，将目标1“理解‘共同家园’”修改为“能够结合地图与实例，说出我国疆域辽阔、风光各异的基本特点，并解释‘共同家园’的含义”；将目标2“形成珍惜资源、爱护环境、热爱家国的道德情感”修改为“能够在小组探究中列举祖国与家乡的丰富物产，并分析其与生活的关系，表达感恩之情”。</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强化学习任务中的思维支架，弥合“感受”与“理解”的断层</w:t>
      </w:r>
      <w:r>
        <w:rPr>
          <w:rFonts w:ascii="微软雅黑" w:hAnsi="微软雅黑" w:eastAsia="微软雅黑" w:cs="微软雅黑"/>
          <w:b w:val="0"/>
          <w:i w:val="0"/>
          <w:color w:val="333333"/>
          <w:sz w:val="21"/>
        </w:rPr>
        <w:t>。在“第一站：美丽河山站”中，除了观看视频和分享，可增加“在中国地形图上贴一贴我去过或向往的地方”的动手操作活动，并引导学生思考“这些不同的地方对我们国家有什么意义？”，从而为“理解共同家园”提供认知阶梯。</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设计并嵌入过程性评价工具，实现“教—学—评”的即时循环</w:t>
      </w:r>
      <w:r>
        <w:rPr>
          <w:rFonts w:ascii="微软雅黑" w:hAnsi="微软雅黑" w:eastAsia="微软雅黑" w:cs="微软雅黑"/>
          <w:b w:val="0"/>
          <w:i w:val="0"/>
          <w:color w:val="333333"/>
          <w:sz w:val="21"/>
        </w:rPr>
        <w:t>。针对核心的学习活动，开发简易、易用的评价工具。例如，为“物华天宝站”的小组探究设计“探究过程观察表”，包含“能积极参与讨论”、“能清晰说出资源与生活的联系”、“能表达珍惜或感恩的观点”等观察要点；为“爱护家园守护计划”设计一个包含“具体性”、“可行性”、“与我相关”等维度的简单评价量规，让学生在制定和分享时参照，也使教师的点评和反馈有据可依。</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深化课后作业的评价功能，使其成为素养达成的延伸检验</w:t>
      </w:r>
      <w:r>
        <w:rPr>
          <w:rFonts w:ascii="微软雅黑" w:hAnsi="微软雅黑" w:eastAsia="微软雅黑" w:cs="微软雅黑"/>
          <w:b w:val="0"/>
          <w:i w:val="0"/>
          <w:color w:val="333333"/>
          <w:sz w:val="21"/>
        </w:rPr>
        <w:t>。将“撰写回信”作业进一步明确为“运用本课所学，向阿依古丽介绍一处祖国河山或家乡风貌，并说明我们为何要共同守护它”。在评价时，不仅要关注语言表达，更要关注信中是否体现了“共同家园”的认知、对资源的珍视情感以及守护的责任意识，使作业成为衡量教学目标是否达成的有力证据。</w:t>
      </w:r>
    </w:p>
    <w:p>
      <w:pPr>
        <w:spacing w:after="160"/>
      </w:pPr>
      <w:r>
        <w:rPr>
          <w:rFonts w:ascii="微软雅黑" w:hAnsi="微软雅黑" w:eastAsia="微软雅黑" w:cs="微软雅黑"/>
          <w:b w:val="0"/>
          <w:i/>
          <w:color w:val="333333"/>
          <w:sz w:val="21"/>
        </w:rPr>
        <w:t>温馨提示，AI分析反馈意见仅供参考。</w:t>
      </w:r>
    </w:p>
    <w:p>
      <w:pPr>
        <w:spacing w:before="360" w:after="200"/>
        <w:jc w:val="left"/>
      </w:pPr>
      <w:r>
        <w:rPr>
          <w:rFonts w:ascii="微软雅黑" w:hAnsi="微软雅黑" w:eastAsia="微软雅黑" w:cs="微软雅黑"/>
          <w:b/>
          <w:i w:val="0"/>
          <w:color w:val="E2A55F"/>
          <w:sz w:val="32"/>
        </w:rPr>
        <w:t xml:space="preserve">▌ </w:t>
      </w:r>
      <w:r>
        <w:rPr>
          <w:rFonts w:ascii="微软雅黑" w:hAnsi="微软雅黑" w:eastAsia="微软雅黑" w:cs="微软雅黑"/>
          <w:b/>
          <w:i w:val="0"/>
          <w:color w:val="2F6F70"/>
          <w:sz w:val="32"/>
        </w:rPr>
        <w:t>IDEA教案评估与分析改进建议</w:t>
      </w:r>
    </w:p>
    <w:p>
      <w:pPr>
        <w:spacing w:after="160"/>
      </w:pPr>
      <w:r>
        <w:rPr>
          <w:rFonts w:ascii="微软雅黑" w:hAnsi="微软雅黑" w:eastAsia="微软雅黑" w:cs="微软雅黑"/>
          <w:b w:val="0"/>
          <w:i/>
          <w:color w:val="333333"/>
          <w:sz w:val="21"/>
        </w:rPr>
        <w:t>(Instructional Design Excellence Assessment)</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教学目标评估</w:t>
      </w:r>
    </w:p>
    <w:p>
      <w:r>
        <w:rPr>
          <w:rFonts w:ascii="微软雅黑" w:hAnsi="微软雅黑" w:eastAsia="微软雅黑" w:cs="微软雅黑"/>
          <w:b/>
          <w:i w:val="0"/>
          <w:color w:val="2F6F70"/>
          <w:sz w:val="21"/>
        </w:rPr>
        <w:t>第一项：教学目标的明确性</w:t>
      </w:r>
    </w:p>
    <w:p>
      <w:pPr>
        <w:spacing w:after="160"/>
      </w:pPr>
      <w:r>
        <w:rPr>
          <w:rFonts w:ascii="微软雅黑" w:hAnsi="微软雅黑" w:eastAsia="微软雅黑" w:cs="微软雅黑"/>
          <w:b/>
          <w:i w:val="0"/>
          <w:color w:val="2F6F70"/>
          <w:sz w:val="21"/>
        </w:rPr>
        <w:t>评估分值：6.22</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 xml:space="preserve"> 本教案的学习目标在主体明确性上表现尚可，均以“学生”为隐含或直接的行为主体。目标1与目标2中使用了“感受”、“理解”、“增强”、“懂得”、“形成”等动词，虽然部分动词（如“感受”、“理解”）较为模糊，但目标3中的“书写”、“愿意”、“贡献”等动词相对具体。主要问题在于目标的可测可评性严重不足。三个目标均缺乏清晰的表现标准或成果条件，例如，“感受”到何种程度？“增强”的自豪感如何观测？“懂得感恩”的具体行为表现是什么？这使得教学目标难以直接作为评估教学效果的依据。此外，目标层次（从感受到懂得再到愿意行动）设计合理，与教学环节（感知-礼赞-行动）的关联性较强，但因其表述的模糊性，削弱了其对教学与评价的精准导向作用。</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建议依据《培智学校义务教育课程标准（2016年版）》中“生活适应”、“劳动技能”等学科关于目标表述应“具体、可观察、可评估”的要求，结合本节课“中华民族大家庭”的学科特点，对原目标进行行为化、条件化改写。</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目标1改写建议</w:t>
      </w:r>
      <w:r>
        <w:rPr>
          <w:rFonts w:ascii="微软雅黑" w:hAnsi="微软雅黑" w:eastAsia="微软雅黑" w:cs="微软雅黑"/>
          <w:b w:val="0"/>
          <w:i w:val="0"/>
          <w:color w:val="333333"/>
          <w:sz w:val="21"/>
        </w:rPr>
        <w:t>：将“感受”和“理解”转化为可观察的行为。例如：“通过观看祖国风光纪录片并参与分享，</w:t>
      </w:r>
      <w:r>
        <w:rPr>
          <w:rFonts w:ascii="微软雅黑" w:hAnsi="微软雅黑" w:eastAsia="微软雅黑" w:cs="微软雅黑"/>
          <w:b/>
          <w:i w:val="0"/>
          <w:color w:val="2F6F70"/>
          <w:sz w:val="21"/>
        </w:rPr>
        <w:t>能说出</w:t>
      </w:r>
      <w:r>
        <w:rPr>
          <w:rFonts w:ascii="微软雅黑" w:hAnsi="微软雅黑" w:eastAsia="微软雅黑" w:cs="微软雅黑"/>
          <w:b w:val="0"/>
          <w:i w:val="0"/>
          <w:color w:val="333333"/>
          <w:sz w:val="21"/>
        </w:rPr>
        <w:t>至少两种不同类型的祖国自然风光（如高山、草原），并</w:t>
      </w:r>
      <w:r>
        <w:rPr>
          <w:rFonts w:ascii="微软雅黑" w:hAnsi="微软雅黑" w:eastAsia="微软雅黑" w:cs="微软雅黑"/>
          <w:b/>
          <w:i w:val="0"/>
          <w:color w:val="2F6F70"/>
          <w:sz w:val="21"/>
        </w:rPr>
        <w:t>能用一句话表达</w:t>
      </w:r>
      <w:r>
        <w:rPr>
          <w:rFonts w:ascii="微软雅黑" w:hAnsi="微软雅黑" w:eastAsia="微软雅黑" w:cs="微软雅黑"/>
          <w:b w:val="0"/>
          <w:i w:val="0"/>
          <w:color w:val="333333"/>
          <w:sz w:val="21"/>
        </w:rPr>
        <w:t>（如：‘祖国真大真美’）自己对‘共同家园’的初步认识。”</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目标2改写建议</w:t>
      </w:r>
      <w:r>
        <w:rPr>
          <w:rFonts w:ascii="微软雅黑" w:hAnsi="微软雅黑" w:eastAsia="微软雅黑" w:cs="微软雅黑"/>
          <w:b w:val="0"/>
          <w:i w:val="0"/>
          <w:color w:val="333333"/>
          <w:sz w:val="21"/>
        </w:rPr>
        <w:t>：将“懂得”和“形成”转化为在具体任务中的表现。例如：“在小组探究‘祖国的五份礼物’任务中，</w:t>
      </w:r>
      <w:r>
        <w:rPr>
          <w:rFonts w:ascii="微软雅黑" w:hAnsi="微软雅黑" w:eastAsia="微软雅黑" w:cs="微软雅黑"/>
          <w:b/>
          <w:i w:val="0"/>
          <w:color w:val="2F6F70"/>
          <w:sz w:val="21"/>
        </w:rPr>
        <w:t>能列举出</w:t>
      </w:r>
      <w:r>
        <w:rPr>
          <w:rFonts w:ascii="微软雅黑" w:hAnsi="微软雅黑" w:eastAsia="微软雅黑" w:cs="微软雅黑"/>
          <w:b w:val="0"/>
          <w:i w:val="0"/>
          <w:color w:val="333333"/>
          <w:sz w:val="21"/>
        </w:rPr>
        <w:t>1-2种湖南家乡的物产，并</w:t>
      </w:r>
      <w:r>
        <w:rPr>
          <w:rFonts w:ascii="微软雅黑" w:hAnsi="微软雅黑" w:eastAsia="微软雅黑" w:cs="微软雅黑"/>
          <w:b/>
          <w:i w:val="0"/>
          <w:color w:val="2F6F70"/>
          <w:sz w:val="21"/>
        </w:rPr>
        <w:t>能通过角色扮演或简单陈述的方式，向同学说明</w:t>
      </w:r>
      <w:r>
        <w:rPr>
          <w:rFonts w:ascii="微软雅黑" w:hAnsi="微软雅黑" w:eastAsia="微软雅黑" w:cs="微软雅黑"/>
          <w:b w:val="0"/>
          <w:i w:val="0"/>
          <w:color w:val="333333"/>
          <w:sz w:val="21"/>
        </w:rPr>
        <w:t>该物产与生活的关系，表达珍惜资源的态度。”</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目标3改写建议</w:t>
      </w:r>
      <w:r>
        <w:rPr>
          <w:rFonts w:ascii="微软雅黑" w:hAnsi="微软雅黑" w:eastAsia="微软雅黑" w:cs="微软雅黑"/>
          <w:b w:val="0"/>
          <w:i w:val="0"/>
          <w:color w:val="333333"/>
          <w:sz w:val="21"/>
        </w:rPr>
        <w:t>：将“愿意”转化为可检查的行动成果。例如：“在观看各族人民守护家园的影像资料后，</w:t>
      </w:r>
      <w:r>
        <w:rPr>
          <w:rFonts w:ascii="微软雅黑" w:hAnsi="微软雅黑" w:eastAsia="微软雅黑" w:cs="微软雅黑"/>
          <w:b/>
          <w:i w:val="0"/>
          <w:color w:val="2F6F70"/>
          <w:sz w:val="21"/>
        </w:rPr>
        <w:t>能独立或在他人口头提示下，填写</w:t>
      </w:r>
      <w:r>
        <w:rPr>
          <w:rFonts w:ascii="微软雅黑" w:hAnsi="微软雅黑" w:eastAsia="微软雅黑" w:cs="微软雅黑"/>
          <w:b w:val="0"/>
          <w:i w:val="0"/>
          <w:color w:val="333333"/>
          <w:sz w:val="21"/>
        </w:rPr>
        <w:t>‘爱护家园守护计划’卡片中的1-2项具体行动（如：节约用水、不乱扔垃圾），并</w:t>
      </w:r>
      <w:r>
        <w:rPr>
          <w:rFonts w:ascii="微软雅黑" w:hAnsi="微软雅黑" w:eastAsia="微软雅黑" w:cs="微软雅黑"/>
          <w:b/>
          <w:i w:val="0"/>
          <w:color w:val="2F6F70"/>
          <w:sz w:val="21"/>
        </w:rPr>
        <w:t>承诺</w:t>
      </w:r>
      <w:r>
        <w:rPr>
          <w:rFonts w:ascii="微软雅黑" w:hAnsi="微软雅黑" w:eastAsia="微软雅黑" w:cs="微软雅黑"/>
          <w:b w:val="0"/>
          <w:i w:val="0"/>
          <w:color w:val="333333"/>
          <w:sz w:val="21"/>
        </w:rPr>
        <w:t>会尝试做到。”</w:t>
      </w:r>
    </w:p>
    <w:p>
      <w:r>
        <w:rPr>
          <w:rFonts w:ascii="微软雅黑" w:hAnsi="微软雅黑" w:eastAsia="微软雅黑" w:cs="微软雅黑"/>
          <w:b/>
          <w:i w:val="0"/>
          <w:color w:val="2F6F70"/>
          <w:sz w:val="21"/>
        </w:rPr>
        <w:t>第二项：教学目标的可衡量性</w:t>
      </w:r>
    </w:p>
    <w:p>
      <w:pPr>
        <w:spacing w:after="160"/>
      </w:pPr>
      <w:r>
        <w:rPr>
          <w:rFonts w:ascii="微软雅黑" w:hAnsi="微软雅黑" w:eastAsia="微软雅黑" w:cs="微软雅黑"/>
          <w:b/>
          <w:i w:val="0"/>
          <w:color w:val="2F6F70"/>
          <w:sz w:val="21"/>
        </w:rPr>
        <w:t>评估分值：5.33</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 xml:space="preserve"> 本教案中的教学目标在可衡量性方面存在明显不足。三个目标均使用了“感受”、“理解”、“增强”、“懂得”、“形成”、“愿意”等抽象、内隐的动词，这些动词所描述的学习成果难以被直接观察和客观测量。目标中缺乏明确的评价条件（例如“通过何种具体活动或工具”）和量化的精通标准（例如“至少说出三种”、“能够完整描述”），导致目标的达成与否严重依赖教师的主观判断。虽然目标2中提及了“分组探究‘祖国的五份礼物’以及家乡湖南物产”这一活动，但目标本身描述的是活动后学生应达到的“懂得感恩”、“形成情感”等内在状态，而非外显的、可评估的行为表现或成果。整体而言，教学目标与学生的学习行为及可展示的成果关联度弱，不符合“教学目标应可观察、可测量”的基本设计原则。</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建议依据《义务教育道德与法治课程标准（2022年版）》中“教学评一致性”的原则，对教学目标进行行为化、具体化的改写。应使用可观察、可测量的行为动词来替代原有模糊词汇，并明确行为表现的条件和程度。例如：</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原目标1可修改为：“通过展示个人旅行照片和观看祖国风光视频，</w:t>
      </w:r>
      <w:r>
        <w:rPr>
          <w:rFonts w:ascii="微软雅黑" w:hAnsi="微软雅黑" w:eastAsia="微软雅黑" w:cs="微软雅黑"/>
          <w:b/>
          <w:i w:val="0"/>
          <w:color w:val="2F6F70"/>
          <w:sz w:val="21"/>
        </w:rPr>
        <w:t>能够列举出</w:t>
      </w:r>
      <w:r>
        <w:rPr>
          <w:rFonts w:ascii="微软雅黑" w:hAnsi="微软雅黑" w:eastAsia="微软雅黑" w:cs="微软雅黑"/>
          <w:b w:val="0"/>
          <w:i w:val="0"/>
          <w:color w:val="333333"/>
          <w:sz w:val="21"/>
        </w:rPr>
        <w:t>至少两种祖国不同地域的景观特点，并</w:t>
      </w:r>
      <w:r>
        <w:rPr>
          <w:rFonts w:ascii="微软雅黑" w:hAnsi="微软雅黑" w:eastAsia="微软雅黑" w:cs="微软雅黑"/>
          <w:b/>
          <w:i w:val="0"/>
          <w:color w:val="2F6F70"/>
          <w:sz w:val="21"/>
        </w:rPr>
        <w:t>在小组内口头分享</w:t>
      </w:r>
      <w:r>
        <w:rPr>
          <w:rFonts w:ascii="微软雅黑" w:hAnsi="微软雅黑" w:eastAsia="微软雅黑" w:cs="微软雅黑"/>
          <w:b w:val="0"/>
          <w:i w:val="0"/>
          <w:color w:val="333333"/>
          <w:sz w:val="21"/>
        </w:rPr>
        <w:t>一次自己的旅行见闻或观后感，表达对祖国共同家园的认同。”</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原目标2可修改为：“通过参与‘祖国的五份礼物’分组探究活动，</w:t>
      </w:r>
      <w:r>
        <w:rPr>
          <w:rFonts w:ascii="微软雅黑" w:hAnsi="微软雅黑" w:eastAsia="微软雅黑" w:cs="微软雅黑"/>
          <w:b/>
          <w:i w:val="0"/>
          <w:color w:val="2F6F70"/>
          <w:sz w:val="21"/>
        </w:rPr>
        <w:t>能够准确说出</w:t>
      </w:r>
      <w:r>
        <w:rPr>
          <w:rFonts w:ascii="微软雅黑" w:hAnsi="微软雅黑" w:eastAsia="微软雅黑" w:cs="微软雅黑"/>
          <w:b w:val="0"/>
          <w:i w:val="0"/>
          <w:color w:val="333333"/>
          <w:sz w:val="21"/>
        </w:rPr>
        <w:t>平原、森林等至少两类自然资源对人们生活的具体贡献，并</w:t>
      </w:r>
      <w:r>
        <w:rPr>
          <w:rFonts w:ascii="微软雅黑" w:hAnsi="微软雅黑" w:eastAsia="微软雅黑" w:cs="微软雅黑"/>
          <w:b/>
          <w:i w:val="0"/>
          <w:color w:val="2F6F70"/>
          <w:sz w:val="21"/>
        </w:rPr>
        <w:t>结合图片或实物，介绍</w:t>
      </w:r>
      <w:r>
        <w:rPr>
          <w:rFonts w:ascii="微软雅黑" w:hAnsi="微软雅黑" w:eastAsia="微软雅黑" w:cs="微软雅黑"/>
          <w:b w:val="0"/>
          <w:i w:val="0"/>
          <w:color w:val="333333"/>
          <w:sz w:val="21"/>
        </w:rPr>
        <w:t>一种自己家乡（湖南）的特色物产，表达对祖国馈赠的珍惜之情。”</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原目标3可修改为：“在了解各民族同胞爱护家园事例的基础上，</w:t>
      </w:r>
      <w:r>
        <w:rPr>
          <w:rFonts w:ascii="微软雅黑" w:hAnsi="微软雅黑" w:eastAsia="微软雅黑" w:cs="微软雅黑"/>
          <w:b/>
          <w:i w:val="0"/>
          <w:color w:val="2F6F70"/>
          <w:sz w:val="21"/>
        </w:rPr>
        <w:t>能够独立撰写</w:t>
      </w:r>
      <w:r>
        <w:rPr>
          <w:rFonts w:ascii="微软雅黑" w:hAnsi="微软雅黑" w:eastAsia="微软雅黑" w:cs="微软雅黑"/>
          <w:b w:val="0"/>
          <w:i w:val="0"/>
          <w:color w:val="333333"/>
          <w:sz w:val="21"/>
        </w:rPr>
        <w:t>一份包含至少两项具体行动的‘爱护家园守护计划’卡片，并</w:t>
      </w:r>
      <w:r>
        <w:rPr>
          <w:rFonts w:ascii="微软雅黑" w:hAnsi="微软雅黑" w:eastAsia="微软雅黑" w:cs="微软雅黑"/>
          <w:b/>
          <w:i w:val="0"/>
          <w:color w:val="2F6F70"/>
          <w:sz w:val="21"/>
        </w:rPr>
        <w:t>在班级内宣读</w:t>
      </w:r>
      <w:r>
        <w:rPr>
          <w:rFonts w:ascii="微软雅黑" w:hAnsi="微软雅黑" w:eastAsia="微软雅黑" w:cs="微软雅黑"/>
          <w:b w:val="0"/>
          <w:i w:val="0"/>
          <w:color w:val="333333"/>
          <w:sz w:val="21"/>
        </w:rPr>
        <w:t>其中一项行动计划。”</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改写后的目标明确了“列举”、“分享”、“说出”、“介绍”、“撰写”、“宣读”等可观察的行为，并隐含或明确了行为发生的条件（如“通过…活动”、“结合…”）和最低表现标准（如“至少两种”、“至少两类”、“一份…卡片”），从而使其变得可衡量、可评价。</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教学内容评估</w:t>
      </w:r>
    </w:p>
    <w:p>
      <w:r>
        <w:rPr>
          <w:rFonts w:ascii="微软雅黑" w:hAnsi="微软雅黑" w:eastAsia="微软雅黑" w:cs="微软雅黑"/>
          <w:b/>
          <w:i w:val="0"/>
          <w:color w:val="2F6F70"/>
          <w:sz w:val="21"/>
        </w:rPr>
        <w:t>第三项：教学内容的合理性</w:t>
      </w:r>
    </w:p>
    <w:p>
      <w:pPr>
        <w:spacing w:after="160"/>
      </w:pPr>
      <w:r>
        <w:rPr>
          <w:rFonts w:ascii="微软雅黑" w:hAnsi="微软雅黑" w:eastAsia="微软雅黑" w:cs="微软雅黑"/>
          <w:b/>
          <w:i w:val="0"/>
          <w:color w:val="2F6F70"/>
          <w:sz w:val="21"/>
        </w:rPr>
        <w:t>评估分值：9.11分</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 xml:space="preserve"> 本课教学内容设计整体上表现出色，与《中华民族大家庭》课程标准和教材（人教版）的核心目标高度契合。教学内容精准对应了“感受祖国山河之美”、“感恩祖国资源馈赠”和“树立守护家园行动意识”三个维度的学习目标，结构清晰，层层递进。首先，通过“旅行记忆”导入和“美丽河山站”的视听感知，有效服务于目标1，直观建立情感联结。其次，“物华天宝站”的分组探究任务，紧扣目标2，引导学生从全国资源到本土（湖南）物产的认知深化，实现了从“知道”到“感恩”的情感升华，重难点（感恩与认同）突破有力。最后，“同心共建站”的思辨、榜样学习和“守护计划”制定，直接指向目标3的“行动意愿”难点，将情感认同转化为具体行为，实现了知、情、行的统一。内容容量与四年级学生以形象思维为主、乐于分享的学情高度匹配，活动形式多样（分享、视频、探究、AI互动、计划制定），资源整合具有创新性（如引入“山河守护官”AI智能体、结合湖南本土物产）。整个教学过程以“山河列车”情境贯穿，逻辑流畅，从感知到理解再到实践，符合学生的认知规律。</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深化难点突破的策略</w:t>
      </w:r>
      <w:r>
        <w:rPr>
          <w:rFonts w:ascii="微软雅黑" w:hAnsi="微软雅黑" w:eastAsia="微软雅黑" w:cs="微软雅黑"/>
          <w:b w:val="0"/>
          <w:i w:val="0"/>
          <w:color w:val="333333"/>
          <w:sz w:val="21"/>
        </w:rPr>
        <w:t>：在“物华天宝站”探究“如果没有它，生活会变成什么样？”时，可设计更具体的对比情景或简短的模拟体验（如水资源短缺情景模拟），使“感恩”的情感生成更具冲击力和深度，从而更有效地服务于将情感升华为行动意愿这一难点。</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优化资源使用的精准性</w:t>
      </w:r>
      <w:r>
        <w:rPr>
          <w:rFonts w:ascii="微软雅黑" w:hAnsi="微软雅黑" w:eastAsia="微软雅黑" w:cs="微软雅黑"/>
          <w:b w:val="0"/>
          <w:i w:val="0"/>
          <w:color w:val="333333"/>
          <w:sz w:val="21"/>
        </w:rPr>
        <w:t>：“山河守护官”AI智能体的辅助作用在教案中描述较为笼统。建议明确其在各小组探究中的具体功能，例如，是为草原组提供生态数据，还是为森林组讲解碳汇作用？使其与教学内容的结合更紧密、更具针对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加强内容与核心素养的显性关联</w:t>
      </w:r>
      <w:r>
        <w:rPr>
          <w:rFonts w:ascii="微软雅黑" w:hAnsi="微软雅黑" w:eastAsia="微软雅黑" w:cs="微软雅黑"/>
          <w:b w:val="0"/>
          <w:i w:val="0"/>
          <w:color w:val="333333"/>
          <w:sz w:val="21"/>
        </w:rPr>
        <w:t>：教学过程中可适时点明各环节所对应的核心素养，如在“同心共建站”明确指出“责任意识”素养的落实点，使教学内容的育人导向更加清晰。</w:t>
      </w:r>
    </w:p>
    <w:p>
      <w:r>
        <w:rPr>
          <w:rFonts w:ascii="微软雅黑" w:hAnsi="微软雅黑" w:eastAsia="微软雅黑" w:cs="微软雅黑"/>
          <w:b/>
          <w:i w:val="0"/>
          <w:color w:val="2F6F70"/>
          <w:sz w:val="21"/>
        </w:rPr>
        <w:t>第四项：教学内容的适宜性</w:t>
      </w:r>
    </w:p>
    <w:p>
      <w:pPr>
        <w:spacing w:after="160"/>
      </w:pPr>
      <w:r>
        <w:rPr>
          <w:rFonts w:ascii="微软雅黑" w:hAnsi="微软雅黑" w:eastAsia="微软雅黑" w:cs="微软雅黑"/>
          <w:b/>
          <w:i w:val="0"/>
          <w:color w:val="2F6F70"/>
          <w:sz w:val="21"/>
        </w:rPr>
        <w:t>评估分值：8.33</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 xml:space="preserve"> 本课教学内容总体上设计良好，与学情分析结合较为紧密，并注重激发学生的情感与行动。教学内容深度契合四年级学生从形象思维向抽象思维过渡的特点，通过“旅行记忆”、视频、小组探究等具象载体，有效帮助学生建立对“祖国”和“家园”的情感联结与具身认知，利用了学生的“最近发展区”。内容设计以“山河列车”为情境主线，紧密联系学生的生活经验（旅行、家乡物产）和好奇心，能较好地激发学习兴趣和内在探索欲望。在支持多元发展方面，教学活动中设计了分组探究、不同形式的汇报（扮演、绘画等），考虑了学习风格的差异，提供了不同层次的参与方式。教学内容不仅局限于教材，通过探究“祖国的五份礼物”和湖南本土物产，将国家资源与个人生活、家乡特色相联系，体现了知识的实用性和价值，有助于学生理解“共同家园”的内涵。情感态度价值观导向积极正向，符合社会主义核心价值观和立德树人的根本要求。然而，教学内容在“支持多元发展”的深度上尚有提升空间，例如对于学习能力或认知起点差异较大的学生，缺乏更系统、明确的分层任务或拓展支持策略，以确保所有学生都能在探究中获得充分发展。同时，将“美丽与富饶”升华为“建设行动”的情感转化环节，虽然设计了计划书写，但其深度和持续性可进一步强化，以更好地突破教学难点。</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深化差异支持策略</w:t>
      </w:r>
      <w:r>
        <w:rPr>
          <w:rFonts w:ascii="微软雅黑" w:hAnsi="微软雅黑" w:eastAsia="微软雅黑" w:cs="微软雅黑"/>
          <w:b w:val="0"/>
          <w:i w:val="0"/>
          <w:color w:val="333333"/>
          <w:sz w:val="21"/>
        </w:rPr>
        <w:t>：在“物华天宝站”的分组探究任务中，可设计更具梯度的探究卡或问题链。例如，为基础较弱的小组提供图文并茂的资料卡和引导性更强的核心问题；为能力较强的小组提供开放性的研究任务，如“调查一种湖南特色物产从资源到产品的过程”或“设想如何可持续利用某类资源”，并鼓励其利用“山河守护官”AI智能体进行更深入的交互查询，实现更精准的因材施教。</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强化情感与行动的转化设计</w:t>
      </w:r>
      <w:r>
        <w:rPr>
          <w:rFonts w:ascii="微软雅黑" w:hAnsi="微软雅黑" w:eastAsia="微软雅黑" w:cs="微软雅黑"/>
          <w:b w:val="0"/>
          <w:i w:val="0"/>
          <w:color w:val="333333"/>
          <w:sz w:val="21"/>
        </w:rPr>
        <w:t>：为突破“从认知到行动”的难点，可在“同心共建站”增加一个“情景思辨”或“问题解决”环节。例如，呈现一个“家乡小河被污染”的模拟情境，让学生以“家园守护者”角色进行小组讨论，提出具体的、可操作的解决方案，并将最优方案补充进个人的“守护计划”。这能使“建设家园”的责任从“计划”迈向“模拟实践”，增强行动的真实感和使命感。</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优化内容与现实的联结</w:t>
      </w:r>
      <w:r>
        <w:rPr>
          <w:rFonts w:ascii="微软雅黑" w:hAnsi="微软雅黑" w:eastAsia="微软雅黑" w:cs="微软雅黑"/>
          <w:b w:val="0"/>
          <w:i w:val="0"/>
          <w:color w:val="333333"/>
          <w:sz w:val="21"/>
        </w:rPr>
        <w:t>：在“美丽河山站”的分享环节，可引导学生不仅分享风景之美，更初步思考这些山河地貌与当地人民生活（如耕作、放牧、交通、文化）的具体联系。这能为后续理解“资源滋养生活”做更自然的铺垫，使“山河之美”与“家园之依”的逻辑链条更加紧密和深刻。</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教学方法评估</w:t>
      </w:r>
    </w:p>
    <w:p>
      <w:r>
        <w:rPr>
          <w:rFonts w:ascii="微软雅黑" w:hAnsi="微软雅黑" w:eastAsia="微软雅黑" w:cs="微软雅黑"/>
          <w:b/>
          <w:i w:val="0"/>
          <w:color w:val="2F6F70"/>
          <w:sz w:val="21"/>
        </w:rPr>
        <w:t>第五项：教学方法的多样性</w:t>
      </w:r>
    </w:p>
    <w:p>
      <w:pPr>
        <w:spacing w:after="160"/>
      </w:pPr>
      <w:r>
        <w:rPr>
          <w:rFonts w:ascii="微软雅黑" w:hAnsi="微软雅黑" w:eastAsia="微软雅黑" w:cs="微软雅黑"/>
          <w:b/>
          <w:i w:val="0"/>
          <w:color w:val="2F6F70"/>
          <w:sz w:val="21"/>
        </w:rPr>
        <w:t>评估分值：8.67</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 xml:space="preserve"> 本教案在教学方法的多样性上表现良好，明确使用了多种教学策略并进行了有机组合。首先，教师以“旅行记忆”作为</w:t>
      </w:r>
      <w:r>
        <w:rPr>
          <w:rFonts w:ascii="微软雅黑" w:hAnsi="微软雅黑" w:eastAsia="微软雅黑" w:cs="微软雅黑"/>
          <w:b/>
          <w:i w:val="0"/>
          <w:color w:val="2F6F70"/>
          <w:sz w:val="21"/>
        </w:rPr>
        <w:t>情境导入法</w:t>
      </w:r>
      <w:r>
        <w:rPr>
          <w:rFonts w:ascii="微软雅黑" w:hAnsi="微软雅黑" w:eastAsia="微软雅黑" w:cs="微软雅黑"/>
          <w:b w:val="0"/>
          <w:i w:val="0"/>
          <w:color w:val="333333"/>
          <w:sz w:val="21"/>
        </w:rPr>
        <w:t>，激活学生已有经验。在新课讲授环节，第一站“美丽河山站”综合运用了</w:t>
      </w:r>
      <w:r>
        <w:rPr>
          <w:rFonts w:ascii="微软雅黑" w:hAnsi="微软雅黑" w:eastAsia="微软雅黑" w:cs="微软雅黑"/>
          <w:b/>
          <w:i w:val="0"/>
          <w:color w:val="2F6F70"/>
          <w:sz w:val="21"/>
        </w:rPr>
        <w:t>数据呈现法</w:t>
      </w:r>
      <w:r>
        <w:rPr>
          <w:rFonts w:ascii="微软雅黑" w:hAnsi="微软雅黑" w:eastAsia="微软雅黑" w:cs="微软雅黑"/>
          <w:b w:val="0"/>
          <w:i w:val="0"/>
          <w:color w:val="333333"/>
          <w:sz w:val="21"/>
        </w:rPr>
        <w:t>、</w:t>
      </w:r>
      <w:r>
        <w:rPr>
          <w:rFonts w:ascii="微软雅黑" w:hAnsi="微软雅黑" w:eastAsia="微软雅黑" w:cs="微软雅黑"/>
          <w:b/>
          <w:i w:val="0"/>
          <w:color w:val="2F6F70"/>
          <w:sz w:val="21"/>
        </w:rPr>
        <w:t>多媒体视听法</w:t>
      </w:r>
      <w:r>
        <w:rPr>
          <w:rFonts w:ascii="微软雅黑" w:hAnsi="微软雅黑" w:eastAsia="微软雅黑" w:cs="微软雅黑"/>
          <w:b w:val="0"/>
          <w:i w:val="0"/>
          <w:color w:val="333333"/>
          <w:sz w:val="21"/>
        </w:rPr>
        <w:t>和</w:t>
      </w:r>
      <w:r>
        <w:rPr>
          <w:rFonts w:ascii="微软雅黑" w:hAnsi="微软雅黑" w:eastAsia="微软雅黑" w:cs="微软雅黑"/>
          <w:b/>
          <w:i w:val="0"/>
          <w:color w:val="2F6F70"/>
          <w:sz w:val="21"/>
        </w:rPr>
        <w:t>学生角色扮演法</w:t>
      </w:r>
      <w:r>
        <w:rPr>
          <w:rFonts w:ascii="微软雅黑" w:hAnsi="微软雅黑" w:eastAsia="微软雅黑" w:cs="微软雅黑"/>
          <w:b w:val="0"/>
          <w:i w:val="0"/>
          <w:color w:val="333333"/>
          <w:sz w:val="21"/>
        </w:rPr>
        <w:t>（“山河分享员”），通过多感官刺激帮助学生感知祖国辽阔。第二站“物华天宝站”是整个设计的亮点，采用了</w:t>
      </w:r>
      <w:r>
        <w:rPr>
          <w:rFonts w:ascii="微软雅黑" w:hAnsi="微软雅黑" w:eastAsia="微软雅黑" w:cs="微软雅黑"/>
          <w:b/>
          <w:i w:val="0"/>
          <w:color w:val="2F6F70"/>
          <w:sz w:val="21"/>
        </w:rPr>
        <w:t>任务驱动下的合作探究法</w:t>
      </w:r>
      <w:r>
        <w:rPr>
          <w:rFonts w:ascii="微软雅黑" w:hAnsi="微软雅黑" w:eastAsia="微软雅黑" w:cs="微软雅黑"/>
          <w:b w:val="0"/>
          <w:i w:val="0"/>
          <w:color w:val="333333"/>
          <w:sz w:val="21"/>
        </w:rPr>
        <w:t>，学生分组围绕核心问题进行深度讨论，并鼓励使用角色扮演、绘画、AI互动等多种形式进行汇报，这充分体现了学生的主体性和探究性。第三站“同心共建站”则运用了</w:t>
      </w:r>
      <w:r>
        <w:rPr>
          <w:rFonts w:ascii="微软雅黑" w:hAnsi="微软雅黑" w:eastAsia="微软雅黑" w:cs="微软雅黑"/>
          <w:b/>
          <w:i w:val="0"/>
          <w:color w:val="2F6F70"/>
          <w:sz w:val="21"/>
        </w:rPr>
        <w:t>思辨讨论法</w:t>
      </w:r>
      <w:r>
        <w:rPr>
          <w:rFonts w:ascii="微软雅黑" w:hAnsi="微软雅黑" w:eastAsia="微软雅黑" w:cs="微软雅黑"/>
          <w:b w:val="0"/>
          <w:i w:val="0"/>
          <w:color w:val="333333"/>
          <w:sz w:val="21"/>
        </w:rPr>
        <w:t>、</w:t>
      </w:r>
      <w:r>
        <w:rPr>
          <w:rFonts w:ascii="微软雅黑" w:hAnsi="微软雅黑" w:eastAsia="微软雅黑" w:cs="微软雅黑"/>
          <w:b/>
          <w:i w:val="0"/>
          <w:color w:val="2F6F70"/>
          <w:sz w:val="21"/>
        </w:rPr>
        <w:t>榜样示范法</w:t>
      </w:r>
      <w:r>
        <w:rPr>
          <w:rFonts w:ascii="微软雅黑" w:hAnsi="微软雅黑" w:eastAsia="微软雅黑" w:cs="微软雅黑"/>
          <w:b w:val="0"/>
          <w:i w:val="0"/>
          <w:color w:val="333333"/>
          <w:sz w:val="21"/>
        </w:rPr>
        <w:t>和</w:t>
      </w:r>
      <w:r>
        <w:rPr>
          <w:rFonts w:ascii="微软雅黑" w:hAnsi="微软雅黑" w:eastAsia="微软雅黑" w:cs="微软雅黑"/>
          <w:b/>
          <w:i w:val="0"/>
          <w:color w:val="2F6F70"/>
          <w:sz w:val="21"/>
        </w:rPr>
        <w:t>实践操作法</w:t>
      </w:r>
      <w:r>
        <w:rPr>
          <w:rFonts w:ascii="微软雅黑" w:hAnsi="微软雅黑" w:eastAsia="微软雅黑" w:cs="微软雅黑"/>
          <w:b w:val="0"/>
          <w:i w:val="0"/>
          <w:color w:val="333333"/>
          <w:sz w:val="21"/>
        </w:rPr>
        <w:t>（制定“守护计划”），引导学生将情感认同转化为具体行动。整个流程从感知到探究再到行动，方法转换逻辑清晰，服务于“知、情、行”统一的递进式教学目标，且考虑了四年级学生的认知特点，通过具象载体建立情感联结。不足之处在于，虽然方法多样且组合得当，但“讲授”环节（如第一站的数据呈现与总结）仍占据一定比重，学生主动探究的深度和广度在部分环节（如思辨讨论）仍有进一步提升空间，以更彻底地实现以学生为中心。</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深化探究环节的开放性</w:t>
      </w:r>
      <w:r>
        <w:rPr>
          <w:rFonts w:ascii="微软雅黑" w:hAnsi="微软雅黑" w:eastAsia="微软雅黑" w:cs="微软雅黑"/>
          <w:b w:val="0"/>
          <w:i w:val="0"/>
          <w:color w:val="333333"/>
          <w:sz w:val="21"/>
        </w:rPr>
        <w:t>：在“物华天宝站”的分组探究中，可以进一步开放任务。例如，不预先设定“五份礼物”的类别，而是让学生通过观看视频或阅读资料后，自主归纳、分类并命名“祖国的馈赠”，这样能更好地锻炼学生的分析概括能力，使探究更具挑战性和生成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增强方法间的动态融合</w:t>
      </w:r>
      <w:r>
        <w:rPr>
          <w:rFonts w:ascii="微软雅黑" w:hAnsi="微软雅黑" w:eastAsia="微软雅黑" w:cs="微软雅黑"/>
          <w:b w:val="0"/>
          <w:i w:val="0"/>
          <w:color w:val="333333"/>
          <w:sz w:val="21"/>
        </w:rPr>
        <w:t>：在“美丽河山站”的视听感知后，可即时嵌入一个简短的</w:t>
      </w:r>
      <w:r>
        <w:rPr>
          <w:rFonts w:ascii="微软雅黑" w:hAnsi="微软雅黑" w:eastAsia="微软雅黑" w:cs="微软雅黑"/>
          <w:b/>
          <w:i w:val="0"/>
          <w:color w:val="2F6F70"/>
          <w:sz w:val="21"/>
        </w:rPr>
        <w:t>Think-Pair-Share（思考-配对-分享）</w:t>
      </w:r>
      <w:r>
        <w:rPr>
          <w:rFonts w:ascii="微软雅黑" w:hAnsi="微软雅黑" w:eastAsia="微软雅黑" w:cs="微软雅黑"/>
          <w:b w:val="0"/>
          <w:i w:val="0"/>
          <w:color w:val="333333"/>
          <w:sz w:val="21"/>
        </w:rPr>
        <w:t xml:space="preserve"> 活动。让学生先独立思考“最震撼你的画面是什么？为什么？”，再与同伴交流，最后才由“山河分享员”进行全班分享。这样能将个人思考、同伴互学与全班展示更紧密地结合，增加每位学生的参与深度。</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优化技术工具的整合深度</w:t>
      </w:r>
      <w:r>
        <w:rPr>
          <w:rFonts w:ascii="微软雅黑" w:hAnsi="微软雅黑" w:eastAsia="微软雅黑" w:cs="微软雅黑"/>
          <w:b w:val="0"/>
          <w:i w:val="0"/>
          <w:color w:val="333333"/>
          <w:sz w:val="21"/>
        </w:rPr>
        <w:t>：教案中提到借助“山河守护官”AI智能体辅助互动。建议设计更具体的互动任务，例如，让AI扮演某个地区的“资源守护者”，学生小组需要通过提问从AI处获取关键信息来完成探究报告，或者设置一个由AI驱动的模拟情境决策游戏，让学生处理资源保护与发展的两难问题，使技术工具从“辅助”变为深度学习的“支架”。</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丰富评价与反馈的方法</w:t>
      </w:r>
      <w:r>
        <w:rPr>
          <w:rFonts w:ascii="微软雅黑" w:hAnsi="微软雅黑" w:eastAsia="微软雅黑" w:cs="微软雅黑"/>
          <w:b w:val="0"/>
          <w:i w:val="0"/>
          <w:color w:val="333333"/>
          <w:sz w:val="21"/>
        </w:rPr>
        <w:t>：在“守护计划”分享环节，可引入</w:t>
      </w:r>
      <w:r>
        <w:rPr>
          <w:rFonts w:ascii="微软雅黑" w:hAnsi="微软雅黑" w:eastAsia="微软雅黑" w:cs="微软雅黑"/>
          <w:b/>
          <w:i w:val="0"/>
          <w:color w:val="2F6F70"/>
          <w:sz w:val="21"/>
        </w:rPr>
        <w:t>同伴互评法</w:t>
      </w:r>
      <w:r>
        <w:rPr>
          <w:rFonts w:ascii="微软雅黑" w:hAnsi="微软雅黑" w:eastAsia="微软雅黑" w:cs="微软雅黑"/>
          <w:b w:val="0"/>
          <w:i w:val="0"/>
          <w:color w:val="333333"/>
          <w:sz w:val="21"/>
        </w:rPr>
        <w:t>或</w:t>
      </w:r>
      <w:r>
        <w:rPr>
          <w:rFonts w:ascii="微软雅黑" w:hAnsi="微软雅黑" w:eastAsia="微软雅黑" w:cs="微软雅黑"/>
          <w:b/>
          <w:i w:val="0"/>
          <w:color w:val="2F6F70"/>
          <w:sz w:val="21"/>
        </w:rPr>
        <w:t>画廊漫步法</w:t>
      </w:r>
      <w:r>
        <w:rPr>
          <w:rFonts w:ascii="微软雅黑" w:hAnsi="微软雅黑" w:eastAsia="微软雅黑" w:cs="微软雅黑"/>
          <w:b w:val="0"/>
          <w:i w:val="0"/>
          <w:color w:val="333333"/>
          <w:sz w:val="21"/>
        </w:rPr>
        <w:t>。学生将计划卡片张贴出来，互相浏览、点赞或提出一条小建议。这不仅能让学生从同伴那里获得更多灵感，也将评价主体从教师单一评价拓展为多元评价，使“行动”环节的互动性和反思性更强。</w:t>
      </w:r>
    </w:p>
    <w:p>
      <w:r>
        <w:rPr>
          <w:rFonts w:ascii="微软雅黑" w:hAnsi="微软雅黑" w:eastAsia="微软雅黑" w:cs="微软雅黑"/>
          <w:b/>
          <w:i w:val="0"/>
          <w:color w:val="2F6F70"/>
          <w:sz w:val="21"/>
        </w:rPr>
        <w:t>第六项：教学方法的适切性</w:t>
      </w:r>
    </w:p>
    <w:p>
      <w:pPr>
        <w:spacing w:after="160"/>
      </w:pPr>
      <w:r>
        <w:rPr>
          <w:rFonts w:ascii="微软雅黑" w:hAnsi="微软雅黑" w:eastAsia="微软雅黑" w:cs="微软雅黑"/>
          <w:b/>
          <w:i w:val="0"/>
          <w:color w:val="2F6F70"/>
          <w:sz w:val="21"/>
        </w:rPr>
        <w:t>评估分值：8.50</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 xml:space="preserve"> 本课教学方法的选择整体上具有良好的适切性。首先，方法选择与教学目标高度一致：通过“分享旅行记忆”和“观看风光纪录片”服务于“感受祖国风景如画，理解‘共同家园’”的目标；通过“分组探究‘祖国的五份礼物’”和“本土物产分享”服务于“懂得感恩祖国的馈赠，形成珍惜资源、爱护环境、热爱家国的道德情感”的目标；通过“思辨讨论”、“榜样引领”和“撰写守护计划”服务于“将感恩转化为行动”的目标，体现了方法对认知、情感、行为不同层次目标的支撑。其次，方法充分考虑了四年级学生的学情，利用其直观形象思维为主、乐于分享的特点，创设了“山河列车”情境，并大量使用图片、视频、实物（旅行照片）等具象载体，有效拉近了抽象概念与学生的距离。教学方法多样，包括分享、观看、探究、讨论、角色扮演（山河分享员）、创作等，符合该学段学生好奇心强、参与意愿高的特征，能有效维持学习兴趣。此外，教学设计考虑了现实约束，如利用AI智能体（山河守护官）作为辅助资源，小组活动形式可行。整体设计逻辑清晰，从感知到感恩再到行动，层层递进，促进了知、情、行的融合。不足之处在于，部分方法的实施细节可以进一步优化以提升效果，例如在“分组探究”环节，虽然任务驱动明确，但对不同小组“用不同形式汇报”的差异性引导和支架支持在教案中描述不够具体，可能影响探究深度和汇报质量；同时，将“感恩”情感有效转化为持久“行动意愿”的教学策略（难点突破）主要依靠观看榜样影像和制定计划，略显单一，可考虑增加更贴近学生日常生活的模拟情境或持续性跟踪活动。</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深化探究环节的方法指导</w:t>
      </w:r>
      <w:r>
        <w:rPr>
          <w:rFonts w:ascii="微软雅黑" w:hAnsi="微软雅黑" w:eastAsia="微软雅黑" w:cs="微软雅黑"/>
          <w:b w:val="0"/>
          <w:i w:val="0"/>
          <w:color w:val="333333"/>
          <w:sz w:val="21"/>
        </w:rPr>
        <w:t>：在“物华天宝站”的小组探究中，教师可为每种汇报形式（扮演、对答、提问AI、绘画创作等）提供更具体的“方法工具箱”或思维导图支架。例如，选择“扮演”的小组，可提供角色卡片（如“我是长江，我带来了……”）；选择“绘画创作”的小组，可提供关键词提示（滋养、变化、感恩）。这能使方法的应用更精准地服务于“发现资源对生命的滋养”这一核心内容，提升探究的深度与汇报的成效。</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丰富难点突破的教学策略</w:t>
      </w:r>
      <w:r>
        <w:rPr>
          <w:rFonts w:ascii="微软雅黑" w:hAnsi="微软雅黑" w:eastAsia="微软雅黑" w:cs="微软雅黑"/>
          <w:b w:val="0"/>
          <w:i w:val="0"/>
          <w:color w:val="333333"/>
          <w:sz w:val="21"/>
        </w:rPr>
        <w:t>：针对“将情感认同升华为行动意愿”这一难点，除了榜样引领和制定计划，可增设一个“微型情境决策”活动。例如，呈现“家乡小河出现垃圾”的图片或短剧，组织学生小组讨论“我们可以做什么”，并立即在“守护计划”卡片上补充一项本周可执行的具体行动。这种即时性的“认知-决策-计划”闭环，能加强从情感到行动的连接，使方法更具冲击力和实效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优化方法之间的衔接与过渡</w:t>
      </w:r>
      <w:r>
        <w:rPr>
          <w:rFonts w:ascii="微软雅黑" w:hAnsi="微软雅黑" w:eastAsia="微软雅黑" w:cs="微软雅黑"/>
          <w:b w:val="0"/>
          <w:i w:val="0"/>
          <w:color w:val="333333"/>
          <w:sz w:val="21"/>
        </w:rPr>
        <w:t>：在“美丽河山站”的“山河分享员”活动后，教师的小结可更具启发性，如提问：“欣赏了这么多美景，大家有没有想过，这些美丽的山河大地，除了让我们欣赏，还给了我们什么？”以此自然、富有探究性地过渡到“物华天宝站”的礼物探究，使两个环节的教学方法（感知分享与任务探究）逻辑衔接更紧密，驱动性更强。</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教学资源评估</w:t>
      </w:r>
    </w:p>
    <w:p>
      <w:r>
        <w:rPr>
          <w:rFonts w:ascii="微软雅黑" w:hAnsi="微软雅黑" w:eastAsia="微软雅黑" w:cs="微软雅黑"/>
          <w:b/>
          <w:i w:val="0"/>
          <w:color w:val="2F6F70"/>
          <w:sz w:val="21"/>
        </w:rPr>
        <w:t>第七项：教学资源的丰富性</w:t>
      </w:r>
    </w:p>
    <w:p>
      <w:pPr>
        <w:spacing w:after="160"/>
      </w:pPr>
      <w:r>
        <w:rPr>
          <w:rFonts w:ascii="微软雅黑" w:hAnsi="微软雅黑" w:eastAsia="微软雅黑" w:cs="微软雅黑"/>
          <w:b/>
          <w:i w:val="0"/>
          <w:color w:val="2F6F70"/>
          <w:sz w:val="21"/>
        </w:rPr>
        <w:t>评估分值：8.00</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 xml:space="preserve"> 本教案在教学资源的设计与运用上达到了良好水平。资源类型明确多样，涵盖了学生课前准备的个人旅行照片、物产、风景图（原生性资源），课中使用的祖国风光纪录片、民族团结共建家园影像资料（数字音视频资源），以及中国地图、AI智能体“山河守护官”（数字交互资源）和任务卡、计划卡片（传统教具/学具）。这些资源与“山河列车”情境主线及各教学环节（感知、探究、行动）匹配度高，目的明确，如利用纪录片直观呈现山河之美，利用AI智能体和分组任务卡支持探究性学习，利用影像资料进行榜样引领。资源的使用包含了分享、讨论、探究、创作等互动环节，有效调动了学生参与。然而，资源整合的创新性与对学生个体差异的关照尚有提升空间，例如，对不同学习风格或能力层次学生的资源支持路径可以更具体，资源的组合方式虽合理但未达到“创新、高效”的突出水平。</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增强资源的差异性与生成性</w:t>
      </w:r>
      <w:r>
        <w:rPr>
          <w:rFonts w:ascii="微软雅黑" w:hAnsi="微软雅黑" w:eastAsia="微软雅黑" w:cs="微软雅黑"/>
          <w:b w:val="0"/>
          <w:i w:val="0"/>
          <w:color w:val="333333"/>
          <w:sz w:val="21"/>
        </w:rPr>
        <w:t>：在“分组探究”和“制定守护计划”环节，可预设不同难度或形式的资源包（如为需要支持的学生提供图文并茂的提示卡或简化版资料，为学有余力的学生提供相关数据库链接或实地考察方法指南）。更主动地将学生的“旅行记忆”分享、探究成果、守护计划作为生成性资源，在课堂中实时展示、点评并归档，形成班级专属的“美丽河山资源库”。</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深化资源的整合与创新</w:t>
      </w:r>
      <w:r>
        <w:rPr>
          <w:rFonts w:ascii="微软雅黑" w:hAnsi="微软雅黑" w:eastAsia="微软雅黑" w:cs="微软雅黑"/>
          <w:b w:val="0"/>
          <w:i w:val="0"/>
          <w:color w:val="333333"/>
          <w:sz w:val="21"/>
        </w:rPr>
        <w:t>：可尝试将“AI智能体”的功能与“中国地图”进行更深度的整合，例如，设计一个交互式数字地图，学生点击不同区域，不仅能呈现风光、物产信息，还能调用AI智能体进行问答互动或弹出相关民族的守护故事，使资源从“依次使用”转向“有机融合”，提升学习体验的沉浸感和探究深度。</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拓展资源的本土性与前沿性</w:t>
      </w:r>
      <w:r>
        <w:rPr>
          <w:rFonts w:ascii="微软雅黑" w:hAnsi="微软雅黑" w:eastAsia="微软雅黑" w:cs="微软雅黑"/>
          <w:b w:val="0"/>
          <w:i w:val="0"/>
          <w:color w:val="333333"/>
          <w:sz w:val="21"/>
        </w:rPr>
        <w:t>：在“本土拓展”环节，除了分享物产，可引入湖南省生态环境监测的公开数据（如湘江水质变化数据图表）或本地生态保护项目的新闻报道，引导学生从家乡的微观视角理解“守护家园”的具体内涵和科技手段，使资源更具时代感和探究价值。</w:t>
      </w:r>
    </w:p>
    <w:p>
      <w:r>
        <w:rPr>
          <w:rFonts w:ascii="微软雅黑" w:hAnsi="微软雅黑" w:eastAsia="微软雅黑" w:cs="微软雅黑"/>
          <w:b/>
          <w:i w:val="0"/>
          <w:color w:val="2F6F70"/>
          <w:sz w:val="21"/>
        </w:rPr>
        <w:t>第八项：教学资源的适用性</w:t>
      </w:r>
    </w:p>
    <w:p>
      <w:pPr>
        <w:spacing w:after="160"/>
      </w:pPr>
      <w:r>
        <w:rPr>
          <w:rFonts w:ascii="微软雅黑" w:hAnsi="微软雅黑" w:eastAsia="微软雅黑" w:cs="微软雅黑"/>
          <w:b/>
          <w:i w:val="0"/>
          <w:color w:val="2F6F70"/>
          <w:sz w:val="21"/>
        </w:rPr>
        <w:t>评估分值：8.50</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 xml:space="preserve"> 本教学设计在教学资源的选择与运用上表现出良好的水平，能够有效支撑教学目标达成并与学生学情、教学环节较好结合。具体体现在：1. </w:t>
      </w:r>
      <w:r>
        <w:rPr>
          <w:rFonts w:ascii="微软雅黑" w:hAnsi="微软雅黑" w:eastAsia="微软雅黑" w:cs="微软雅黑"/>
          <w:b/>
          <w:i w:val="0"/>
          <w:color w:val="2F6F70"/>
          <w:sz w:val="21"/>
        </w:rPr>
        <w:t>与目标一致</w:t>
      </w:r>
      <w:r>
        <w:rPr>
          <w:rFonts w:ascii="微软雅黑" w:hAnsi="微软雅黑" w:eastAsia="微软雅黑" w:cs="微软雅黑"/>
          <w:b w:val="0"/>
          <w:i w:val="0"/>
          <w:color w:val="333333"/>
          <w:sz w:val="21"/>
        </w:rPr>
        <w:t xml:space="preserve">：资源如“祖国风光纪录片”、“湖南物产”案例、“各族人民共建家园影像资料”等，直接服务于“感受山河之美”、“感恩祖国馈赠”和“树立守护意识”等教学目标，关联性强。2. </w:t>
      </w:r>
      <w:r>
        <w:rPr>
          <w:rFonts w:ascii="微软雅黑" w:hAnsi="微软雅黑" w:eastAsia="微软雅黑" w:cs="微软雅黑"/>
          <w:b/>
          <w:i w:val="0"/>
          <w:color w:val="2F6F70"/>
          <w:sz w:val="21"/>
        </w:rPr>
        <w:t>与学生匹配</w:t>
      </w:r>
      <w:r>
        <w:rPr>
          <w:rFonts w:ascii="微软雅黑" w:hAnsi="微软雅黑" w:eastAsia="微软雅黑" w:cs="微软雅黑"/>
          <w:b w:val="0"/>
          <w:i w:val="0"/>
          <w:color w:val="333333"/>
          <w:sz w:val="21"/>
        </w:rPr>
        <w:t xml:space="preserve">：资源形式（图片、视频、AI智能体互动、任务卡）符合四年级学生以直观形象思维为主的特点，能有效激发兴趣和参与感；“旅行记忆”分享和“家乡物产”探究从学生已有经验出发，降低了认知门槛。3. </w:t>
      </w:r>
      <w:r>
        <w:rPr>
          <w:rFonts w:ascii="微软雅黑" w:hAnsi="微软雅黑" w:eastAsia="微软雅黑" w:cs="微软雅黑"/>
          <w:b/>
          <w:i w:val="0"/>
          <w:color w:val="2F6F70"/>
          <w:sz w:val="21"/>
        </w:rPr>
        <w:t>与环节结合</w:t>
      </w:r>
      <w:r>
        <w:rPr>
          <w:rFonts w:ascii="微软雅黑" w:hAnsi="微软雅黑" w:eastAsia="微软雅黑" w:cs="微软雅黑"/>
          <w:b w:val="0"/>
          <w:i w:val="0"/>
          <w:color w:val="333333"/>
          <w:sz w:val="21"/>
        </w:rPr>
        <w:t xml:space="preserve">：资源引入时机恰当，如用视频在“第一站”营造直观感受，用AI智能体和任务卡在“第二站”驱动探究，用影像资料在“第三站”进行榜样引领，流程清晰，目的明确。4. </w:t>
      </w:r>
      <w:r>
        <w:rPr>
          <w:rFonts w:ascii="微软雅黑" w:hAnsi="微软雅黑" w:eastAsia="微软雅黑" w:cs="微软雅黑"/>
          <w:b/>
          <w:i w:val="0"/>
          <w:color w:val="2F6F70"/>
          <w:sz w:val="21"/>
        </w:rPr>
        <w:t>具备可行性</w:t>
      </w:r>
      <w:r>
        <w:rPr>
          <w:rFonts w:ascii="微软雅黑" w:hAnsi="微软雅黑" w:eastAsia="微软雅黑" w:cs="微软雅黑"/>
          <w:b w:val="0"/>
          <w:i w:val="0"/>
          <w:color w:val="333333"/>
          <w:sz w:val="21"/>
        </w:rPr>
        <w:t>：资源多为常见多媒体素材、实物或学生可准备的材料，在常规课堂条件下易于获取和实施。不足之处在于，部分资源的描述略显笼统（如“祖国风光纪录片”的具体内容与时长未明确），AI智能体“山河守护官”的具体功能、交互逻辑及其在探究中的实际支撑作用设计不够清晰，这在一定程度上影响了资源使用深度和效果的预评估。</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细化关键资源描述</w:t>
      </w:r>
      <w:r>
        <w:rPr>
          <w:rFonts w:ascii="微软雅黑" w:hAnsi="微软雅黑" w:eastAsia="微软雅黑" w:cs="微软雅黑"/>
          <w:b w:val="0"/>
          <w:i w:val="0"/>
          <w:color w:val="333333"/>
          <w:sz w:val="21"/>
        </w:rPr>
        <w:t>：在教案中明确“祖国风光纪录片”的精选片段主题（如可对应“高山、大河、草原、田野、湖泊、海岸”）、建议时长及核心旁白内容，确保其与“感知祖国辽阔壮美”目标的精准契合。</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明确AI智能体的教学功能</w:t>
      </w:r>
      <w:r>
        <w:rPr>
          <w:rFonts w:ascii="微软雅黑" w:hAnsi="微软雅黑" w:eastAsia="微软雅黑" w:cs="微软雅黑"/>
          <w:b w:val="0"/>
          <w:i w:val="0"/>
          <w:color w:val="333333"/>
          <w:sz w:val="21"/>
        </w:rPr>
        <w:t>：具体说明“山河守护官”AI智能体在学生分组探究时提供的辅助形式。例如，是预设问答库、实时信息检索工具，还是模拟对话角色？明确其如何帮助学生解答关于“五份礼物”的“核心思考指引”问题，避免技术应用流于形式。</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增强资源的层次性与生成性</w:t>
      </w:r>
      <w:r>
        <w:rPr>
          <w:rFonts w:ascii="微软雅黑" w:hAnsi="微软雅黑" w:eastAsia="微软雅黑" w:cs="微软雅黑"/>
          <w:b w:val="0"/>
          <w:i w:val="0"/>
          <w:color w:val="333333"/>
          <w:sz w:val="21"/>
        </w:rPr>
        <w:t>：除了呈现已有的风光、物产资源，可设计环节引导学生共同描绘或补充“心中的美丽河山图景”，将学生分享的“旅行记忆”照片、物产实物等即时转化为课堂生成性资源，并展示在板书或学习墙中，使资源更具个性化和感染力。</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考虑资源的公平获取</w:t>
      </w:r>
      <w:r>
        <w:rPr>
          <w:rFonts w:ascii="微软雅黑" w:hAnsi="微软雅黑" w:eastAsia="微软雅黑" w:cs="微软雅黑"/>
          <w:b w:val="0"/>
          <w:i w:val="0"/>
          <w:color w:val="333333"/>
          <w:sz w:val="21"/>
        </w:rPr>
        <w:t>：对于需要课前准备“旅行照片”等活动，需预设替代方案（如提供教师准备的风景图库供选择），确保无相关旅行经历的学生也能平等参与，避免因家庭背景差异造成参与度不均。</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学习任务评估</w:t>
      </w:r>
    </w:p>
    <w:p>
      <w:r>
        <w:rPr>
          <w:rFonts w:ascii="微软雅黑" w:hAnsi="微软雅黑" w:eastAsia="微软雅黑" w:cs="微软雅黑"/>
          <w:b/>
          <w:i w:val="0"/>
          <w:color w:val="2F6F70"/>
          <w:sz w:val="21"/>
        </w:rPr>
        <w:t>第九项：学习任务（活动）挑战性</w:t>
      </w:r>
    </w:p>
    <w:p>
      <w:pPr>
        <w:spacing w:after="160"/>
      </w:pPr>
      <w:r>
        <w:rPr>
          <w:rFonts w:ascii="微软雅黑" w:hAnsi="微软雅黑" w:eastAsia="微软雅黑" w:cs="微软雅黑"/>
          <w:b/>
          <w:i w:val="0"/>
          <w:color w:val="2F6F70"/>
          <w:sz w:val="21"/>
        </w:rPr>
        <w:t>评估分值：6.78分</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 xml:space="preserve"> 本教案设计的学习任务（活动）整体处于“合格”与“良好”之间，部分任务具有明确的思维引导，但整体挑战性有待提升。主要优点在于：第二站“物华天宝站”的分组探究任务设计，通过抽取任务卡、围绕“这个地方为我们带来了什么？”等三个核心问题展开讨论，并要求用不同形式汇报，这要求学生进行信息提取、联系生活、归纳表达，属于“应用分析”层面的认知活动，并提供了小组合作和AI智能体作为“支架”，具备一定的结构性挑战。此外，课后作业要求撰写回信介绍祖国河山或家乡，是一项综合性的表达任务。然而，任务设计的不足也较为明显：首先，多数活动的认知目标仍主要停留在“感受”、“体会”、“了解”层面，如第一站的观看视频、分享感受，以及第三站的观看榜样影像、书写计划卡片，这些任务更侧重于情感的激发和简单信息的接收与复现，属于“理解”和“简单应用”范畴，缺乏推动学生进行深度分析、评价或创造的明确要求。其次，任务的开放性和多元性不足，例如“爱护家园守护计划”的书写，虽然是一个行动导向的任务，但缺乏具体情境和评价标准，容易流于形式化的口号，未能充分激发学生的创新思维和解决复杂问题的能力。最后，从“感知”到“礼赞”再到“行动”的环节设计虽有逻辑递进，但在每个环节内部，任务的认知“坡度”不够清晰，未能设计出层层深入、逐步加大思维难度的子任务序列。</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提升任务的高阶认知要求</w:t>
      </w:r>
      <w:r>
        <w:rPr>
          <w:rFonts w:ascii="微软雅黑" w:hAnsi="微软雅黑" w:eastAsia="微软雅黑" w:cs="微软雅黑"/>
          <w:b w:val="0"/>
          <w:i w:val="0"/>
          <w:color w:val="333333"/>
          <w:sz w:val="21"/>
        </w:rPr>
        <w:t>：在现有任务中嵌入更具分析性和创造性的环节。例如，在“物华天宝站”的探究中，不仅让学生“感恩馈赠”，可增加“资源分配模拟”或“生态保护方案设计”的小活动，让学生分析某类资源利用中可能存在的矛盾，并提出兼顾发展与保护的初步设想。在“同心共建站”，可将“书写守护计划”升级为“针对校园或社区某一具体环境问题，设计并论证一项微行动方案”。</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增强任务的开放性与真实性</w:t>
      </w:r>
      <w:r>
        <w:rPr>
          <w:rFonts w:ascii="微软雅黑" w:hAnsi="微软雅黑" w:eastAsia="微软雅黑" w:cs="微软雅黑"/>
          <w:b w:val="0"/>
          <w:i w:val="0"/>
          <w:color w:val="333333"/>
          <w:sz w:val="21"/>
        </w:rPr>
        <w:t>：设计更具开放性的驱动性问题。例如，将核心问题从“如果沒有它，生活会变成什么样？”进一步深化为“为了让我们和子孙后代都能持续享受到这份‘礼物’，我们现在可以做哪些事情？可能会遇到什么困难？”。课后作业的回信任务，可以设定更真实的交际情境，如“向一位从未到过中国的外国小朋友介绍一处最能体现中华民族人与自然和谐共处理念的风景”。</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细化认知坡度与思维支架</w:t>
      </w:r>
      <w:r>
        <w:rPr>
          <w:rFonts w:ascii="微软雅黑" w:hAnsi="微软雅黑" w:eastAsia="微软雅黑" w:cs="微软雅黑"/>
          <w:b w:val="0"/>
          <w:i w:val="0"/>
          <w:color w:val="333333"/>
          <w:sz w:val="21"/>
        </w:rPr>
        <w:t>：为关键探究任务设计清晰的思维阶梯。例如，在分组探究前，可提供“观察-联系-推理-创想”的思维导图或问题链作为工具，引导学生从描述现象，逐步深入到分析价值、预测影响、提出建议。对于行动计划类任务，提供包含“问题发现、原因分析、行动步骤、预期效果、评估方式”等维度的计划模板作为支架，让学生的思考更系统、更深入。</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强化任务成果的多元表达与评价</w:t>
      </w:r>
      <w:r>
        <w:rPr>
          <w:rFonts w:ascii="微软雅黑" w:hAnsi="微软雅黑" w:eastAsia="微软雅黑" w:cs="微软雅黑"/>
          <w:b w:val="0"/>
          <w:i w:val="0"/>
          <w:color w:val="333333"/>
          <w:sz w:val="21"/>
        </w:rPr>
        <w:t>：鼓励并认可学生多样化的成果展示方式，并建立与高阶认知目标相匹配的评价标准。例如，在汇报环节，不仅评价内容的准确性，更评价其思考的深度、解决方案的创意性以及论证的逻辑性。可以将评价标准（如：分析是否全面、建议是否具体可行、表达是否清晰有感染力）提前告知学生，使其成为完成挑战的指引。</w:t>
      </w:r>
    </w:p>
    <w:p>
      <w:r>
        <w:rPr>
          <w:rFonts w:ascii="微软雅黑" w:hAnsi="微软雅黑" w:eastAsia="微软雅黑" w:cs="微软雅黑"/>
          <w:b/>
          <w:i w:val="0"/>
          <w:color w:val="2F6F70"/>
          <w:sz w:val="21"/>
        </w:rPr>
        <w:t>第十项：学习任务（活动）的多样性</w:t>
      </w:r>
    </w:p>
    <w:p>
      <w:pPr>
        <w:spacing w:after="160"/>
      </w:pPr>
      <w:r>
        <w:rPr>
          <w:rFonts w:ascii="微软雅黑" w:hAnsi="微软雅黑" w:eastAsia="微软雅黑" w:cs="微软雅黑"/>
          <w:b/>
          <w:i w:val="0"/>
          <w:color w:val="2F6F70"/>
          <w:sz w:val="21"/>
        </w:rPr>
        <w:t>评估分值：8.67</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 xml:space="preserve"> 本教学设计在学习任务（活动）多样性方面表现良好，达到了水平等级4的标准。教案明确设计了多种类型的学习任务：首先是学生个人分享的“旅行记忆”（独立表达与展示），其次是全班观看视频的视听感知（接受性学习），然后是小组合作探究“祖国的五份礼物”（合作学习、动手实践/绘画创作、角色扮演/对答），最后是个人独立撰写“守护计划”（独立思考与创造）。这些活动覆盖了从理解、应用到分析、评价、创造的认知层次，例如小组探究要求学生分析资源价值（分析），思辨讨论涉及价值判断（评价），制定计划则属于创造。设计有明显的意图通过活动形式的变换来维持学生兴趣，从导入的个人分享，到新课的视听与小组合作，再到行动环节的独立书写，节奏有变化。然而，任务形式虽多样，但在深度契合多元智能与学习风格方面可以更精细化，例如小组汇报形式虽有预设（扮演、对答等），但未明确如何差异化地支持不同智能优势的学生；同时，活动间的过渡主要依靠教师言语和环节切换，策略性与自然流畅性尚有提升空间。</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深化多元智能整合</w:t>
      </w:r>
      <w:r>
        <w:rPr>
          <w:rFonts w:ascii="微软雅黑" w:hAnsi="微软雅黑" w:eastAsia="微软雅黑" w:cs="微软雅黑"/>
          <w:b w:val="0"/>
          <w:i w:val="0"/>
          <w:color w:val="333333"/>
          <w:sz w:val="21"/>
        </w:rPr>
        <w:t>：在小组探究与汇报环节，可提供更结构化的“智能选择单”。例如，语言智能强的学生负责撰写汇报稿或担任主讲；空间智能强的学生负责绘制资源分布图或创作海报；人际智能强的学生负责组织小组讨论和协调角色扮演；动觉智能强的学生可以设计简单的肢体动作来表现某种资源的特点。让不同特质的学生都能找到最能发挥自身优势的参与方式。</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优化活动衔接与节奏</w:t>
      </w:r>
      <w:r>
        <w:rPr>
          <w:rFonts w:ascii="微软雅黑" w:hAnsi="微软雅黑" w:eastAsia="微软雅黑" w:cs="微软雅黑"/>
          <w:b w:val="0"/>
          <w:i w:val="0"/>
          <w:color w:val="333333"/>
          <w:sz w:val="21"/>
        </w:rPr>
        <w:t>：在“物华天宝站”小组探究后，增加一个“跨组快闪分享”的过渡活动。例如，给1分钟时间，让每个小组用最精炼的一句话向全班分享本组“礼物”的核心价值，然后再进行正式汇报。这既能作为小组讨论到全班汇报的自然缓冲，又能快速汇聚各组成果，形成认知冲击，使课堂节奏更富张力和逻辑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提升个别任务的认知挑战</w:t>
      </w:r>
      <w:r>
        <w:rPr>
          <w:rFonts w:ascii="微软雅黑" w:hAnsi="微软雅黑" w:eastAsia="微软雅黑" w:cs="微软雅黑"/>
          <w:b w:val="0"/>
          <w:i w:val="0"/>
          <w:color w:val="333333"/>
          <w:sz w:val="21"/>
        </w:rPr>
        <w:t>：在“同心共建站”的思辨讨论环节，可设计更具冲突性的两难情境或数据对比（如：家乡某种丰富资源与浪费/污染现状的对比），引导学生进行更深层次的批判性思考（评价），而不仅仅是得出“不能浪费”的共识。这能使高阶思维训练更扎实。</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融入游戏化元素</w:t>
      </w:r>
      <w:r>
        <w:rPr>
          <w:rFonts w:ascii="微软雅黑" w:hAnsi="微软雅黑" w:eastAsia="微软雅黑" w:cs="微软雅黑"/>
          <w:b w:val="0"/>
          <w:i w:val="0"/>
          <w:color w:val="333333"/>
          <w:sz w:val="21"/>
        </w:rPr>
        <w:t>：在导入或总结环节，可以设计一个简单的“山河拼图”互动游戏（利用中国地图磁性拼图），让小组合作快速完成，在趣味竞争中巩固对祖国疆域辽阔的认知，照顾低年级学生的游戏天性，使活动类型更加丰富有机。</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学习评价评估</w:t>
      </w:r>
    </w:p>
    <w:p>
      <w:r>
        <w:rPr>
          <w:rFonts w:ascii="微软雅黑" w:hAnsi="微软雅黑" w:eastAsia="微软雅黑" w:cs="微软雅黑"/>
          <w:b/>
          <w:i w:val="0"/>
          <w:color w:val="2F6F70"/>
          <w:sz w:val="21"/>
        </w:rPr>
        <w:t>第十一项：学习评价的多样性</w:t>
      </w:r>
    </w:p>
    <w:p>
      <w:pPr>
        <w:spacing w:after="160"/>
      </w:pPr>
      <w:r>
        <w:rPr>
          <w:rFonts w:ascii="微软雅黑" w:hAnsi="微软雅黑" w:eastAsia="微软雅黑" w:cs="微软雅黑"/>
          <w:b/>
          <w:i w:val="0"/>
          <w:color w:val="2F6F70"/>
          <w:sz w:val="21"/>
        </w:rPr>
        <w:t>评估分值：4.67</w:t>
      </w:r>
    </w:p>
    <w:p>
      <w:pPr>
        <w:spacing w:after="160"/>
      </w:pP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 xml:space="preserve"> 本教学设计在学习评价多样性方面存在明显不足，整体评价体系较为单一和薄弱。教案中明确可见的评价活动主要包括：课中学生分享旅行记忆时的“倾听观察”（教师观察）、小组汇报后的“教师相机回应”（教师口头反馈）、以及课后作业“撰写回信”。这些评价方法基本都属于教师主导的总结性评价或非正式的形成性评价。虽然教学过程包含了丰富的学生活动（如小组探究、分享、书写计划），但缺乏对这些活动过程与成果进行系统评价的设计。例如，对于“分组探究‘祖国的五份礼物’”这一核心任务，没有设计相应的评价量规或观察清单来评估学生的合作、探究深度和成果质量；对于学生书写的“爱护家园守护计划”，也缺乏明确的评价标准。评价主体单一，几乎完全依赖教师，未能设计学生自评或同伴互评环节来促进元认知和协作。评价方法未能与“将感恩转化为行动”这一高阶情感与行为目标精准匹配，仅靠一份回信作业难以有效检测该目标的达成度。整体评价设计无法在教学过程中系统性地收集多样化的学习证据，未能充分发挥评价的诊断、激励和调节教学的功能。</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构建贯穿教学的评价体系</w:t>
      </w:r>
      <w:r>
        <w:rPr>
          <w:rFonts w:ascii="微软雅黑" w:hAnsi="微软雅黑" w:eastAsia="微软雅黑" w:cs="微软雅黑"/>
          <w:b w:val="0"/>
          <w:i w:val="0"/>
          <w:color w:val="333333"/>
          <w:sz w:val="21"/>
        </w:rPr>
        <w:t>：在“分组探究”环节前，可设计简单的“前测”问题（如：你知道祖国为我们提供了哪些资源吗？），作为诊断性评价。在课中，将形成性评价系统化，例如为小组探究任务设计包含“合作参与度”、“问题探究深度”、“汇报形式创意”等维度的评价量规，供教师或学生使用。</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丰富评价方法与主体</w:t>
      </w:r>
      <w:r>
        <w:rPr>
          <w:rFonts w:ascii="微软雅黑" w:hAnsi="微软雅黑" w:eastAsia="微软雅黑" w:cs="微软雅黑"/>
          <w:b w:val="0"/>
          <w:i w:val="0"/>
          <w:color w:val="333333"/>
          <w:sz w:val="21"/>
        </w:rPr>
        <w:t>：针对“书写守护计划”环节，可增加“计划分享会”，并设计“同伴互评表”，让学生从“计划的具体性”、“可行性”、“创意性”等方面相互评价。在课堂总结时，可增加“自我反思卡”，让学生反思“本节课我最大的收获是什么？”、“我打算如何实践我的守护计划？”，实现学生自评。</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开发针对性评价工具</w:t>
      </w:r>
      <w:r>
        <w:rPr>
          <w:rFonts w:ascii="微软雅黑" w:hAnsi="微软雅黑" w:eastAsia="微软雅黑" w:cs="微软雅黑"/>
          <w:b w:val="0"/>
          <w:i w:val="0"/>
          <w:color w:val="333333"/>
          <w:sz w:val="21"/>
        </w:rPr>
        <w:t>：为关键学习任务开发简易的评价工具。例如，为“山河分享员”的分享设计一个“表达清晰度、情感真挚度、内容具体性”的星级评价卡；为“爱护家园守护计划”设计一个包含“目标明确、步骤具体、从我做起”等要点的评价清单。这些工具应提前告知学生，使其成为学习的“脚手架”。</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使评价与目标精准对接</w:t>
      </w:r>
      <w:r>
        <w:rPr>
          <w:rFonts w:ascii="微软雅黑" w:hAnsi="微软雅黑" w:eastAsia="微软雅黑" w:cs="微软雅黑"/>
          <w:b w:val="0"/>
          <w:i w:val="0"/>
          <w:color w:val="333333"/>
          <w:sz w:val="21"/>
        </w:rPr>
        <w:t>：对于“感受祖国风景如画，增强自豪感”的目标，除了观察和倾听，可设计“情感温度计”即时反馈，让学生举手或贴标签表达观看视频后的感受强度。对于“愿意为建设美丽家园贡献力量”的行为目标，评价应延伸至课后，如设立一周的“家园守护行动打卡”活动，并通过照片、简记等方式进行后续追踪与展示评价。</w:t>
      </w:r>
    </w:p>
    <w:p>
      <w:r>
        <w:rPr>
          <w:rFonts w:ascii="微软雅黑" w:hAnsi="微软雅黑" w:eastAsia="微软雅黑" w:cs="微软雅黑"/>
          <w:b/>
          <w:i w:val="0"/>
          <w:color w:val="2F6F70"/>
          <w:sz w:val="21"/>
        </w:rPr>
        <w:t>第十二项：评价反馈的有效性</w:t>
      </w:r>
    </w:p>
    <w:p>
      <w:pPr>
        <w:spacing w:after="160"/>
      </w:pPr>
      <w:r>
        <w:rPr>
          <w:rFonts w:ascii="微软雅黑" w:hAnsi="微软雅黑" w:eastAsia="微软雅黑" w:cs="微软雅黑"/>
          <w:b/>
          <w:i w:val="0"/>
          <w:color w:val="2F6F70"/>
          <w:sz w:val="21"/>
        </w:rPr>
        <w:t>评估分值：4.00</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 xml:space="preserve"> 本教案在评价反馈有效性方面存在明显不足，整体处于“欠缺”水平。教案中虽设计了“分享点评”、“分享收获”等环节，但评价设计较为笼统和模糊，未能形成有效的“教学评”闭环。具体问题如下：首先，评价任务与教学目标的对应关系不够紧密和直接。例如，目标2要求“懂得感恩祖国的馈赠，形成珍惜资源、爱护环境、热爱家国的道德情感”，但课堂中的“分组探究”和“成果汇报”环节，教师如何评价学生是否“懂得感恩”和“形成情感”缺乏明确、可操作的标准，更多依赖于教师的即时观察和主观判断，评价结果难以有效证明目标达成。其次，教案中缺乏清晰的评价标准。无论是小组汇报、思辨讨论还是“爱护家园守护计划”的撰写，均未提及任何评价量规（Rubric）或具体的评价要点。这使得评价带有较大的主观性，学生也不明确“好”的汇报或计划具体是什么样子，反馈难以具有建设性。再者，反馈机制设计薄弱。教案中“教师相机回应”、“教师强化责任意识”等表述过于模糊，未能说明反馈是即时的还是滞后的，是具体的描述性反馈还是简单的总结性点评。例如，对学生“守护计划”的“分享点评”，若仅停留在展示和笼统表扬，而未给予个体化的、指明改进方向的反馈，则无法有效促进学生将“感恩”转化为更具体、更深思熟虑的“行动”。最后，教案未能体现教师如何根据形成性评价（如小组探究中的观察、讨论中的发言）即时调整教学策略，评价结果与教学进程的调节是脱节的。因此，本教案的评价设计更侧重于活动的展示与完成，而非为了促进学习而进行的精准评估与反馈。</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设计清晰、可操作的评价标准</w:t>
      </w:r>
      <w:r>
        <w:rPr>
          <w:rFonts w:ascii="微软雅黑" w:hAnsi="微软雅黑" w:eastAsia="微软雅黑" w:cs="微软雅黑"/>
          <w:b w:val="0"/>
          <w:i w:val="0"/>
          <w:color w:val="333333"/>
          <w:sz w:val="21"/>
        </w:rPr>
        <w:t>：为核心的学习任务（如“分组探究汇报”、“爱护家园守护计划”）设计简单的评价量规。例如，对“守护计划”可以从“具体性”（计划是否包含可执行的具体小事）、“可行性”（计划是否贴合小学生实际能力）、“情感体现”（是否体现了对家园的珍惜与热爱）三个维度，设定“优秀”、“良好”、“加油”三个等级的描述性标准，并在任务开始前告知学生，使其明确努力方向。</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嵌入即时、具体的反馈机制</w:t>
      </w:r>
      <w:r>
        <w:rPr>
          <w:rFonts w:ascii="微软雅黑" w:hAnsi="微软雅黑" w:eastAsia="微软雅黑" w:cs="微软雅黑"/>
          <w:b w:val="0"/>
          <w:i w:val="0"/>
          <w:color w:val="333333"/>
          <w:sz w:val="21"/>
        </w:rPr>
        <w:t>：在“分组探究”环节，教师巡视指导时，应设计关键问题或观察点，对小组讨论的深度、合作情况给予即时、具体的口头反馈。在“分享点评”环节，教师应基于评价量规，选取典型计划进行点评，不仅表扬优点，更应具体指出“如果能在计划中加入‘如何坚持’的思考就更好了”等建设性意见，为学生提供“下一步怎么做”的路径。</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建立评价与教学调整的关联</w:t>
      </w:r>
      <w:r>
        <w:rPr>
          <w:rFonts w:ascii="微软雅黑" w:hAnsi="微软雅黑" w:eastAsia="微软雅黑" w:cs="微软雅黑"/>
          <w:b w:val="0"/>
          <w:i w:val="0"/>
          <w:color w:val="333333"/>
          <w:sz w:val="21"/>
        </w:rPr>
        <w:t>：在教学设计中增加预案。例如，若在“思辨讨论”环节发现多数学生对“资源不可浪费”的理解仍停留在口号层面，教师可临时增加一个“资源浪费小调查”的微型活动，或呈现更震撼的数据、案例，及时深化认知，确保教学难点得以突破。这能使评价真正驱动教学。</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丰富评价主体与方式</w:t>
      </w:r>
      <w:r>
        <w:rPr>
          <w:rFonts w:ascii="微软雅黑" w:hAnsi="微软雅黑" w:eastAsia="微软雅黑" w:cs="微软雅黑"/>
          <w:b w:val="0"/>
          <w:i w:val="0"/>
          <w:color w:val="333333"/>
          <w:sz w:val="21"/>
        </w:rPr>
        <w:t>：在小组汇报后，可引入简单的同伴互评，使用“点赞贴纸”对汇报的“内容清晰”、“形式新颖”等方面进行评价，增加学生参与度。对课后作业“撰写回信”，可提供评价要点（如：是否介绍了风景/物产的特点，是否表达了真实情感，语句是否通顺），使评价有据可依。</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教案有效性评估</w:t>
      </w:r>
    </w:p>
    <w:p>
      <w:r>
        <w:rPr>
          <w:rFonts w:ascii="微软雅黑" w:hAnsi="微软雅黑" w:eastAsia="微软雅黑" w:cs="微软雅黑"/>
          <w:b/>
          <w:i w:val="0"/>
          <w:color w:val="2F6F70"/>
          <w:sz w:val="21"/>
        </w:rPr>
        <w:t>第十三项：教学评一致性</w:t>
      </w:r>
    </w:p>
    <w:p>
      <w:pPr>
        <w:spacing w:after="160"/>
      </w:pPr>
      <w:r>
        <w:rPr>
          <w:rFonts w:ascii="微软雅黑" w:hAnsi="微软雅黑" w:eastAsia="微软雅黑" w:cs="微软雅黑"/>
          <w:b/>
          <w:i w:val="0"/>
          <w:color w:val="2F6F70"/>
          <w:sz w:val="21"/>
        </w:rPr>
        <w:t>评估分值：7.78</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 xml:space="preserve"> 本教案在教学评一致性上达到了“良好”水平（等级4）。整体设计意图清晰，教学目标（感受山河、感恩馈赠、转化为行动）、主要教学活动（分享旅行记忆、分组探究“五份礼物”、制定守护计划）和主要评价方式（分享观察、小组汇报、计划撰写）在宏观上高度一致，共同指向“知、情、行”的统一。具体表现为：1.“感受祖国风景”的目标与“观看风光视频、分享旅行记忆”的活动及“山河分享员”的观察评价对应；2.“懂得感恩馈赠”的目标与“分组探究五份礼物”的活动及“小组汇报表达”的评价对应；3.“转化为行动”的目标与“制定守护计划”的活动及“守护计划卡片”的评价对应。然而，设计仍存在一些可提升的空间：首先，评价设计虽嵌入活动，但多为表现性观察和成果展示，缺乏更精细、标准化的形成性评价量规（如小组合作探究的评价标准、计划书的评价维度），这使得评价对目标达成的证据链略显模糊。其次，教案虽预设了活动流程，但未明确设计“根据形成性评价结果即时调整教学”的预案（例如，如果学生在探究中无法建立资源与生活的联系，教师将如何介入引导），教学-评-调的动态闭环设计不足。因此，整体一致性是静态、预设良好的，但在评价的精准度与反馈调节的动态性上尚有欠缺。</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增强评价的精准性与证据性</w:t>
      </w:r>
      <w:r>
        <w:rPr>
          <w:rFonts w:ascii="微软雅黑" w:hAnsi="微软雅黑" w:eastAsia="微软雅黑" w:cs="微软雅黑"/>
          <w:b w:val="0"/>
          <w:i w:val="0"/>
          <w:color w:val="333333"/>
          <w:sz w:val="21"/>
        </w:rPr>
        <w:t>：为核心活动设计明确的评价量规。例如，为“分组探究”活动设计包含“资源发现准确性”、“生活联系合理性”、“感恩表达真诚度”等维度的简易小组互评表或教师观察检核表，使评价能更直接地证明“懂得感恩”这一目标的达成程度。对“守护计划”的评价，可设定“具体性”、“可行性”、“与所学内容的关联性”等标准，使行动意愿的评估更具象。</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嵌入动态反馈与调节机制</w:t>
      </w:r>
      <w:r>
        <w:rPr>
          <w:rFonts w:ascii="微软雅黑" w:hAnsi="微软雅黑" w:eastAsia="微软雅黑" w:cs="微软雅黑"/>
          <w:b w:val="0"/>
          <w:i w:val="0"/>
          <w:color w:val="333333"/>
          <w:sz w:val="21"/>
        </w:rPr>
        <w:t>：在教案的关键节点（如小组探究后、计划分享前）增加“诊断与调整”环节的设计。例如，在“分组探究”的教师巡视指导环节，预设典型困难（如学生只罗列物产，无法体会“馈赠”），并明确写出针对性的引导策略（如通过追问“如果没有平原的粮食，你的早餐会有什么变化？”来搭建思维阶梯）。这能将评价信息即时转化为教学决策，实现“评”促“教”。</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优化总结性评价与目标的对应</w:t>
      </w:r>
      <w:r>
        <w:rPr>
          <w:rFonts w:ascii="微软雅黑" w:hAnsi="微软雅黑" w:eastAsia="微软雅黑" w:cs="微软雅黑"/>
          <w:b w:val="0"/>
          <w:i w:val="0"/>
          <w:color w:val="333333"/>
          <w:sz w:val="21"/>
        </w:rPr>
        <w:t>：课后作业（撰写回信）能巩固知识、表达情感，但若能与课堂核心目标更紧密挂钩则更佳。可细化作业要求，例如，在回信中不仅介绍风光或物产，还需结合课堂所学，表达对“共同家园”的认同或简述个人的“守护”想法，使作业成为课堂“情感认同”与“行动意愿”目标的延伸性评价。</w:t>
      </w:r>
    </w:p>
    <w:p>
      <w:r>
        <w:rPr>
          <w:rFonts w:ascii="微软雅黑" w:hAnsi="微软雅黑" w:eastAsia="微软雅黑" w:cs="微软雅黑"/>
          <w:b/>
          <w:i w:val="0"/>
          <w:color w:val="2F6F70"/>
          <w:sz w:val="21"/>
        </w:rPr>
        <w:t>第十四项：教学设计的可执行性</w:t>
      </w:r>
    </w:p>
    <w:p>
      <w:pPr>
        <w:spacing w:after="160"/>
      </w:pPr>
      <w:r>
        <w:rPr>
          <w:rFonts w:ascii="微软雅黑" w:hAnsi="微软雅黑" w:eastAsia="微软雅黑" w:cs="微软雅黑"/>
          <w:b/>
          <w:i w:val="0"/>
          <w:color w:val="2F6F70"/>
          <w:sz w:val="21"/>
        </w:rPr>
        <w:t>评估分值：8.50</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评分理由：</w:t>
      </w:r>
      <w:r>
        <w:rPr>
          <w:rFonts w:ascii="微软雅黑" w:hAnsi="微软雅黑" w:eastAsia="微软雅黑" w:cs="微软雅黑"/>
          <w:b w:val="0"/>
          <w:i w:val="0"/>
          <w:color w:val="333333"/>
          <w:sz w:val="21"/>
        </w:rPr>
        <w:t xml:space="preserve"> 本教学设计在可执行性上达到了良好水平，整体结构清晰，流程顺畅，资源与学情考虑较为充分。具体表现为：其一，教学过程设计了“旅行记忆”、“美丽河山站”、“物华天宝站”、“同心共建站”四个主要环节，流程逻辑清晰，步骤明确，学生能够理解每个阶段的任务。其二，教学设计充分考虑了四年级学生的学情特点，如利用旅行照片、视频、分组探究等具象化活动，符合学生从直观形象思维向抽象逻辑思维过渡的特征，且活动形式多样（分享、讨论、探究、计划制定），能有效调动学生参与意愿。其三，所需教学资源（旅行照片、风光纪录片、任务卡、AI智能体辅助、影像资料）在常规多媒体教室环境下基本可以实现，资源准备指向明确。其四，对学生的反应有一定预设，如在“物华天宝站”为不同小组预设了不同的汇报形式（扮演、对答、绘画等），并设计了“山河守护官”AI智能体作为辅助互动的预案，体现了对探究过程的支持。其五，时间分配在环节设计上有所体现，整体上能保证课程完整进行。其不足之处在于，教案中未明确标注每个教学环节的具体预估时间，对于“分组探究”等开放性活动可能产生的时长波动缺乏弹性预留的明确说明，同时对于“AI智能体”这一特定资源的可用性及具体操作方式，预案可进一步具体化以应对技术故障等意外情况。</w:t>
      </w:r>
    </w:p>
    <w:p>
      <w:pPr>
        <w:spacing w:after="160"/>
      </w:pPr>
      <w:r>
        <w:rPr>
          <w:rFonts w:ascii="微软雅黑" w:hAnsi="微软雅黑" w:eastAsia="微软雅黑" w:cs="微软雅黑"/>
          <w:b/>
          <w:i w:val="0"/>
          <w:color w:val="2F6F70"/>
          <w:sz w:val="21"/>
        </w:rPr>
        <w:t>改进建议：</w:t>
      </w:r>
      <w:r>
        <w:rPr>
          <w:rFonts w:ascii="微软雅黑" w:hAnsi="微软雅黑" w:eastAsia="微软雅黑" w:cs="微软雅黑"/>
          <w:b w:val="0"/>
          <w:i w:val="0"/>
          <w:color w:val="333333"/>
          <w:sz w:val="21"/>
        </w:rPr>
        <w:t xml:space="preserve"> </w:t>
      </w:r>
      <w:r>
        <w:rPr>
          <w:rFonts w:ascii="微软雅黑" w:hAnsi="微软雅黑" w:eastAsia="微软雅黑" w:cs="微软雅黑"/>
          <w:b w:val="0"/>
          <w:i/>
          <w:color w:val="333333"/>
          <w:sz w:val="21"/>
        </w:rPr>
        <w:t>AI建议仅供参考，无需全部采纳</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细化时间规划</w:t>
      </w:r>
      <w:r>
        <w:rPr>
          <w:rFonts w:ascii="微软雅黑" w:hAnsi="微软雅黑" w:eastAsia="微软雅黑" w:cs="微软雅黑"/>
          <w:b w:val="0"/>
          <w:i w:val="0"/>
          <w:color w:val="333333"/>
          <w:sz w:val="21"/>
        </w:rPr>
        <w:t>：在教案的“教学过程”表格中，为“教师活动”和“学生活动”两列增加“预估时间”子列。例如，导入环节（5分钟）、第一站（10分钟）、第二站小组探究与汇报（15分钟）、第三站（8分钟）、总结与作业布置（2分钟）。为重点探究环节预留更多时间，并为课堂生成性讨论预留3-5分钟弹性时间。</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明确资源与应急预案</w:t>
      </w:r>
      <w:r>
        <w:rPr>
          <w:rFonts w:ascii="微软雅黑" w:hAnsi="微软雅黑" w:eastAsia="微软雅黑" w:cs="微软雅黑"/>
          <w:b w:val="0"/>
          <w:i w:val="0"/>
          <w:color w:val="333333"/>
          <w:sz w:val="21"/>
        </w:rPr>
        <w:t>：在“教学资源”部分（可补充或在教学过程中明确）列出所需具体资源清单，如：“《美丽中国》风光纪录片片段（3分钟）”、“五组探究任务卡（实物打印）”、“‘山河守护官’AI智能体互动程序（备用方案：如遇技术问题，由教师扮演‘守护官’进行问答互动）”、“民族团结共建家园影像资料（2分钟合集）”。这能确保资源准备到位，并有简单的B计划。</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深化学情预判与指令设计</w:t>
      </w:r>
      <w:r>
        <w:rPr>
          <w:rFonts w:ascii="微软雅黑" w:hAnsi="微软雅黑" w:eastAsia="微软雅黑" w:cs="微软雅黑"/>
          <w:b w:val="0"/>
          <w:i w:val="0"/>
          <w:color w:val="333333"/>
          <w:sz w:val="21"/>
        </w:rPr>
        <w:t>：在“物华天宝站”的教师活动描述中，可增加对探究困难的预判与引导策略。例如，在“教师巡回指导”后补充：“预判学生可能对‘地下资源’与生活的联系感知困难，准备实物矿石样本或图片，并设计引导性问题：‘我们用的电、乘坐的汽车，和地下的煤炭、石油有什么关系？’”。使教学指令和支撑策略更加具体明确。</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4. </w:t>
      </w:r>
      <w:r>
        <w:rPr>
          <w:rFonts w:ascii="微软雅黑" w:hAnsi="微软雅黑" w:eastAsia="微软雅黑" w:cs="微软雅黑"/>
          <w:b/>
          <w:i w:val="0"/>
          <w:color w:val="2F6F70"/>
          <w:sz w:val="21"/>
        </w:rPr>
        <w:t>优化活动衔接与过渡语</w:t>
      </w:r>
      <w:r>
        <w:rPr>
          <w:rFonts w:ascii="微软雅黑" w:hAnsi="微软雅黑" w:eastAsia="微软雅黑" w:cs="微软雅黑"/>
          <w:b w:val="0"/>
          <w:i w:val="0"/>
          <w:color w:val="333333"/>
          <w:sz w:val="21"/>
        </w:rPr>
        <w:t>：在教案环节之间，可简要补充设计好的教师过渡语。例如，从“第一站”过渡到“第二站”时：“刚才我们领略了祖国的幅员辽阔与山河壮丽，这片美丽的土地不仅养育了我们的眼睛，更慷慨地赠予了我们生活所需的一切宝藏。现在，让我们搭乘‘山河号’列车，驶入下一站——‘物华天宝站’，去发现和感恩祖国的丰厚馈赠。”使环节转换更自然流畅。</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评估分布雷达图</w:t>
      </w:r>
    </w:p>
    <w:p>
      <w:pPr>
        <w:spacing w:after="160"/>
      </w:pPr>
      <w:r>
        <w:rPr>
          <w:rFonts w:ascii="微软雅黑" w:hAnsi="微软雅黑" w:eastAsia="微软雅黑" w:cs="微软雅黑"/>
          <w:b w:val="0"/>
          <w:i/>
          <w:color w:val="333333"/>
          <w:sz w:val="21"/>
        </w:rPr>
        <w:t>雷达图的目的在于为改善教案的均衡性提供指导方向，希望通过评估改进教案中明显的短板，使整体教学设计实现均衡。</w:t>
      </w:r>
    </w:p>
    <w:p>
      <w:pPr>
        <w:jc w:val="center"/>
      </w:pPr>
      <w:r>
        <w:drawing>
          <wp:inline xmlns:a="http://schemas.openxmlformats.org/drawingml/2006/main" xmlns:pic="http://schemas.openxmlformats.org/drawingml/2006/picture">
            <wp:extent cx="5669280" cy="5025401"/>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5025401"/>
                    </a:xfrm>
                    <a:prstGeom prst="rect"/>
                  </pic:spPr>
                </pic:pic>
              </a:graphicData>
            </a:graphic>
          </wp:inline>
        </w:drawing>
      </w:r>
    </w:p>
    <w:p>
      <w:pPr>
        <w:spacing w:after="16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评估分布柱状图</w:t>
      </w:r>
    </w:p>
    <w:p>
      <w:pPr>
        <w:spacing w:after="160"/>
      </w:pPr>
      <w:r>
        <w:rPr>
          <w:rFonts w:ascii="微软雅黑" w:hAnsi="微软雅黑" w:eastAsia="微软雅黑" w:cs="微软雅黑"/>
          <w:b w:val="0"/>
          <w:i/>
          <w:color w:val="333333"/>
          <w:sz w:val="21"/>
        </w:rPr>
        <w:t>柱状图的目的是希望引导教师聚焦教学设计技能的短板，反思个人教学能力的薄弱点，使教师专业发展进一步聚焦和增效。</w:t>
      </w:r>
    </w:p>
    <w:p>
      <w:pPr>
        <w:jc w:val="center"/>
      </w:pPr>
      <w:r>
        <w:drawing>
          <wp:inline xmlns:a="http://schemas.openxmlformats.org/drawingml/2006/main" xmlns:pic="http://schemas.openxmlformats.org/drawingml/2006/picture">
            <wp:extent cx="5669280" cy="3140875"/>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3140875"/>
                    </a:xfrm>
                    <a:prstGeom prst="rect"/>
                  </pic:spPr>
                </pic:pic>
              </a:graphicData>
            </a:graphic>
          </wp:inline>
        </w:drawing>
      </w:r>
    </w:p>
    <w:p>
      <w:pPr>
        <w:spacing w:after="160"/>
      </w:pPr>
    </w:p>
    <w:p>
      <w:pPr>
        <w:spacing w:before="360" w:after="200"/>
        <w:jc w:val="left"/>
      </w:pPr>
      <w:r>
        <w:rPr>
          <w:rFonts w:ascii="微软雅黑" w:hAnsi="微软雅黑" w:eastAsia="微软雅黑" w:cs="微软雅黑"/>
          <w:b/>
          <w:i w:val="0"/>
          <w:color w:val="E2A55F"/>
          <w:sz w:val="32"/>
        </w:rPr>
        <w:t xml:space="preserve">▌ </w:t>
      </w:r>
      <w:r>
        <w:rPr>
          <w:rFonts w:ascii="微软雅黑" w:hAnsi="微软雅黑" w:eastAsia="微软雅黑" w:cs="微软雅黑"/>
          <w:b/>
          <w:i w:val="0"/>
          <w:color w:val="2F6F70"/>
          <w:sz w:val="32"/>
        </w:rPr>
        <w:t>教案改进意见汇总</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教学目标</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8880"/>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8880"/>
            <w:shd w:val="clear" w:color="auto" w:fill="2F6F70"/>
            <w:vAlign w:val="center"/>
          </w:tcPr>
          <w:p>
            <w:pPr>
              <w:spacing w:before="0" w:after="0"/>
              <w:jc w:val="left"/>
            </w:pPr>
            <w:r>
              <w:rPr>
                <w:rFonts w:ascii="微软雅黑" w:hAnsi="微软雅黑" w:eastAsia="微软雅黑" w:cs="微软雅黑"/>
                <w:b/>
                <w:i w:val="0"/>
                <w:color w:val="FFFFFF"/>
                <w:sz w:val="21"/>
              </w:rPr>
              <w:t>教学目标（基于ABCD法）</w:t>
            </w:r>
          </w:p>
        </w:tc>
      </w:tr>
      <w:tr>
        <w:tc>
          <w:tcPr>
            <w:tcW w:type="dxa" w:w="986"/>
          </w:tcPr>
          <w:p>
            <w:pPr>
              <w:jc w:val="left"/>
            </w:pPr>
            <w:r>
              <w:rPr>
                <w:rFonts w:ascii="微软雅黑" w:hAnsi="微软雅黑" w:eastAsia="微软雅黑" w:cs="微软雅黑"/>
                <w:b/>
                <w:i w:val="0"/>
                <w:color w:val="2F6F70"/>
                <w:sz w:val="20"/>
              </w:rPr>
              <w:t>1</w:t>
            </w:r>
          </w:p>
        </w:tc>
        <w:tc>
          <w:tcPr>
            <w:tcW w:type="dxa" w:w="8880"/>
          </w:tcPr>
          <w:p>
            <w:pPr>
              <w:jc w:val="left"/>
            </w:pPr>
            <w:r>
              <w:rPr>
                <w:rFonts w:ascii="微软雅黑" w:hAnsi="微软雅黑" w:eastAsia="微软雅黑" w:cs="微软雅黑"/>
                <w:b/>
                <w:i w:val="0"/>
                <w:color w:val="2F6F70"/>
                <w:sz w:val="20"/>
              </w:rPr>
              <w:t>知识与技能</w:t>
            </w:r>
            <w:r>
              <w:rPr>
                <w:rFonts w:ascii="微软雅黑" w:hAnsi="微软雅黑" w:eastAsia="微软雅黑" w:cs="微软雅黑"/>
                <w:b w:val="0"/>
                <w:i w:val="0"/>
                <w:color w:val="333333"/>
                <w:sz w:val="20"/>
              </w:rPr>
              <w:t>：通过观看祖国风光纪录片和分享旅行见闻，学生能列举我国至少三种不同类型的地形地貌或自然景观，并在地图上指出其大致方位，初步建立空间概念。</w:t>
            </w:r>
          </w:p>
        </w:tc>
      </w:tr>
      <w:tr>
        <w:tc>
          <w:tcPr>
            <w:tcW w:type="dxa" w:w="986"/>
          </w:tcPr>
          <w:p>
            <w:pPr>
              <w:jc w:val="left"/>
            </w:pPr>
            <w:r>
              <w:rPr>
                <w:rFonts w:ascii="微软雅黑" w:hAnsi="微软雅黑" w:eastAsia="微软雅黑" w:cs="微软雅黑"/>
                <w:b/>
                <w:i w:val="0"/>
                <w:color w:val="2F6F70"/>
                <w:sz w:val="20"/>
              </w:rPr>
              <w:t>2</w:t>
            </w:r>
          </w:p>
        </w:tc>
        <w:tc>
          <w:tcPr>
            <w:tcW w:type="dxa" w:w="8880"/>
          </w:tcPr>
          <w:p>
            <w:pPr>
              <w:jc w:val="left"/>
            </w:pPr>
            <w:r>
              <w:rPr>
                <w:rFonts w:ascii="微软雅黑" w:hAnsi="微软雅黑" w:eastAsia="微软雅黑" w:cs="微软雅黑"/>
                <w:b/>
                <w:i w:val="0"/>
                <w:color w:val="2F6F70"/>
                <w:sz w:val="20"/>
              </w:rPr>
              <w:t>过程与方法</w:t>
            </w:r>
            <w:r>
              <w:rPr>
                <w:rFonts w:ascii="微软雅黑" w:hAnsi="微软雅黑" w:eastAsia="微软雅黑" w:cs="微软雅黑"/>
                <w:b w:val="0"/>
                <w:i w:val="0"/>
                <w:color w:val="333333"/>
                <w:sz w:val="20"/>
              </w:rPr>
              <w:t>：通过小组合作探究“祖国的礼物”并进行思辨讨论，学生能分析一种自然资源与人类生活的依存关系，并围绕“资源保护”问题提出自己的观点和理由。</w:t>
            </w:r>
          </w:p>
        </w:tc>
      </w:tr>
      <w:tr>
        <w:tc>
          <w:tcPr>
            <w:tcW w:type="dxa" w:w="986"/>
          </w:tcPr>
          <w:p>
            <w:pPr>
              <w:jc w:val="left"/>
            </w:pPr>
            <w:r>
              <w:rPr>
                <w:rFonts w:ascii="微软雅黑" w:hAnsi="微软雅黑" w:eastAsia="微软雅黑" w:cs="微软雅黑"/>
                <w:b/>
                <w:i w:val="0"/>
                <w:color w:val="2F6F70"/>
                <w:sz w:val="20"/>
              </w:rPr>
              <w:t>3</w:t>
            </w:r>
          </w:p>
        </w:tc>
        <w:tc>
          <w:tcPr>
            <w:tcW w:type="dxa" w:w="8880"/>
          </w:tcPr>
          <w:p>
            <w:pPr>
              <w:jc w:val="left"/>
            </w:pPr>
            <w:r>
              <w:rPr>
                <w:rFonts w:ascii="微软雅黑" w:hAnsi="微软雅黑" w:eastAsia="微软雅黑" w:cs="微软雅黑"/>
                <w:b/>
                <w:i w:val="0"/>
                <w:color w:val="2F6F70"/>
                <w:sz w:val="20"/>
              </w:rPr>
              <w:t>情感态度与价值观（政治认同）</w:t>
            </w:r>
            <w:r>
              <w:rPr>
                <w:rFonts w:ascii="微软雅黑" w:hAnsi="微软雅黑" w:eastAsia="微软雅黑" w:cs="微软雅黑"/>
                <w:b w:val="0"/>
                <w:i w:val="0"/>
                <w:color w:val="333333"/>
                <w:sz w:val="20"/>
              </w:rPr>
              <w:t>：在感知祖国山河壮美、物产丰饶的过程中，学生能结合实例表达对中华民族共同家园的自豪感与归属感，认同美丽河山是各民族共同生存发展的基础。</w:t>
            </w:r>
          </w:p>
        </w:tc>
      </w:tr>
      <w:tr>
        <w:tc>
          <w:tcPr>
            <w:tcW w:type="dxa" w:w="986"/>
          </w:tcPr>
          <w:p>
            <w:pPr>
              <w:jc w:val="left"/>
            </w:pPr>
            <w:r>
              <w:rPr>
                <w:rFonts w:ascii="微软雅黑" w:hAnsi="微软雅黑" w:eastAsia="微软雅黑" w:cs="微软雅黑"/>
                <w:b/>
                <w:i w:val="0"/>
                <w:color w:val="2F6F70"/>
                <w:sz w:val="20"/>
              </w:rPr>
              <w:t>4</w:t>
            </w:r>
          </w:p>
        </w:tc>
        <w:tc>
          <w:tcPr>
            <w:tcW w:type="dxa" w:w="8880"/>
          </w:tcPr>
          <w:p>
            <w:pPr>
              <w:jc w:val="left"/>
            </w:pPr>
            <w:r>
              <w:rPr>
                <w:rFonts w:ascii="微软雅黑" w:hAnsi="微软雅黑" w:eastAsia="微软雅黑" w:cs="微软雅黑"/>
                <w:b/>
                <w:i w:val="0"/>
                <w:color w:val="2F6F70"/>
                <w:sz w:val="20"/>
              </w:rPr>
              <w:t>情感态度与价值观（道德修养与责任意识）</w:t>
            </w:r>
            <w:r>
              <w:rPr>
                <w:rFonts w:ascii="微软雅黑" w:hAnsi="微软雅黑" w:eastAsia="微软雅黑" w:cs="微软雅黑"/>
                <w:b w:val="0"/>
                <w:i w:val="0"/>
                <w:color w:val="333333"/>
                <w:sz w:val="20"/>
              </w:rPr>
              <w:t>：通过了解各民族守护家园的榜样事迹，学生能设计一份包含至少两项具体、可行行动的“我的家园守护计划”，并承诺从身边小事做起，践行保护环境、珍惜资源的责任。</w:t>
            </w:r>
          </w:p>
        </w:tc>
      </w:tr>
    </w:tbl>
    <w:p>
      <w:pPr>
        <w:spacing w:after="20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教学重难点</w:t>
      </w:r>
    </w:p>
    <w:p>
      <w:pPr>
        <w:pStyle w:val="ListBullet"/>
      </w:pPr>
      <w:r>
        <w:rPr>
          <w:rFonts w:ascii="微软雅黑" w:hAnsi="微软雅黑" w:eastAsia="微软雅黑" w:cs="微软雅黑"/>
          <w:b/>
          <w:i w:val="0"/>
          <w:color w:val="2F6F70"/>
          <w:sz w:val="21"/>
        </w:rPr>
        <w:t>教学重点</w:t>
      </w:r>
      <w:r>
        <w:rPr>
          <w:rFonts w:ascii="微软雅黑" w:hAnsi="微软雅黑" w:eastAsia="微软雅黑" w:cs="微软雅黑"/>
          <w:b w:val="0"/>
          <w:i w:val="0"/>
          <w:color w:val="333333"/>
          <w:sz w:val="21"/>
        </w:rPr>
        <w:t>：通过探究祖国多样地理环境与丰富物产，理解“美丽河山”是中华民族共同生存与发展的家园，增强对中华民族共同体的归属感和认同感。</w:t>
      </w:r>
    </w:p>
    <w:p>
      <w:pPr>
        <w:pStyle w:val="ListBullet"/>
      </w:pPr>
      <w:r>
        <w:rPr>
          <w:rFonts w:ascii="微软雅黑" w:hAnsi="微软雅黑" w:eastAsia="微软雅黑" w:cs="微软雅黑"/>
          <w:b/>
          <w:i w:val="0"/>
          <w:color w:val="2F6F70"/>
          <w:sz w:val="21"/>
        </w:rPr>
        <w:t>教学难点</w:t>
      </w:r>
      <w:r>
        <w:rPr>
          <w:rFonts w:ascii="微软雅黑" w:hAnsi="微软雅黑" w:eastAsia="微软雅黑" w:cs="微软雅黑"/>
          <w:b w:val="0"/>
          <w:i w:val="0"/>
          <w:color w:val="333333"/>
          <w:sz w:val="21"/>
        </w:rPr>
        <w:t>：学生如何将“家园认同”与“资源感恩”转化为个人生活中可实践、可持续的守护责任与具体行动规划。</w:t>
      </w: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学情分析</w:t>
      </w:r>
    </w:p>
    <w:p>
      <w:pPr>
        <w:spacing w:after="160"/>
      </w:pPr>
      <w:r>
        <w:rPr>
          <w:rFonts w:ascii="微软雅黑" w:hAnsi="微软雅黑" w:eastAsia="微软雅黑" w:cs="微软雅黑"/>
          <w:b w:val="0"/>
          <w:i w:val="0"/>
          <w:color w:val="333333"/>
          <w:sz w:val="21"/>
        </w:rPr>
        <w:t>人工智能在缺少学情信息和数据的情况下，只能阐释学情分析的方法原则，不能做出具体的分析判断，建议教师参考以下要点进行改进：</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2958"/>
        <w:gridCol w:w="2958"/>
        <w:gridCol w:w="2962"/>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2958"/>
            <w:shd w:val="clear" w:color="auto" w:fill="2F6F70"/>
            <w:vAlign w:val="center"/>
          </w:tcPr>
          <w:p>
            <w:pPr>
              <w:spacing w:before="0" w:after="0"/>
              <w:jc w:val="left"/>
            </w:pPr>
            <w:r>
              <w:rPr>
                <w:rFonts w:ascii="微软雅黑" w:hAnsi="微软雅黑" w:eastAsia="微软雅黑" w:cs="微软雅黑"/>
                <w:b/>
                <w:i w:val="0"/>
                <w:color w:val="FFFFFF"/>
                <w:sz w:val="21"/>
              </w:rPr>
              <w:t>分析内容</w:t>
            </w:r>
          </w:p>
        </w:tc>
        <w:tc>
          <w:tcPr>
            <w:tcW w:type="dxa" w:w="2958"/>
            <w:shd w:val="clear" w:color="auto" w:fill="2F6F70"/>
            <w:vAlign w:val="center"/>
          </w:tcPr>
          <w:p>
            <w:pPr>
              <w:spacing w:before="0" w:after="0"/>
              <w:jc w:val="left"/>
            </w:pPr>
            <w:r>
              <w:rPr>
                <w:rFonts w:ascii="微软雅黑" w:hAnsi="微软雅黑" w:eastAsia="微软雅黑" w:cs="微软雅黑"/>
                <w:b/>
                <w:i w:val="0"/>
                <w:color w:val="FFFFFF"/>
                <w:sz w:val="21"/>
              </w:rPr>
              <w:t>分析要点</w:t>
            </w:r>
          </w:p>
        </w:tc>
        <w:tc>
          <w:tcPr>
            <w:tcW w:type="dxa" w:w="2962"/>
            <w:shd w:val="clear" w:color="auto" w:fill="2F6F70"/>
            <w:vAlign w:val="center"/>
          </w:tcPr>
          <w:p>
            <w:pPr>
              <w:spacing w:before="0" w:after="0"/>
              <w:jc w:val="left"/>
            </w:pPr>
            <w:r>
              <w:rPr>
                <w:rFonts w:ascii="微软雅黑" w:hAnsi="微软雅黑" w:eastAsia="微软雅黑" w:cs="微软雅黑"/>
                <w:b/>
                <w:i w:val="0"/>
                <w:color w:val="FFFFFF"/>
                <w:sz w:val="21"/>
              </w:rPr>
              <w:t>分析方法</w:t>
            </w:r>
          </w:p>
        </w:tc>
      </w:tr>
      <w:tr>
        <w:tc>
          <w:tcPr>
            <w:tcW w:type="dxa" w:w="986"/>
          </w:tcPr>
          <w:p>
            <w:pPr>
              <w:jc w:val="left"/>
            </w:pPr>
            <w:r>
              <w:rPr>
                <w:rFonts w:ascii="微软雅黑" w:hAnsi="微软雅黑" w:eastAsia="微软雅黑" w:cs="微软雅黑"/>
                <w:b/>
                <w:i w:val="0"/>
                <w:color w:val="2F6F70"/>
                <w:sz w:val="20"/>
              </w:rPr>
              <w:t>1</w:t>
            </w:r>
          </w:p>
        </w:tc>
        <w:tc>
          <w:tcPr>
            <w:tcW w:type="dxa" w:w="2958"/>
          </w:tcPr>
          <w:p>
            <w:pPr>
              <w:jc w:val="left"/>
            </w:pPr>
            <w:r>
              <w:rPr>
                <w:rFonts w:ascii="微软雅黑" w:hAnsi="微软雅黑" w:eastAsia="微软雅黑" w:cs="微软雅黑"/>
                <w:b/>
                <w:i w:val="0"/>
                <w:color w:val="2F6F70"/>
                <w:sz w:val="20"/>
              </w:rPr>
              <w:t>认知发展水平</w:t>
            </w:r>
          </w:p>
        </w:tc>
        <w:tc>
          <w:tcPr>
            <w:tcW w:type="dxa" w:w="2958"/>
          </w:tcPr>
          <w:p>
            <w:pPr>
              <w:jc w:val="left"/>
            </w:pPr>
            <w:r>
              <w:rPr>
                <w:rFonts w:ascii="微软雅黑" w:hAnsi="微软雅黑" w:eastAsia="微软雅黑" w:cs="微软雅黑"/>
                <w:b w:val="0"/>
                <w:i w:val="0"/>
                <w:color w:val="333333"/>
                <w:sz w:val="20"/>
              </w:rPr>
              <w:t>学生处于具体运算阶段，思维需具象支撑。需评估其对“国家”“民族”“资源”等抽象概念的理解程度，是否能在教师引导下进行简单的因果分析（如“没有森林会怎样”）。</w:t>
            </w:r>
          </w:p>
        </w:tc>
        <w:tc>
          <w:tcPr>
            <w:tcW w:type="dxa" w:w="2962"/>
          </w:tcPr>
          <w:p>
            <w:pPr>
              <w:jc w:val="left"/>
            </w:pPr>
            <w:r>
              <w:rPr>
                <w:rFonts w:ascii="微软雅黑" w:hAnsi="微软雅黑" w:eastAsia="微软雅黑" w:cs="微软雅黑"/>
                <w:b w:val="0"/>
                <w:i w:val="0"/>
                <w:color w:val="333333"/>
                <w:sz w:val="20"/>
              </w:rPr>
              <w:t>课前小问卷、课堂观察（对视频、图片的反应）、分析学生讨论中的语言逻辑。</w:t>
            </w:r>
          </w:p>
        </w:tc>
      </w:tr>
      <w:tr>
        <w:tc>
          <w:tcPr>
            <w:tcW w:type="dxa" w:w="986"/>
          </w:tcPr>
          <w:p>
            <w:pPr>
              <w:jc w:val="left"/>
            </w:pPr>
            <w:r>
              <w:rPr>
                <w:rFonts w:ascii="微软雅黑" w:hAnsi="微软雅黑" w:eastAsia="微软雅黑" w:cs="微软雅黑"/>
                <w:b/>
                <w:i w:val="0"/>
                <w:color w:val="2F6F70"/>
                <w:sz w:val="20"/>
              </w:rPr>
              <w:t>2</w:t>
            </w:r>
          </w:p>
        </w:tc>
        <w:tc>
          <w:tcPr>
            <w:tcW w:type="dxa" w:w="2958"/>
          </w:tcPr>
          <w:p>
            <w:pPr>
              <w:jc w:val="left"/>
            </w:pPr>
            <w:r>
              <w:rPr>
                <w:rFonts w:ascii="微软雅黑" w:hAnsi="微软雅黑" w:eastAsia="微软雅黑" w:cs="微软雅黑"/>
                <w:b/>
                <w:i w:val="0"/>
                <w:color w:val="2F6F70"/>
                <w:sz w:val="20"/>
              </w:rPr>
              <w:t>已有知识与经验</w:t>
            </w:r>
          </w:p>
        </w:tc>
        <w:tc>
          <w:tcPr>
            <w:tcW w:type="dxa" w:w="2958"/>
          </w:tcPr>
          <w:p>
            <w:pPr>
              <w:jc w:val="left"/>
            </w:pPr>
            <w:r>
              <w:rPr>
                <w:rFonts w:ascii="微软雅黑" w:hAnsi="微软雅黑" w:eastAsia="微软雅黑" w:cs="微软雅黑"/>
                <w:b w:val="0"/>
                <w:i w:val="0"/>
                <w:color w:val="333333"/>
                <w:sz w:val="20"/>
              </w:rPr>
              <w:t>评估学生对国旗、国歌、中国版图形状、家乡名称及特产、已有旅行经历等前概念的掌握情况。了解学生是否具备简单的小组合作、资料查找与分享经验。</w:t>
            </w:r>
          </w:p>
        </w:tc>
        <w:tc>
          <w:tcPr>
            <w:tcW w:type="dxa" w:w="2962"/>
          </w:tcPr>
          <w:p>
            <w:pPr>
              <w:jc w:val="left"/>
            </w:pPr>
            <w:r>
              <w:rPr>
                <w:rFonts w:ascii="微软雅黑" w:hAnsi="微软雅黑" w:eastAsia="微软雅黑" w:cs="微软雅黑"/>
                <w:b w:val="0"/>
                <w:i w:val="0"/>
                <w:color w:val="333333"/>
                <w:sz w:val="20"/>
              </w:rPr>
              <w:t>课前访谈、预习任务检查（如“我的旅行记忆卡”）、课堂导入环节的分享质量。</w:t>
            </w:r>
          </w:p>
        </w:tc>
      </w:tr>
      <w:tr>
        <w:tc>
          <w:tcPr>
            <w:tcW w:type="dxa" w:w="986"/>
          </w:tcPr>
          <w:p>
            <w:pPr>
              <w:jc w:val="left"/>
            </w:pPr>
            <w:r>
              <w:rPr>
                <w:rFonts w:ascii="微软雅黑" w:hAnsi="微软雅黑" w:eastAsia="微软雅黑" w:cs="微软雅黑"/>
                <w:b/>
                <w:i w:val="0"/>
                <w:color w:val="2F6F70"/>
                <w:sz w:val="20"/>
              </w:rPr>
              <w:t>3</w:t>
            </w:r>
          </w:p>
        </w:tc>
        <w:tc>
          <w:tcPr>
            <w:tcW w:type="dxa" w:w="2958"/>
          </w:tcPr>
          <w:p>
            <w:pPr>
              <w:jc w:val="left"/>
            </w:pPr>
            <w:r>
              <w:rPr>
                <w:rFonts w:ascii="微软雅黑" w:hAnsi="微软雅黑" w:eastAsia="微软雅黑" w:cs="微软雅黑"/>
                <w:b/>
                <w:i w:val="0"/>
                <w:color w:val="2F6F70"/>
                <w:sz w:val="20"/>
              </w:rPr>
              <w:t>学习兴趣与动机</w:t>
            </w:r>
          </w:p>
        </w:tc>
        <w:tc>
          <w:tcPr>
            <w:tcW w:type="dxa" w:w="2958"/>
          </w:tcPr>
          <w:p>
            <w:pPr>
              <w:jc w:val="left"/>
            </w:pPr>
            <w:r>
              <w:rPr>
                <w:rFonts w:ascii="微软雅黑" w:hAnsi="微软雅黑" w:eastAsia="微软雅黑" w:cs="微软雅黑"/>
                <w:b w:val="0"/>
                <w:i w:val="0"/>
                <w:color w:val="333333"/>
                <w:sz w:val="20"/>
              </w:rPr>
              <w:t>分析学生对“山河探险”“寻找宝藏”类情境的兴趣度。辨别其学习动机是源于任务本身的新奇性，还是渴望获得认可（如担任“分享员”）。需思考如何将“建设家园”与个人成就感（如计划被采纳）相联结。</w:t>
            </w:r>
          </w:p>
        </w:tc>
        <w:tc>
          <w:tcPr>
            <w:tcW w:type="dxa" w:w="2962"/>
          </w:tcPr>
          <w:p>
            <w:pPr>
              <w:jc w:val="left"/>
            </w:pPr>
            <w:r>
              <w:rPr>
                <w:rFonts w:ascii="微软雅黑" w:hAnsi="微软雅黑" w:eastAsia="微软雅黑" w:cs="微软雅黑"/>
                <w:b w:val="0"/>
                <w:i w:val="0"/>
                <w:color w:val="333333"/>
                <w:sz w:val="20"/>
              </w:rPr>
              <w:t>观察学生在情境任务中的投入度、参与讨论的积极性、对“AI智能体”互动的反应。</w:t>
            </w:r>
          </w:p>
        </w:tc>
      </w:tr>
      <w:tr>
        <w:tc>
          <w:tcPr>
            <w:tcW w:type="dxa" w:w="986"/>
          </w:tcPr>
          <w:p>
            <w:pPr>
              <w:jc w:val="left"/>
            </w:pPr>
            <w:r>
              <w:rPr>
                <w:rFonts w:ascii="微软雅黑" w:hAnsi="微软雅黑" w:eastAsia="微软雅黑" w:cs="微软雅黑"/>
                <w:b/>
                <w:i w:val="0"/>
                <w:color w:val="2F6F70"/>
                <w:sz w:val="20"/>
              </w:rPr>
              <w:t>4</w:t>
            </w:r>
          </w:p>
        </w:tc>
        <w:tc>
          <w:tcPr>
            <w:tcW w:type="dxa" w:w="2958"/>
          </w:tcPr>
          <w:p>
            <w:pPr>
              <w:jc w:val="left"/>
            </w:pPr>
            <w:r>
              <w:rPr>
                <w:rFonts w:ascii="微软雅黑" w:hAnsi="微软雅黑" w:eastAsia="微软雅黑" w:cs="微软雅黑"/>
                <w:b/>
                <w:i w:val="0"/>
                <w:color w:val="2F6F70"/>
                <w:sz w:val="20"/>
              </w:rPr>
              <w:t>学习风格与习惯</w:t>
            </w:r>
          </w:p>
        </w:tc>
        <w:tc>
          <w:tcPr>
            <w:tcW w:type="dxa" w:w="2958"/>
          </w:tcPr>
          <w:p>
            <w:pPr>
              <w:jc w:val="left"/>
            </w:pPr>
            <w:r>
              <w:rPr>
                <w:rFonts w:ascii="微软雅黑" w:hAnsi="微软雅黑" w:eastAsia="微软雅黑" w:cs="微软雅黑"/>
                <w:b w:val="0"/>
                <w:i w:val="0"/>
                <w:color w:val="333333"/>
                <w:sz w:val="20"/>
              </w:rPr>
              <w:t>观察班级主流学习风格偏好（视觉型、听觉型、动觉型）。了解学生小组合作时的分工习惯、倾听与表达习惯，以及独立完成实践任务（如写计划）的专注度。</w:t>
            </w:r>
          </w:p>
        </w:tc>
        <w:tc>
          <w:tcPr>
            <w:tcW w:type="dxa" w:w="2962"/>
          </w:tcPr>
          <w:p>
            <w:pPr>
              <w:jc w:val="left"/>
            </w:pPr>
            <w:r>
              <w:rPr>
                <w:rFonts w:ascii="微软雅黑" w:hAnsi="微软雅黑" w:eastAsia="微软雅黑" w:cs="微软雅黑"/>
                <w:b w:val="0"/>
                <w:i w:val="0"/>
                <w:color w:val="333333"/>
                <w:sz w:val="20"/>
              </w:rPr>
              <w:t>日常课堂行为记录、小组活动时的巡视观察、以往作品分析。</w:t>
            </w:r>
          </w:p>
        </w:tc>
      </w:tr>
      <w:tr>
        <w:tc>
          <w:tcPr>
            <w:tcW w:type="dxa" w:w="986"/>
          </w:tcPr>
          <w:p>
            <w:pPr>
              <w:jc w:val="left"/>
            </w:pPr>
            <w:r>
              <w:rPr>
                <w:rFonts w:ascii="微软雅黑" w:hAnsi="微软雅黑" w:eastAsia="微软雅黑" w:cs="微软雅黑"/>
                <w:b/>
                <w:i w:val="0"/>
                <w:color w:val="2F6F70"/>
                <w:sz w:val="20"/>
              </w:rPr>
              <w:t>5</w:t>
            </w:r>
          </w:p>
        </w:tc>
        <w:tc>
          <w:tcPr>
            <w:tcW w:type="dxa" w:w="2958"/>
          </w:tcPr>
          <w:p>
            <w:pPr>
              <w:jc w:val="left"/>
            </w:pPr>
            <w:r>
              <w:rPr>
                <w:rFonts w:ascii="微软雅黑" w:hAnsi="微软雅黑" w:eastAsia="微软雅黑" w:cs="微软雅黑"/>
                <w:b/>
                <w:i w:val="0"/>
                <w:color w:val="2F6F70"/>
                <w:sz w:val="20"/>
              </w:rPr>
              <w:t>潜在困难与差异</w:t>
            </w:r>
          </w:p>
        </w:tc>
        <w:tc>
          <w:tcPr>
            <w:tcW w:type="dxa" w:w="2958"/>
          </w:tcPr>
          <w:p>
            <w:pPr>
              <w:jc w:val="left"/>
            </w:pPr>
            <w:r>
              <w:rPr>
                <w:rFonts w:ascii="微软雅黑" w:hAnsi="微软雅黑" w:eastAsia="微软雅黑" w:cs="微软雅黑"/>
                <w:b w:val="0"/>
                <w:i w:val="0"/>
                <w:color w:val="333333"/>
                <w:sz w:val="20"/>
              </w:rPr>
              <w:t>预判学生在理解“资源有限性”和“共同体责任”时可能遇到的认知困难。关注班级内在表达能力、家庭背景（如来自不同地域）、信息获取能力等方面的差异，为个性化支持做准备。</w:t>
            </w:r>
          </w:p>
        </w:tc>
        <w:tc>
          <w:tcPr>
            <w:tcW w:type="dxa" w:w="2962"/>
          </w:tcPr>
          <w:p>
            <w:pPr>
              <w:jc w:val="left"/>
            </w:pPr>
            <w:r>
              <w:rPr>
                <w:rFonts w:ascii="微软雅黑" w:hAnsi="微软雅黑" w:eastAsia="微软雅黑" w:cs="微软雅黑"/>
                <w:b w:val="0"/>
                <w:i w:val="0"/>
                <w:color w:val="333333"/>
                <w:sz w:val="20"/>
              </w:rPr>
              <w:t>基于以往教学经验的推断、设计分层探究任务与表达支持（如图文结合、句式支架）。</w:t>
            </w:r>
          </w:p>
        </w:tc>
      </w:tr>
    </w:tbl>
    <w:p>
      <w:pPr>
        <w:spacing w:after="20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学习活动</w:t>
      </w:r>
    </w:p>
    <w:tbl>
      <w:tblPr>
        <w:tblW w:type="auto" w:w="0"/>
        <w:tblLook w:firstColumn="1" w:firstRow="1" w:lastColumn="0" w:lastRow="0" w:noHBand="0" w:noVBand="1" w:val="04A0"/>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1644"/>
        <w:gridCol w:w="1644"/>
        <w:gridCol w:w="1644"/>
        <w:gridCol w:w="1644"/>
        <w:gridCol w:w="1644"/>
        <w:gridCol w:w="1644"/>
      </w:tblGrid>
      <w:tr>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环节</w:t>
            </w:r>
          </w:p>
        </w:tc>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学习活动</w:t>
            </w:r>
          </w:p>
        </w:tc>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教师行为</w:t>
            </w:r>
          </w:p>
        </w:tc>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学生行为</w:t>
            </w:r>
          </w:p>
        </w:tc>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学习资源</w:t>
            </w:r>
          </w:p>
        </w:tc>
        <w:tc>
          <w:tcPr>
            <w:tcW w:type="dxa" w:w="1644"/>
            <w:shd w:val="clear" w:color="auto" w:fill="2F6F70"/>
            <w:vAlign w:val="center"/>
          </w:tcPr>
          <w:p>
            <w:pPr>
              <w:spacing w:before="0" w:after="0"/>
              <w:jc w:val="left"/>
            </w:pPr>
            <w:r>
              <w:rPr>
                <w:rFonts w:ascii="微软雅黑" w:hAnsi="微软雅黑" w:eastAsia="微软雅黑" w:cs="微软雅黑"/>
                <w:b/>
                <w:i w:val="0"/>
                <w:color w:val="FFFFFF"/>
                <w:sz w:val="21"/>
              </w:rPr>
              <w:t>学生预设</w:t>
            </w:r>
          </w:p>
        </w:tc>
      </w:tr>
      <w:tr>
        <w:tc>
          <w:tcPr>
            <w:tcW w:type="dxa" w:w="1644"/>
          </w:tcPr>
          <w:p>
            <w:pPr>
              <w:jc w:val="left"/>
            </w:pPr>
            <w:r>
              <w:rPr>
                <w:rFonts w:ascii="微软雅黑" w:hAnsi="微软雅黑" w:eastAsia="微软雅黑" w:cs="微软雅黑"/>
                <w:b/>
                <w:i w:val="0"/>
                <w:color w:val="2F6F70"/>
                <w:sz w:val="20"/>
              </w:rPr>
              <w:t>导入启动</w:t>
            </w:r>
          </w:p>
        </w:tc>
        <w:tc>
          <w:tcPr>
            <w:tcW w:type="dxa" w:w="1644"/>
          </w:tcPr>
          <w:p>
            <w:pPr>
              <w:jc w:val="left"/>
            </w:pPr>
            <w:r>
              <w:rPr>
                <w:rFonts w:ascii="微软雅黑" w:hAnsi="微软雅黑" w:eastAsia="微软雅黑" w:cs="微软雅黑"/>
                <w:b/>
                <w:i w:val="0"/>
                <w:color w:val="2F6F70"/>
                <w:sz w:val="20"/>
              </w:rPr>
              <w:t>活动一：我的旅行记忆匣</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目标：激活个人经验，建立“我”与“祖国山河”的情感联结，自然导入课题。</w:t>
            </w:r>
          </w:p>
        </w:tc>
        <w:tc>
          <w:tcPr>
            <w:tcW w:type="dxa" w:w="1644"/>
          </w:tcPr>
          <w:p>
            <w:pPr>
              <w:jc w:val="left"/>
            </w:pPr>
            <w:r>
              <w:rPr>
                <w:rFonts w:ascii="微软雅黑" w:hAnsi="微软雅黑" w:eastAsia="微软雅黑" w:cs="微软雅黑"/>
                <w:b w:val="0"/>
                <w:i w:val="0"/>
                <w:color w:val="333333"/>
                <w:sz w:val="20"/>
              </w:rPr>
              <w:t>1. 情境创设：展示“山河号列车”车票，宣布开启“美丽河山探索之旅”。</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组织分享：邀请2-3位学生打开“记忆匣”（展示照片或图画），围绕“哪里最让你难忘？为什么？”进行简短分享。</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3. 串联归纳：肯定学生的分享，并指出“这些让我们留恋的地方，都在我们共同的祖国——中国”，板书课题。</w:t>
            </w:r>
          </w:p>
        </w:tc>
        <w:tc>
          <w:tcPr>
            <w:tcW w:type="dxa" w:w="1644"/>
          </w:tcPr>
          <w:p>
            <w:pPr>
              <w:jc w:val="left"/>
            </w:pPr>
            <w:r>
              <w:rPr>
                <w:rFonts w:ascii="微软雅黑" w:hAnsi="微软雅黑" w:eastAsia="微软雅黑" w:cs="微软雅黑"/>
                <w:b w:val="0"/>
                <w:i w:val="0"/>
                <w:color w:val="333333"/>
                <w:sz w:val="20"/>
              </w:rPr>
              <w:t>1. 倾听情境，进入学习状态。</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被邀请者展示并介绍自己的旅行记忆，用1-2句话描述美景或感受。</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3. 全班倾听，并对同学分享的地点产生直观印象。</w:t>
            </w:r>
          </w:p>
        </w:tc>
        <w:tc>
          <w:tcPr>
            <w:tcW w:type="dxa" w:w="1644"/>
          </w:tcPr>
          <w:p>
            <w:pPr>
              <w:jc w:val="left"/>
            </w:pPr>
            <w:r>
              <w:rPr>
                <w:rFonts w:ascii="微软雅黑" w:hAnsi="微软雅黑" w:eastAsia="微软雅黑" w:cs="微软雅黑"/>
                <w:b w:val="0"/>
                <w:i w:val="0"/>
                <w:color w:val="333333"/>
                <w:sz w:val="20"/>
              </w:rPr>
              <w:t>“山河号列车”主题PPT页面、学生自备的旅行照片/图画。</w:t>
            </w:r>
          </w:p>
        </w:tc>
        <w:tc>
          <w:tcPr>
            <w:tcW w:type="dxa" w:w="1644"/>
          </w:tcPr>
          <w:p>
            <w:pPr>
              <w:jc w:val="left"/>
            </w:pPr>
            <w:r>
              <w:rPr>
                <w:rFonts w:ascii="微软雅黑" w:hAnsi="微软雅黑" w:eastAsia="微软雅黑" w:cs="微软雅黑"/>
                <w:b w:val="0"/>
                <w:i w:val="0"/>
                <w:color w:val="333333"/>
                <w:sz w:val="20"/>
              </w:rPr>
              <w:t>学生能积极参与，分享内容具体生动。部分学生可能害羞，教师需鼓励。</w:t>
            </w:r>
          </w:p>
        </w:tc>
      </w:tr>
      <w:tr>
        <w:tc>
          <w:tcPr>
            <w:tcW w:type="dxa" w:w="1644"/>
          </w:tcPr>
          <w:p>
            <w:pPr>
              <w:jc w:val="left"/>
            </w:pPr>
            <w:r>
              <w:rPr>
                <w:rFonts w:ascii="微软雅黑" w:hAnsi="微软雅黑" w:eastAsia="微软雅黑" w:cs="微软雅黑"/>
                <w:b/>
                <w:i w:val="0"/>
                <w:color w:val="2F6F70"/>
                <w:sz w:val="20"/>
              </w:rPr>
              <w:t>探究建构</w:t>
            </w:r>
          </w:p>
        </w:tc>
        <w:tc>
          <w:tcPr>
            <w:tcW w:type="dxa" w:w="1644"/>
          </w:tcPr>
          <w:p>
            <w:pPr>
              <w:jc w:val="left"/>
            </w:pPr>
            <w:r>
              <w:rPr>
                <w:rFonts w:ascii="微软雅黑" w:hAnsi="微软雅黑" w:eastAsia="微软雅黑" w:cs="微软雅黑"/>
                <w:b/>
                <w:i w:val="0"/>
                <w:color w:val="2F6F70"/>
                <w:sz w:val="20"/>
              </w:rPr>
              <w:t>活动二：山河探秘·分析家园馈赠</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目标：通过小组合作探究，深入分析一种自然要素对生活的多重影响，从“知道有什么”走向“理解为什么重要”，奠定感恩的理性基础。</w:t>
            </w:r>
          </w:p>
        </w:tc>
        <w:tc>
          <w:tcPr>
            <w:tcW w:type="dxa" w:w="1644"/>
          </w:tcPr>
          <w:p>
            <w:pPr>
              <w:jc w:val="left"/>
            </w:pPr>
            <w:r>
              <w:rPr>
                <w:rFonts w:ascii="微软雅黑" w:hAnsi="微软雅黑" w:eastAsia="微软雅黑" w:cs="微软雅黑"/>
                <w:b w:val="0"/>
                <w:i w:val="0"/>
                <w:color w:val="333333"/>
                <w:sz w:val="20"/>
              </w:rPr>
              <w:t>1. 发布探秘任务：将“江河湖海、森林、平原、草原、矿产”设计成五份“山河秘宝卡”，小组随机抽取。</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提供探究支架：出示核心问题：“这份‘秘宝’为我们生活带来了什么？（至少说两点）如果没有它，想象一下我们的生活会发生哪些变化？”</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3. 巡视指导：参与小组讨论，引导学生思考具体影响（如森林：提供木材、净化空气、保护动物家园…）。可调用“山河守护官”AI智能体回答学生疑问。</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4. 组织成果汇演：要求小组用思维导图、情景剧、对话AI等形式展示探究结果，重点汇报“带来的好处”和“假设没有的后果”。</w:t>
            </w:r>
          </w:p>
        </w:tc>
        <w:tc>
          <w:tcPr>
            <w:tcW w:type="dxa" w:w="1644"/>
          </w:tcPr>
          <w:p>
            <w:pPr>
              <w:jc w:val="left"/>
            </w:pPr>
            <w:r>
              <w:rPr>
                <w:rFonts w:ascii="微软雅黑" w:hAnsi="微软雅黑" w:eastAsia="微软雅黑" w:cs="微软雅黑"/>
                <w:b w:val="0"/>
                <w:i w:val="0"/>
                <w:color w:val="333333"/>
                <w:sz w:val="20"/>
              </w:rPr>
              <w:t>1. 抽取“秘宝卡”，明确本组探究主题。</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小组合作，围绕核心问题展开讨论，列举关键信息，尝试进行因果推理。</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3. 分工合作，准备汇报形式，梳理探究结论。</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4. 派代表进行小组汇报，其他成员补充。认真倾听他组汇报。</w:t>
            </w:r>
          </w:p>
        </w:tc>
        <w:tc>
          <w:tcPr>
            <w:tcW w:type="dxa" w:w="1644"/>
          </w:tcPr>
          <w:p>
            <w:pPr>
              <w:jc w:val="left"/>
            </w:pPr>
            <w:r>
              <w:rPr>
                <w:rFonts w:ascii="微软雅黑" w:hAnsi="微软雅黑" w:eastAsia="微软雅黑" w:cs="微软雅黑"/>
                <w:b w:val="0"/>
                <w:i w:val="0"/>
                <w:color w:val="333333"/>
                <w:sz w:val="20"/>
              </w:rPr>
              <w:t>“山河秘宝卡”（图文结合）、探究学习单、AI智能体互动界面、中国地形与资源分布简图。</w:t>
            </w:r>
          </w:p>
        </w:tc>
        <w:tc>
          <w:tcPr>
            <w:tcW w:type="dxa" w:w="1644"/>
          </w:tcPr>
          <w:p>
            <w:pPr>
              <w:jc w:val="left"/>
            </w:pPr>
            <w:r>
              <w:rPr>
                <w:rFonts w:ascii="微软雅黑" w:hAnsi="微软雅黑" w:eastAsia="微软雅黑" w:cs="微软雅黑"/>
                <w:b w:val="0"/>
                <w:i w:val="0"/>
                <w:color w:val="333333"/>
                <w:sz w:val="20"/>
              </w:rPr>
              <w:t>小组能围绕主题展开讨论，但分析可能停留在表面（如只说“水能喝”）。教师需通过追问引导深入（如“水除了喝，还能用来做什么？灌溉、发电…”）。</w:t>
            </w:r>
          </w:p>
        </w:tc>
      </w:tr>
      <w:tr>
        <w:tc>
          <w:tcPr>
            <w:tcW w:type="dxa" w:w="1644"/>
          </w:tcPr>
          <w:p>
            <w:pPr>
              <w:jc w:val="left"/>
            </w:pPr>
            <w:r>
              <w:rPr>
                <w:rFonts w:ascii="微软雅黑" w:hAnsi="微软雅黑" w:eastAsia="微软雅黑" w:cs="微软雅黑"/>
                <w:b/>
                <w:i w:val="0"/>
                <w:color w:val="2F6F70"/>
                <w:sz w:val="20"/>
              </w:rPr>
              <w:t>思辨深化</w:t>
            </w:r>
          </w:p>
        </w:tc>
        <w:tc>
          <w:tcPr>
            <w:tcW w:type="dxa" w:w="1644"/>
          </w:tcPr>
          <w:p>
            <w:pPr>
              <w:jc w:val="left"/>
            </w:pPr>
            <w:r>
              <w:rPr>
                <w:rFonts w:ascii="微软雅黑" w:hAnsi="微软雅黑" w:eastAsia="微软雅黑" w:cs="微软雅黑"/>
                <w:b/>
                <w:i w:val="0"/>
                <w:color w:val="2F6F70"/>
                <w:sz w:val="20"/>
              </w:rPr>
              <w:t>活动三：观点交锋·资源保护辩论会</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目标：通过微型辩论，在观点碰撞中辩证思考资源利用与保护的关系，强化珍惜资源的意识，为责任行动提供价值判断依据。</w:t>
            </w:r>
          </w:p>
        </w:tc>
        <w:tc>
          <w:tcPr>
            <w:tcW w:type="dxa" w:w="1644"/>
          </w:tcPr>
          <w:p>
            <w:pPr>
              <w:jc w:val="left"/>
            </w:pPr>
            <w:r>
              <w:rPr>
                <w:rFonts w:ascii="微软雅黑" w:hAnsi="微软雅黑" w:eastAsia="微软雅黑" w:cs="微软雅黑"/>
                <w:b w:val="0"/>
                <w:i w:val="0"/>
                <w:color w:val="333333"/>
                <w:sz w:val="20"/>
              </w:rPr>
              <w:t>1. 提出辩题：展示辩题“祖国资源这么丰富，我们是不是可以随意使用？”。</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组织辩论：将学生分为正（可以）、反（不可以）两方，给予2分钟小组准备时间，要求每方陈述2个理由。</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3. 主持与小结：主持简短自由辩论，鼓励学生用刚才探究的实例支撑观点。最后教师总结，强调“资源有限，需要珍惜和合理利用”，并引入下一环节。</w:t>
            </w:r>
          </w:p>
        </w:tc>
        <w:tc>
          <w:tcPr>
            <w:tcW w:type="dxa" w:w="1644"/>
          </w:tcPr>
          <w:p>
            <w:pPr>
              <w:jc w:val="left"/>
            </w:pPr>
            <w:r>
              <w:rPr>
                <w:rFonts w:ascii="微软雅黑" w:hAnsi="微软雅黑" w:eastAsia="微软雅黑" w:cs="微软雅黑"/>
                <w:b w:val="0"/>
                <w:i w:val="0"/>
                <w:color w:val="333333"/>
                <w:sz w:val="20"/>
              </w:rPr>
              <w:t>1. 理解辩题，快速进入角色。</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小组内快速讨论，为本方观点寻找理由和证据（可联系活动二的探究成果）。</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3. 双方代表陈述观点，进行自由辩论。</w:t>
            </w:r>
          </w:p>
        </w:tc>
        <w:tc>
          <w:tcPr>
            <w:tcW w:type="dxa" w:w="1644"/>
          </w:tcPr>
          <w:p>
            <w:pPr>
              <w:jc w:val="left"/>
            </w:pPr>
            <w:r>
              <w:rPr>
                <w:rFonts w:ascii="微软雅黑" w:hAnsi="微软雅黑" w:eastAsia="微软雅黑" w:cs="微软雅黑"/>
                <w:b w:val="0"/>
                <w:i w:val="0"/>
                <w:color w:val="333333"/>
                <w:sz w:val="20"/>
              </w:rPr>
              <w:t>辩论会主题PPT页面、计时器。</w:t>
            </w:r>
          </w:p>
        </w:tc>
        <w:tc>
          <w:tcPr>
            <w:tcW w:type="dxa" w:w="1644"/>
          </w:tcPr>
          <w:p>
            <w:pPr>
              <w:jc w:val="left"/>
            </w:pPr>
            <w:r>
              <w:rPr>
                <w:rFonts w:ascii="微软雅黑" w:hAnsi="微软雅黑" w:eastAsia="微软雅黑" w:cs="微软雅黑"/>
                <w:b w:val="0"/>
                <w:i w:val="0"/>
                <w:color w:val="333333"/>
                <w:sz w:val="20"/>
              </w:rPr>
              <w:t>学生能积极参与，但理由可能较单一（如“不能浪费”）。教师需引导结合生活实例（如水资源短缺、垃圾分类）和探究结论。</w:t>
            </w:r>
          </w:p>
        </w:tc>
      </w:tr>
      <w:tr>
        <w:tc>
          <w:tcPr>
            <w:tcW w:type="dxa" w:w="1644"/>
          </w:tcPr>
          <w:p>
            <w:pPr>
              <w:jc w:val="left"/>
            </w:pPr>
            <w:r>
              <w:rPr>
                <w:rFonts w:ascii="微软雅黑" w:hAnsi="微软雅黑" w:eastAsia="微软雅黑" w:cs="微软雅黑"/>
                <w:b/>
                <w:i w:val="0"/>
                <w:color w:val="2F6F70"/>
                <w:sz w:val="20"/>
              </w:rPr>
              <w:t>榜样引领</w:t>
            </w:r>
          </w:p>
        </w:tc>
        <w:tc>
          <w:tcPr>
            <w:tcW w:type="dxa" w:w="1644"/>
          </w:tcPr>
          <w:p>
            <w:pPr>
              <w:jc w:val="left"/>
            </w:pPr>
            <w:r>
              <w:rPr>
                <w:rFonts w:ascii="微软雅黑" w:hAnsi="微软雅黑" w:eastAsia="微软雅黑" w:cs="微软雅黑"/>
                <w:b/>
                <w:i w:val="0"/>
                <w:color w:val="2F6F70"/>
                <w:sz w:val="20"/>
              </w:rPr>
              <w:t>活动四：榜样力量·寻找守护智慧</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目标：通过观看和分析不同民族、地区人们守护家园的案例，评价其行动的智慧与价值，将榜样精神具体化，为制定个人计划提供方法借鉴。</w:t>
            </w:r>
          </w:p>
        </w:tc>
        <w:tc>
          <w:tcPr>
            <w:tcW w:type="dxa" w:w="1644"/>
          </w:tcPr>
          <w:p>
            <w:pPr>
              <w:jc w:val="left"/>
            </w:pPr>
            <w:r>
              <w:rPr>
                <w:rFonts w:ascii="微软雅黑" w:hAnsi="微软雅黑" w:eastAsia="微软雅黑" w:cs="微软雅黑"/>
                <w:b w:val="0"/>
                <w:i w:val="0"/>
                <w:color w:val="333333"/>
                <w:sz w:val="20"/>
              </w:rPr>
              <w:t>1. 播放案例集锦：播放短片，展示藏族同胞巡边、蒙古族植树固沙、江南少年守护古运河、海南志愿者清洁海滩等行动。</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引导评价思考：提出问题：“你觉得他们的行动中，最智慧的一点是什么？为什么有效？”</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3. 组织交流：请学生发表看法，教师提炼关键词，如“坚持”“合作”“因地制宜”“从我做起”等，板书。</w:t>
            </w:r>
          </w:p>
        </w:tc>
        <w:tc>
          <w:tcPr>
            <w:tcW w:type="dxa" w:w="1644"/>
          </w:tcPr>
          <w:p>
            <w:pPr>
              <w:jc w:val="left"/>
            </w:pPr>
            <w:r>
              <w:rPr>
                <w:rFonts w:ascii="微软雅黑" w:hAnsi="微软雅黑" w:eastAsia="微软雅黑" w:cs="微软雅黑"/>
                <w:b w:val="0"/>
                <w:i w:val="0"/>
                <w:color w:val="333333"/>
                <w:sz w:val="20"/>
              </w:rPr>
              <w:t>1. 认真观看视频案例，感受不同人群的守护行动。</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独立思考或与同桌交流，从案例中提炼“守护智慧”。</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3. 举手分享自己的发现和理解。</w:t>
            </w:r>
          </w:p>
        </w:tc>
        <w:tc>
          <w:tcPr>
            <w:tcW w:type="dxa" w:w="1644"/>
          </w:tcPr>
          <w:p>
            <w:pPr>
              <w:jc w:val="left"/>
            </w:pPr>
            <w:r>
              <w:rPr>
                <w:rFonts w:ascii="微软雅黑" w:hAnsi="微软雅黑" w:eastAsia="微软雅黑" w:cs="微软雅黑"/>
                <w:b w:val="0"/>
                <w:i w:val="0"/>
                <w:color w:val="333333"/>
                <w:sz w:val="20"/>
              </w:rPr>
              <w:t>各民族同胞守护家园的案例视频、PPT。</w:t>
            </w:r>
          </w:p>
        </w:tc>
        <w:tc>
          <w:tcPr>
            <w:tcW w:type="dxa" w:w="1644"/>
          </w:tcPr>
          <w:p>
            <w:pPr>
              <w:jc w:val="left"/>
            </w:pPr>
            <w:r>
              <w:rPr>
                <w:rFonts w:ascii="微软雅黑" w:hAnsi="微软雅黑" w:eastAsia="微软雅黑" w:cs="微软雅黑"/>
                <w:b w:val="0"/>
                <w:i w:val="0"/>
                <w:color w:val="333333"/>
                <w:sz w:val="20"/>
              </w:rPr>
              <w:t>学生能被榜样事迹感动，但概括“智慧”可能较困难。教师需提供评价支架，如“他们的行动是针对什么问题？”“行动方式有什么特点？”。</w:t>
            </w:r>
          </w:p>
        </w:tc>
      </w:tr>
      <w:tr>
        <w:tc>
          <w:tcPr>
            <w:tcW w:type="dxa" w:w="1644"/>
          </w:tcPr>
          <w:p>
            <w:pPr>
              <w:jc w:val="left"/>
            </w:pPr>
            <w:r>
              <w:rPr>
                <w:rFonts w:ascii="微软雅黑" w:hAnsi="微软雅黑" w:eastAsia="微软雅黑" w:cs="微软雅黑"/>
                <w:b/>
                <w:i w:val="0"/>
                <w:color w:val="2F6F70"/>
                <w:sz w:val="20"/>
              </w:rPr>
              <w:t>实践生成</w:t>
            </w:r>
          </w:p>
        </w:tc>
        <w:tc>
          <w:tcPr>
            <w:tcW w:type="dxa" w:w="1644"/>
          </w:tcPr>
          <w:p>
            <w:pPr>
              <w:jc w:val="left"/>
            </w:pPr>
            <w:r>
              <w:rPr>
                <w:rFonts w:ascii="微软雅黑" w:hAnsi="微软雅黑" w:eastAsia="微软雅黑" w:cs="微软雅黑"/>
                <w:b/>
                <w:i w:val="0"/>
                <w:color w:val="2F6F70"/>
                <w:sz w:val="20"/>
              </w:rPr>
              <w:t>活动五：我的家园守护计划书</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目标：基于前序学习，将认知、情感与责任意识转化为具体、可行的个人行动方案，完成从知到行的关键跨越。</w:t>
            </w:r>
          </w:p>
        </w:tc>
        <w:tc>
          <w:tcPr>
            <w:tcW w:type="dxa" w:w="1644"/>
          </w:tcPr>
          <w:p>
            <w:pPr>
              <w:jc w:val="left"/>
            </w:pPr>
            <w:r>
              <w:rPr>
                <w:rFonts w:ascii="微软雅黑" w:hAnsi="微软雅黑" w:eastAsia="微软雅黑" w:cs="微软雅黑"/>
                <w:b w:val="0"/>
                <w:i w:val="0"/>
                <w:color w:val="333333"/>
                <w:sz w:val="20"/>
              </w:rPr>
              <w:t>1. 发布计划任务：出示“我的家园守护计划书”模板，包含“我承诺守护…（对象）”、“我的具体行动（至少两项）”、“我这样做的原因”、“邀请（家人/同学）一起参与”等栏目。</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提供构思指导：提醒学生参考刚才的“守护智慧”，行动要具体、自己能做（如“节约每一张纸”而非“保护森林”）。</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3. 巡回指导：对学生的计划进行个别指导，鼓励创新和可行性。</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4. 组织分享与鼓励：邀请部分学生展示计划，教师给予积极评价，并倡议将计划带回家实施，后续可做跟踪分享。</w:t>
            </w:r>
          </w:p>
        </w:tc>
        <w:tc>
          <w:tcPr>
            <w:tcW w:type="dxa" w:w="1644"/>
          </w:tcPr>
          <w:p>
            <w:pPr>
              <w:jc w:val="left"/>
            </w:pPr>
            <w:r>
              <w:rPr>
                <w:rFonts w:ascii="微软雅黑" w:hAnsi="微软雅黑" w:eastAsia="微软雅黑" w:cs="微软雅黑"/>
                <w:b w:val="0"/>
                <w:i w:val="0"/>
                <w:color w:val="333333"/>
                <w:sz w:val="20"/>
              </w:rPr>
              <w:t>1. 领取“计划书”卡片。</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独立思考，结合自身实际，填写守护计划。可绘制简单图标。</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3. 部分学生自愿展示分享自己的计划。</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4. 聆听同学计划，获得启发。</w:t>
            </w:r>
          </w:p>
        </w:tc>
        <w:tc>
          <w:tcPr>
            <w:tcW w:type="dxa" w:w="1644"/>
          </w:tcPr>
          <w:p>
            <w:pPr>
              <w:jc w:val="left"/>
            </w:pPr>
            <w:r>
              <w:rPr>
                <w:rFonts w:ascii="微软雅黑" w:hAnsi="微软雅黑" w:eastAsia="微软雅黑" w:cs="微软雅黑"/>
                <w:b w:val="0"/>
                <w:i w:val="0"/>
                <w:color w:val="333333"/>
                <w:sz w:val="20"/>
              </w:rPr>
              <w:t>“我的家园守护计划书”卡片、彩笔、优秀计划示例。</w:t>
            </w:r>
          </w:p>
        </w:tc>
        <w:tc>
          <w:tcPr>
            <w:tcW w:type="dxa" w:w="1644"/>
          </w:tcPr>
          <w:p>
            <w:pPr>
              <w:jc w:val="left"/>
            </w:pPr>
            <w:r>
              <w:rPr>
                <w:rFonts w:ascii="微软雅黑" w:hAnsi="微软雅黑" w:eastAsia="微软雅黑" w:cs="微软雅黑"/>
                <w:b w:val="0"/>
                <w:i w:val="0"/>
                <w:color w:val="333333"/>
                <w:sz w:val="20"/>
              </w:rPr>
              <w:t>学生能制定计划，但行动可能雷同（如“不乱扔垃圾”）。教师需鼓励个性化、有创意的行动（如“用洗菜水浇花”“制作环保提示牌”）。</w:t>
            </w:r>
          </w:p>
        </w:tc>
      </w:tr>
      <w:tr>
        <w:tc>
          <w:tcPr>
            <w:tcW w:type="dxa" w:w="1644"/>
          </w:tcPr>
          <w:p>
            <w:pPr>
              <w:jc w:val="left"/>
            </w:pPr>
            <w:r>
              <w:rPr>
                <w:rFonts w:ascii="微软雅黑" w:hAnsi="微软雅黑" w:eastAsia="微软雅黑" w:cs="微软雅黑"/>
                <w:b/>
                <w:i w:val="0"/>
                <w:color w:val="2F6F70"/>
                <w:sz w:val="20"/>
              </w:rPr>
              <w:t>总结延伸</w:t>
            </w:r>
          </w:p>
        </w:tc>
        <w:tc>
          <w:tcPr>
            <w:tcW w:type="dxa" w:w="1644"/>
          </w:tcPr>
          <w:p>
            <w:pPr>
              <w:jc w:val="left"/>
            </w:pPr>
            <w:r>
              <w:rPr>
                <w:rFonts w:ascii="微软雅黑" w:hAnsi="微软雅黑" w:eastAsia="微软雅黑" w:cs="微软雅黑"/>
                <w:b/>
                <w:i w:val="0"/>
                <w:color w:val="2F6F70"/>
                <w:sz w:val="20"/>
              </w:rPr>
              <w:t>活动六：出发！共建美丽家园</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目标：总结升华，强化共同体意识，将课堂学习延伸至课外实践，激发持续的行动意愿。</w:t>
            </w:r>
          </w:p>
        </w:tc>
        <w:tc>
          <w:tcPr>
            <w:tcW w:type="dxa" w:w="1644"/>
          </w:tcPr>
          <w:p>
            <w:pPr>
              <w:jc w:val="left"/>
            </w:pPr>
            <w:r>
              <w:rPr>
                <w:rFonts w:ascii="微软雅黑" w:hAnsi="微软雅黑" w:eastAsia="微软雅黑" w:cs="微软雅黑"/>
                <w:b w:val="0"/>
                <w:i w:val="0"/>
                <w:color w:val="333333"/>
                <w:sz w:val="20"/>
              </w:rPr>
              <w:t>1. 收获分享：邀请学生用一句话说说本节课最大的收获或感受。</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集体倡议：带领学生齐读课堂约定：“我是山河小卫士，珍惜资源，爱护环境，从小事做起，共建美丽家园！”</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3. 布置作业：简要介绍课后作业，鼓励学生认真完成，让探索之旅延续。</w:t>
            </w:r>
          </w:p>
        </w:tc>
        <w:tc>
          <w:tcPr>
            <w:tcW w:type="dxa" w:w="1644"/>
          </w:tcPr>
          <w:p>
            <w:pPr>
              <w:jc w:val="left"/>
            </w:pPr>
            <w:r>
              <w:rPr>
                <w:rFonts w:ascii="微软雅黑" w:hAnsi="微软雅黑" w:eastAsia="微软雅黑" w:cs="微软雅黑"/>
                <w:b w:val="0"/>
                <w:i w:val="0"/>
                <w:color w:val="333333"/>
                <w:sz w:val="20"/>
              </w:rPr>
              <w:t>1. 踊跃分享自己的学习心得。</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2. 充满感情地齐读约定，内化责任。</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3. 明确课后作业任务。</w:t>
            </w:r>
          </w:p>
        </w:tc>
        <w:tc>
          <w:tcPr>
            <w:tcW w:type="dxa" w:w="1644"/>
          </w:tcPr>
          <w:p>
            <w:pPr>
              <w:jc w:val="left"/>
            </w:pPr>
            <w:r>
              <w:rPr>
                <w:rFonts w:ascii="微软雅黑" w:hAnsi="微软雅黑" w:eastAsia="微软雅黑" w:cs="微软雅黑"/>
                <w:b w:val="0"/>
                <w:i w:val="0"/>
                <w:color w:val="333333"/>
                <w:sz w:val="20"/>
              </w:rPr>
              <w:t>课堂约定PPT页面。</w:t>
            </w:r>
          </w:p>
        </w:tc>
        <w:tc>
          <w:tcPr>
            <w:tcW w:type="dxa" w:w="1644"/>
          </w:tcPr>
          <w:p>
            <w:pPr>
              <w:jc w:val="left"/>
            </w:pPr>
            <w:r>
              <w:rPr>
                <w:rFonts w:ascii="微软雅黑" w:hAnsi="微软雅黑" w:eastAsia="微软雅黑" w:cs="微软雅黑"/>
                <w:b w:val="0"/>
                <w:i w:val="0"/>
                <w:color w:val="333333"/>
                <w:sz w:val="20"/>
              </w:rPr>
              <w:t>学生能真诚表达，情感得到升华。</w:t>
            </w:r>
          </w:p>
        </w:tc>
      </w:tr>
    </w:tbl>
    <w:p>
      <w:pPr>
        <w:spacing w:after="200"/>
      </w:pPr>
    </w:p>
    <w:p>
      <w:pPr>
        <w:spacing w:after="160"/>
      </w:pPr>
      <w:r>
        <w:rPr>
          <w:rFonts w:ascii="微软雅黑" w:hAnsi="微软雅黑" w:eastAsia="微软雅黑" w:cs="微软雅黑"/>
          <w:b/>
          <w:i w:val="0"/>
          <w:color w:val="2F6F70"/>
          <w:sz w:val="21"/>
        </w:rPr>
        <w:t>学习活动任务链</w:t>
      </w:r>
    </w:p>
    <w:p>
      <w:pPr>
        <w:jc w:val="center"/>
      </w:pPr>
      <w:r>
        <w:drawing>
          <wp:inline xmlns:a="http://schemas.openxmlformats.org/drawingml/2006/main" xmlns:pic="http://schemas.openxmlformats.org/drawingml/2006/picture">
            <wp:extent cx="5669280" cy="447575"/>
            <wp:docPr id="6" name="Picture 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447575"/>
                    </a:xfrm>
                    <a:prstGeom prst="rect"/>
                  </pic:spPr>
                </pic:pic>
              </a:graphicData>
            </a:graphic>
          </wp:inline>
        </w:drawing>
      </w:r>
    </w:p>
    <w:p>
      <w:pPr>
        <w:spacing w:after="16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学习评价</w:t>
      </w:r>
    </w:p>
    <w:tbl>
      <w:tblPr>
        <w:tblLook w:firstColumn="1" w:firstRow="1" w:lastColumn="0" w:lastRow="0" w:noHBand="0" w:noVBand="1" w:val="04A0"/>
        <w:tblW w:type="dxa" w:w="9866"/>
        <w:tblLayout w:type="fixed"/>
        <w:tblBorders>
          <w:top w:val="single" w:sz="6" w:space="0" w:color="DDE9E7"/>
          <w:left w:val="single" w:sz="6" w:space="0" w:color="DDE9E7"/>
          <w:bottom w:val="single" w:sz="6" w:space="0" w:color="DDE9E7"/>
          <w:right w:val="single" w:sz="6" w:space="0" w:color="DDE9E7"/>
          <w:insideH w:val="single" w:sz="4" w:space="0" w:color="DDE9E7"/>
          <w:insideV w:val="single" w:sz="4" w:space="0" w:color="DDE9E7"/>
        </w:tblBorders>
      </w:tblPr>
      <w:tblGrid>
        <w:gridCol w:w="986"/>
        <w:gridCol w:w="2421"/>
        <w:gridCol w:w="3228"/>
        <w:gridCol w:w="3231"/>
      </w:tblGrid>
      <w:tr>
        <w:tc>
          <w:tcPr>
            <w:tcW w:type="dxa" w:w="986"/>
            <w:shd w:val="clear" w:color="auto" w:fill="2F6F70"/>
            <w:vAlign w:val="center"/>
          </w:tcPr>
          <w:p>
            <w:pPr>
              <w:spacing w:before="0" w:after="0"/>
              <w:jc w:val="left"/>
            </w:pPr>
            <w:r>
              <w:rPr>
                <w:rFonts w:ascii="微软雅黑" w:hAnsi="微软雅黑" w:eastAsia="微软雅黑" w:cs="微软雅黑"/>
                <w:b/>
                <w:i w:val="0"/>
                <w:color w:val="FFFFFF"/>
                <w:sz w:val="21"/>
              </w:rPr>
              <w:t>序号</w:t>
            </w:r>
          </w:p>
        </w:tc>
        <w:tc>
          <w:tcPr>
            <w:tcW w:type="dxa" w:w="2421"/>
            <w:shd w:val="clear" w:color="auto" w:fill="2F6F70"/>
            <w:vAlign w:val="center"/>
          </w:tcPr>
          <w:p>
            <w:pPr>
              <w:spacing w:before="0" w:after="0"/>
              <w:jc w:val="left"/>
            </w:pPr>
            <w:r>
              <w:rPr>
                <w:rFonts w:ascii="微软雅黑" w:hAnsi="微软雅黑" w:eastAsia="微软雅黑" w:cs="微软雅黑"/>
                <w:b/>
                <w:i w:val="0"/>
                <w:color w:val="FFFFFF"/>
                <w:sz w:val="21"/>
              </w:rPr>
              <w:t>评价点</w:t>
            </w:r>
          </w:p>
        </w:tc>
        <w:tc>
          <w:tcPr>
            <w:tcW w:type="dxa" w:w="3228"/>
            <w:shd w:val="clear" w:color="auto" w:fill="2F6F70"/>
            <w:vAlign w:val="center"/>
          </w:tcPr>
          <w:p>
            <w:pPr>
              <w:spacing w:before="0" w:after="0"/>
              <w:jc w:val="left"/>
            </w:pPr>
            <w:r>
              <w:rPr>
                <w:rFonts w:ascii="微软雅黑" w:hAnsi="微软雅黑" w:eastAsia="微软雅黑" w:cs="微软雅黑"/>
                <w:b/>
                <w:i w:val="0"/>
                <w:color w:val="FFFFFF"/>
                <w:sz w:val="21"/>
              </w:rPr>
              <w:t>评价内容</w:t>
            </w:r>
          </w:p>
        </w:tc>
        <w:tc>
          <w:tcPr>
            <w:tcW w:type="dxa" w:w="3231"/>
            <w:shd w:val="clear" w:color="auto" w:fill="2F6F70"/>
            <w:vAlign w:val="center"/>
          </w:tcPr>
          <w:p>
            <w:pPr>
              <w:spacing w:before="0" w:after="0"/>
              <w:jc w:val="left"/>
            </w:pPr>
            <w:r>
              <w:rPr>
                <w:rFonts w:ascii="微软雅黑" w:hAnsi="微软雅黑" w:eastAsia="微软雅黑" w:cs="微软雅黑"/>
                <w:b/>
                <w:i w:val="0"/>
                <w:color w:val="FFFFFF"/>
                <w:sz w:val="21"/>
              </w:rPr>
              <w:t>评价方式</w:t>
            </w:r>
          </w:p>
        </w:tc>
      </w:tr>
      <w:tr>
        <w:tc>
          <w:tcPr>
            <w:tcW w:type="dxa" w:w="986"/>
          </w:tcPr>
          <w:p>
            <w:pPr>
              <w:jc w:val="left"/>
            </w:pPr>
            <w:r>
              <w:rPr>
                <w:rFonts w:ascii="微软雅黑" w:hAnsi="微软雅黑" w:eastAsia="微软雅黑" w:cs="微软雅黑"/>
                <w:b/>
                <w:i w:val="0"/>
                <w:color w:val="2F6F70"/>
                <w:sz w:val="20"/>
              </w:rPr>
              <w:t>1</w:t>
            </w:r>
          </w:p>
        </w:tc>
        <w:tc>
          <w:tcPr>
            <w:tcW w:type="dxa" w:w="2421"/>
          </w:tcPr>
          <w:p>
            <w:pPr>
              <w:jc w:val="left"/>
            </w:pPr>
            <w:r>
              <w:rPr>
                <w:rFonts w:ascii="微软雅黑" w:hAnsi="微软雅黑" w:eastAsia="微软雅黑" w:cs="微软雅黑"/>
                <w:b/>
                <w:i w:val="0"/>
                <w:color w:val="2F6F70"/>
                <w:sz w:val="20"/>
              </w:rPr>
              <w:t>对祖国山河多样性的感知与空间认知</w:t>
            </w:r>
          </w:p>
        </w:tc>
        <w:tc>
          <w:tcPr>
            <w:tcW w:type="dxa" w:w="3228"/>
          </w:tcPr>
          <w:p>
            <w:pPr>
              <w:jc w:val="left"/>
            </w:pPr>
            <w:r>
              <w:rPr>
                <w:rFonts w:ascii="微软雅黑" w:hAnsi="微软雅黑" w:eastAsia="微软雅黑" w:cs="微软雅黑"/>
                <w:b w:val="0"/>
                <w:i w:val="0"/>
                <w:color w:val="333333"/>
                <w:sz w:val="20"/>
              </w:rPr>
              <w:t>能否列举出至少两种我国不同的地形或景观，并能在示意图上大致指出其方位。</w:t>
            </w:r>
          </w:p>
        </w:tc>
        <w:tc>
          <w:tcPr>
            <w:tcW w:type="dxa" w:w="3231"/>
          </w:tcPr>
          <w:p>
            <w:pPr>
              <w:jc w:val="left"/>
            </w:pPr>
            <w:r>
              <w:rPr>
                <w:rFonts w:ascii="微软雅黑" w:hAnsi="微软雅黑" w:eastAsia="微软雅黑" w:cs="微软雅黑"/>
                <w:b w:val="0"/>
                <w:i w:val="0"/>
                <w:color w:val="333333"/>
                <w:sz w:val="20"/>
              </w:rPr>
              <w:t>过程性评价：观察学生在“活动一”分享和“活动二”汇报中提及的地理要素。</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表现性评价：通过课后基础作业中的填空题、读图题进行检测。</w:t>
            </w:r>
          </w:p>
        </w:tc>
      </w:tr>
      <w:tr>
        <w:tc>
          <w:tcPr>
            <w:tcW w:type="dxa" w:w="986"/>
          </w:tcPr>
          <w:p>
            <w:pPr>
              <w:jc w:val="left"/>
            </w:pPr>
            <w:r>
              <w:rPr>
                <w:rFonts w:ascii="微软雅黑" w:hAnsi="微软雅黑" w:eastAsia="微软雅黑" w:cs="微软雅黑"/>
                <w:b/>
                <w:i w:val="0"/>
                <w:color w:val="2F6F70"/>
                <w:sz w:val="20"/>
              </w:rPr>
              <w:t>2</w:t>
            </w:r>
          </w:p>
        </w:tc>
        <w:tc>
          <w:tcPr>
            <w:tcW w:type="dxa" w:w="2421"/>
          </w:tcPr>
          <w:p>
            <w:pPr>
              <w:jc w:val="left"/>
            </w:pPr>
            <w:r>
              <w:rPr>
                <w:rFonts w:ascii="微软雅黑" w:hAnsi="微软雅黑" w:eastAsia="微软雅黑" w:cs="微软雅黑"/>
                <w:b/>
                <w:i w:val="0"/>
                <w:color w:val="2F6F70"/>
                <w:sz w:val="20"/>
              </w:rPr>
              <w:t>对自然资源与人类生活依存关系的分析能力</w:t>
            </w:r>
          </w:p>
        </w:tc>
        <w:tc>
          <w:tcPr>
            <w:tcW w:type="dxa" w:w="3228"/>
          </w:tcPr>
          <w:p>
            <w:pPr>
              <w:jc w:val="left"/>
            </w:pPr>
            <w:r>
              <w:rPr>
                <w:rFonts w:ascii="微软雅黑" w:hAnsi="微软雅黑" w:eastAsia="微软雅黑" w:cs="微软雅黑"/>
                <w:b w:val="0"/>
                <w:i w:val="0"/>
                <w:color w:val="333333"/>
                <w:sz w:val="20"/>
              </w:rPr>
              <w:t>在小组探究中，能否分析出所探究资源对生活的具体价值（至少两点），并进行简单的“如果没有…”的推理。</w:t>
            </w:r>
          </w:p>
        </w:tc>
        <w:tc>
          <w:tcPr>
            <w:tcW w:type="dxa" w:w="3231"/>
          </w:tcPr>
          <w:p>
            <w:pPr>
              <w:jc w:val="left"/>
            </w:pPr>
            <w:r>
              <w:rPr>
                <w:rFonts w:ascii="微软雅黑" w:hAnsi="微软雅黑" w:eastAsia="微软雅黑" w:cs="微软雅黑"/>
                <w:b w:val="0"/>
                <w:i w:val="0"/>
                <w:color w:val="333333"/>
                <w:sz w:val="20"/>
              </w:rPr>
              <w:t>过程性评价：巡视观察小组讨论深度，使用“小组探究评价量规”（含“分析全面性”、“推理逻辑性”维度）。</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表现性评价：评估“活动二”小组汇报成果的质量。</w:t>
            </w:r>
          </w:p>
        </w:tc>
      </w:tr>
      <w:tr>
        <w:tc>
          <w:tcPr>
            <w:tcW w:type="dxa" w:w="986"/>
          </w:tcPr>
          <w:p>
            <w:pPr>
              <w:jc w:val="left"/>
            </w:pPr>
            <w:r>
              <w:rPr>
                <w:rFonts w:ascii="微软雅黑" w:hAnsi="微软雅黑" w:eastAsia="微软雅黑" w:cs="微软雅黑"/>
                <w:b/>
                <w:i w:val="0"/>
                <w:color w:val="2F6F70"/>
                <w:sz w:val="20"/>
              </w:rPr>
              <w:t>3</w:t>
            </w:r>
          </w:p>
        </w:tc>
        <w:tc>
          <w:tcPr>
            <w:tcW w:type="dxa" w:w="2421"/>
          </w:tcPr>
          <w:p>
            <w:pPr>
              <w:jc w:val="left"/>
            </w:pPr>
            <w:r>
              <w:rPr>
                <w:rFonts w:ascii="微软雅黑" w:hAnsi="微软雅黑" w:eastAsia="微软雅黑" w:cs="微软雅黑"/>
                <w:b/>
                <w:i w:val="0"/>
                <w:color w:val="2F6F70"/>
                <w:sz w:val="20"/>
              </w:rPr>
              <w:t>珍惜资源、保护环境的责任意识与辩证思维</w:t>
            </w:r>
          </w:p>
        </w:tc>
        <w:tc>
          <w:tcPr>
            <w:tcW w:type="dxa" w:w="3228"/>
          </w:tcPr>
          <w:p>
            <w:pPr>
              <w:jc w:val="left"/>
            </w:pPr>
            <w:r>
              <w:rPr>
                <w:rFonts w:ascii="微软雅黑" w:hAnsi="微软雅黑" w:eastAsia="微软雅黑" w:cs="微软雅黑"/>
                <w:b w:val="0"/>
                <w:i w:val="0"/>
                <w:color w:val="333333"/>
                <w:sz w:val="20"/>
              </w:rPr>
              <w:t>在辩论中能否提出合理的观点并陈述理由；制定的“守护计划”是否具体、可行，并体现个人思考。</w:t>
            </w:r>
          </w:p>
        </w:tc>
        <w:tc>
          <w:tcPr>
            <w:tcW w:type="dxa" w:w="3231"/>
          </w:tcPr>
          <w:p>
            <w:pPr>
              <w:jc w:val="left"/>
            </w:pPr>
            <w:r>
              <w:rPr>
                <w:rFonts w:ascii="微软雅黑" w:hAnsi="微软雅黑" w:eastAsia="微软雅黑" w:cs="微软雅黑"/>
                <w:b w:val="0"/>
                <w:i w:val="0"/>
                <w:color w:val="333333"/>
                <w:sz w:val="20"/>
              </w:rPr>
              <w:t>过程性评价：观察学生在“活动三”辩论中的表现，记录其观点质量。</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表现性评价：使用“家园守护计划评价量表”（含“行动具体性”、“个人关联性”、“可行性”星级评价）评价“活动五”成果。学生可依据量表进行自评与小组互评。</w:t>
            </w:r>
          </w:p>
        </w:tc>
      </w:tr>
      <w:tr>
        <w:tc>
          <w:tcPr>
            <w:tcW w:type="dxa" w:w="986"/>
          </w:tcPr>
          <w:p>
            <w:pPr>
              <w:jc w:val="left"/>
            </w:pPr>
            <w:r>
              <w:rPr>
                <w:rFonts w:ascii="微软雅黑" w:hAnsi="微软雅黑" w:eastAsia="微软雅黑" w:cs="微软雅黑"/>
                <w:b/>
                <w:i w:val="0"/>
                <w:color w:val="2F6F70"/>
                <w:sz w:val="20"/>
              </w:rPr>
              <w:t>4</w:t>
            </w:r>
          </w:p>
        </w:tc>
        <w:tc>
          <w:tcPr>
            <w:tcW w:type="dxa" w:w="2421"/>
          </w:tcPr>
          <w:p>
            <w:pPr>
              <w:jc w:val="left"/>
            </w:pPr>
            <w:r>
              <w:rPr>
                <w:rFonts w:ascii="微软雅黑" w:hAnsi="微软雅黑" w:eastAsia="微软雅黑" w:cs="微软雅黑"/>
                <w:b/>
                <w:i w:val="0"/>
                <w:color w:val="2F6F70"/>
                <w:sz w:val="20"/>
              </w:rPr>
              <w:t>对中华民族共同家园的情感认同与归属感</w:t>
            </w:r>
          </w:p>
        </w:tc>
        <w:tc>
          <w:tcPr>
            <w:tcW w:type="dxa" w:w="3228"/>
          </w:tcPr>
          <w:p>
            <w:pPr>
              <w:jc w:val="left"/>
            </w:pPr>
            <w:r>
              <w:rPr>
                <w:rFonts w:ascii="微软雅黑" w:hAnsi="微软雅黑" w:eastAsia="微软雅黑" w:cs="微软雅黑"/>
                <w:b w:val="0"/>
                <w:i w:val="0"/>
                <w:color w:val="333333"/>
                <w:sz w:val="20"/>
              </w:rPr>
              <w:t>在课堂分享、讨论及总结中，语言和情感表达是否流露出对祖国山河的自豪、对家园的热爱以及对共同守护的认同。</w:t>
            </w:r>
          </w:p>
        </w:tc>
        <w:tc>
          <w:tcPr>
            <w:tcW w:type="dxa" w:w="3231"/>
          </w:tcPr>
          <w:p>
            <w:pPr>
              <w:jc w:val="left"/>
            </w:pPr>
            <w:r>
              <w:rPr>
                <w:rFonts w:ascii="微软雅黑" w:hAnsi="微软雅黑" w:eastAsia="微软雅黑" w:cs="微软雅黑"/>
                <w:b w:val="0"/>
                <w:i w:val="0"/>
                <w:color w:val="333333"/>
                <w:sz w:val="20"/>
              </w:rPr>
              <w:t>过程性评价：观察记录学生在各环节，特别是“活动一”、“活动四”、“活动六”中的情感态度和语言表达。</w:t>
            </w:r>
            <w:r>
              <w:rPr>
                <w:rFonts w:ascii="微软雅黑" w:hAnsi="微软雅黑" w:eastAsia="微软雅黑" w:cs="微软雅黑"/>
                <w:b w:val="0"/>
                <w:i w:val="0"/>
                <w:color w:val="333333"/>
                <w:sz w:val="20"/>
              </w:rPr>
              <w:br/>
            </w:r>
            <w:r>
              <w:rPr>
                <w:rFonts w:ascii="微软雅黑" w:hAnsi="微软雅黑" w:eastAsia="微软雅黑" w:cs="微软雅黑"/>
                <w:b w:val="0"/>
                <w:i w:val="0"/>
                <w:color w:val="333333"/>
                <w:sz w:val="20"/>
              </w:rPr>
              <w:t>表现性评价：通过课后实践性作业（如写信）评估其情感内化与表达程度。</w:t>
            </w:r>
          </w:p>
        </w:tc>
      </w:tr>
    </w:tbl>
    <w:p>
      <w:pPr>
        <w:spacing w:after="200"/>
      </w:pPr>
    </w:p>
    <w:p>
      <w:pPr>
        <w:spacing w:before="200" w:after="160"/>
        <w:jc w:val="left"/>
        <w:pBdr>
          <w:bottom w:val="single" w:sz="4" w:space="4" w:color="DDE9E7"/>
        </w:pBdr>
      </w:pPr>
      <w:r>
        <w:rPr>
          <w:rFonts w:ascii="微软雅黑" w:hAnsi="微软雅黑" w:eastAsia="微软雅黑" w:cs="微软雅黑"/>
          <w:b w:val="0"/>
          <w:i w:val="0"/>
          <w:color w:val="E2A55F"/>
          <w:sz w:val="26"/>
        </w:rPr>
        <w:t xml:space="preserve">• </w:t>
      </w:r>
      <w:r>
        <w:rPr>
          <w:rFonts w:ascii="微软雅黑" w:hAnsi="微软雅黑" w:eastAsia="微软雅黑" w:cs="微软雅黑"/>
          <w:b/>
          <w:i w:val="0"/>
          <w:color w:val="2F6F70"/>
          <w:sz w:val="26"/>
        </w:rPr>
        <w:t>作业设计</w:t>
      </w:r>
    </w:p>
    <w:p>
      <w:pPr>
        <w:spacing w:after="160"/>
      </w:pPr>
      <w:r>
        <w:rPr>
          <w:rFonts w:ascii="微软雅黑" w:hAnsi="微软雅黑" w:eastAsia="微软雅黑" w:cs="微软雅黑"/>
          <w:b/>
          <w:i w:val="0"/>
          <w:color w:val="2F6F70"/>
          <w:sz w:val="21"/>
        </w:rPr>
        <w:t>1、基础性作业</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作业内容</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亲爱的同学，恭喜你完成本次“山河探索之旅”！请带上你的收获，完成以下任务，巩固所学知识。</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填空题</w:t>
      </w:r>
      <w:r>
        <w:rPr>
          <w:rFonts w:ascii="微软雅黑" w:hAnsi="微软雅黑" w:eastAsia="微软雅黑" w:cs="微软雅黑"/>
          <w:b w:val="0"/>
          <w:i w:val="0"/>
          <w:color w:val="333333"/>
          <w:sz w:val="21"/>
        </w:rPr>
        <w:t>：我们的祖国幅员辽阔，有巍峨的（ ）（如喜马拉雅山），有奔腾的（ ）（如长江、黄河），有一望无际的（ ）（如内蒙古草原），还有富饶的（ ）（如东北平原）。（答案：高山/山脉；大江大河；草原；平原）</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判断题</w:t>
      </w:r>
      <w:r>
        <w:rPr>
          <w:rFonts w:ascii="微软雅黑" w:hAnsi="微软雅黑" w:eastAsia="微软雅黑" w:cs="微软雅黑"/>
          <w:b w:val="0"/>
          <w:i w:val="0"/>
          <w:color w:val="333333"/>
          <w:sz w:val="21"/>
        </w:rPr>
        <w:t>：判断下列说法是否正确，正确的打“√”，错误的打“×”。</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 ）我国地大物博，资源永远也用不完，所以可以随意使用。</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 ）保护美丽的山河，只是大人们和科学家的事情，和我们小学生关系不大。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 ）节约用水、用电，垃圾分类，都是我们爱护家园的具体行动。</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（答案：×；×；√）</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读图连线题</w:t>
      </w:r>
      <w:r>
        <w:rPr>
          <w:rFonts w:ascii="微软雅黑" w:hAnsi="微软雅黑" w:eastAsia="微软雅黑" w:cs="微软雅黑"/>
          <w:b w:val="0"/>
          <w:i w:val="0"/>
          <w:color w:val="333333"/>
          <w:sz w:val="21"/>
        </w:rPr>
        <w:t>：请将左侧的“祖国礼物”与右侧它为我们生活带来的主要贡献用线连起来。</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森林 A. 提供粮食、蔬菜，是我们食物的主要来源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江河 B. 提供木材、净化空气，是许多动物的家园</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平原 C. 提供水源、水力发电，方便航运</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（答案：森林-B；江河-C；平原-A）</w:t>
      </w:r>
    </w:p>
    <w:p>
      <w:pPr>
        <w:spacing w:after="160"/>
      </w:pPr>
      <w:r>
        <w:rPr>
          <w:rFonts w:ascii="微软雅黑" w:hAnsi="微软雅黑" w:eastAsia="微软雅黑" w:cs="微软雅黑"/>
          <w:b/>
          <w:i w:val="0"/>
          <w:color w:val="2F6F70"/>
          <w:sz w:val="21"/>
        </w:rPr>
        <w:t>目的和意义</w:t>
      </w:r>
      <w:r>
        <w:rPr>
          <w:rFonts w:ascii="微软雅黑" w:hAnsi="微软雅黑" w:eastAsia="微软雅黑" w:cs="微软雅黑"/>
          <w:b w:val="0"/>
          <w:i w:val="0"/>
          <w:color w:val="333333"/>
          <w:sz w:val="21"/>
        </w:rPr>
        <w:t>：本部分作业旨在巩固本节课的基础知识，检测学生对我国主要地理特征、资源与生活关系的识记与理解情况，以及初步的价值判断能力。题型多样，难度适中，预计完成时间约10分钟，符合“双减”要求。</w:t>
      </w:r>
    </w:p>
    <w:p>
      <w:pPr>
        <w:spacing w:after="160"/>
      </w:pPr>
      <w:r>
        <w:rPr>
          <w:rFonts w:ascii="微软雅黑" w:hAnsi="微软雅黑" w:eastAsia="微软雅黑" w:cs="微软雅黑"/>
          <w:b/>
          <w:i w:val="0"/>
          <w:color w:val="2F6F70"/>
          <w:sz w:val="21"/>
        </w:rPr>
        <w:t>2、探究性作业</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作业内容</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“我的家乡宝藏”探索卡</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你的家乡湖南，被称为“鱼米之乡”和“有色金属之乡”，这本身就是祖国赠予的珍贵礼物。请选择其中一项，完成一次小探究。</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如果你选择探究“鱼米之乡”</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请问一问家人或查查资料：“鱼米之乡”是什么意思？湖南哪些条件让它成为“鱼米之乡”？（提示：可以想想水、气候、土地）</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你最喜欢吃的一种湖南农产品（如大米、莲子、柑橘等）是什么？如果没有它，你的餐桌或生活会少掉什么乐趣？</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w:t>
      </w:r>
      <w:r>
        <w:rPr>
          <w:rFonts w:ascii="微软雅黑" w:hAnsi="微软雅黑" w:eastAsia="微软雅黑" w:cs="微软雅黑"/>
          <w:b/>
          <w:i w:val="0"/>
          <w:color w:val="2F6F70"/>
          <w:sz w:val="21"/>
        </w:rPr>
        <w:t>如果你选择探究“有色金属之乡”</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你知道湖南有一种著名的有色金属叫什么吗？（如锑、钨、铅、锌等，知道一个即可）它通常用来制造什么？（如电池、合金、颜料等）</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想象一下，如果生活中完全没有这种金属制品，会带来哪些不方便？</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请将你的探究发现，用图画配上简短文字的方式，制作成一张“家乡宝藏探索卡”。</w:t>
      </w:r>
    </w:p>
    <w:p>
      <w:pPr>
        <w:spacing w:after="160"/>
      </w:pPr>
      <w:r>
        <w:rPr>
          <w:rFonts w:ascii="微软雅黑" w:hAnsi="微软雅黑" w:eastAsia="微软雅黑" w:cs="微软雅黑"/>
          <w:b/>
          <w:i w:val="0"/>
          <w:color w:val="2F6F70"/>
          <w:sz w:val="21"/>
        </w:rPr>
        <w:t>目的和意义</w:t>
      </w:r>
      <w:r>
        <w:rPr>
          <w:rFonts w:ascii="微软雅黑" w:hAnsi="微软雅黑" w:eastAsia="微软雅黑" w:cs="微软雅黑"/>
          <w:b w:val="0"/>
          <w:i w:val="0"/>
          <w:color w:val="333333"/>
          <w:sz w:val="21"/>
        </w:rPr>
        <w:t>：此作业将课堂探究延伸至学生生活实际，引导他们深入了解家乡特色，深化对“资源滋养生活”的理解。它尊重学生兴趣差异，提供了选择空间，培养了信息搜集、整理和创造性表达的能力。预计完成时间约15-20分钟，具有探究性和综合性。</w:t>
      </w:r>
    </w:p>
    <w:p>
      <w:pPr>
        <w:spacing w:after="160"/>
      </w:pPr>
      <w:r>
        <w:rPr>
          <w:rFonts w:ascii="微软雅黑" w:hAnsi="微软雅黑" w:eastAsia="微软雅黑" w:cs="微软雅黑"/>
          <w:b/>
          <w:i w:val="0"/>
          <w:color w:val="2F6F70"/>
          <w:sz w:val="21"/>
        </w:rPr>
        <w:t>3、实践性作业</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作业内容</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给新疆小伙伴阿依古丽的回信</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阅读教材第38页阿依古丽的来信，她邀请你介绍祖国的美丽河山。请给她写一封回信。</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w:t>
      </w:r>
      <w:r>
        <w:rPr>
          <w:rFonts w:ascii="微软雅黑" w:hAnsi="微软雅黑" w:eastAsia="微软雅黑" w:cs="微软雅黑"/>
          <w:b/>
          <w:i w:val="0"/>
          <w:color w:val="2F6F70"/>
          <w:sz w:val="21"/>
        </w:rPr>
        <w:t>任务要求</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1. </w:t>
      </w:r>
      <w:r>
        <w:rPr>
          <w:rFonts w:ascii="微软雅黑" w:hAnsi="微软雅黑" w:eastAsia="微软雅黑" w:cs="微软雅黑"/>
          <w:b/>
          <w:i w:val="0"/>
          <w:color w:val="2F6F70"/>
          <w:sz w:val="21"/>
        </w:rPr>
        <w:t>基础任务（二选一）</w:t>
      </w:r>
      <w:r>
        <w:rPr>
          <w:rFonts w:ascii="微软雅黑" w:hAnsi="微软雅黑" w:eastAsia="微软雅黑" w:cs="微软雅黑"/>
          <w:b w:val="0"/>
          <w:i w:val="0"/>
          <w:color w:val="333333"/>
          <w:sz w:val="21"/>
        </w:rPr>
        <w:t>：</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选择一处你印象深刻的祖国风景（可以是课上学的，也可以是你知道的）介绍给她。</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或者，向她介绍你的家乡湖南的一处风光或一种特色物产。</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2. </w:t>
      </w:r>
      <w:r>
        <w:rPr>
          <w:rFonts w:ascii="微软雅黑" w:hAnsi="微软雅黑" w:eastAsia="微软雅黑" w:cs="微软雅黑"/>
          <w:b/>
          <w:i w:val="0"/>
          <w:color w:val="2F6F70"/>
          <w:sz w:val="21"/>
        </w:rPr>
        <w:t>创意升级（可选）</w:t>
      </w:r>
      <w:r>
        <w:rPr>
          <w:rFonts w:ascii="微软雅黑" w:hAnsi="微软雅黑" w:eastAsia="微软雅黑" w:cs="微软雅黑"/>
          <w:b w:val="0"/>
          <w:i w:val="0"/>
          <w:color w:val="333333"/>
          <w:sz w:val="21"/>
        </w:rPr>
        <w:t>：除了文字，你还可以在信中：</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画一幅简单的插图。</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附上一张你或家人拍摄的相关照片（打印或画出）。</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 提一个你想了解的关于新疆美丽风景的问题，邀请她下次回信告诉你。</w:t>
      </w:r>
      <w:r>
        <w:rPr>
          <w:rFonts w:ascii="微软雅黑" w:hAnsi="微软雅黑" w:eastAsia="微软雅黑" w:cs="微软雅黑"/>
          <w:b w:val="0"/>
          <w:i w:val="0"/>
          <w:color w:val="333333"/>
          <w:sz w:val="21"/>
        </w:rPr>
        <w:br/>
      </w:r>
      <w:r>
        <w:rPr>
          <w:rFonts w:ascii="微软雅黑" w:hAnsi="微软雅黑" w:eastAsia="微软雅黑" w:cs="微软雅黑"/>
          <w:b w:val="0"/>
          <w:i w:val="0"/>
          <w:color w:val="333333"/>
          <w:sz w:val="21"/>
        </w:rPr>
        <w:t xml:space="preserve"> 3. </w:t>
      </w:r>
      <w:r>
        <w:rPr>
          <w:rFonts w:ascii="微软雅黑" w:hAnsi="微软雅黑" w:eastAsia="微软雅黑" w:cs="微软雅黑"/>
          <w:b/>
          <w:i w:val="0"/>
          <w:color w:val="2F6F70"/>
          <w:sz w:val="21"/>
        </w:rPr>
        <w:t>行动分享</w:t>
      </w:r>
      <w:r>
        <w:rPr>
          <w:rFonts w:ascii="微软雅黑" w:hAnsi="微软雅黑" w:eastAsia="微软雅黑" w:cs="微软雅黑"/>
          <w:b w:val="0"/>
          <w:i w:val="0"/>
          <w:color w:val="333333"/>
          <w:sz w:val="21"/>
        </w:rPr>
        <w:t>：在信的结尾，可以简单告诉她，为了守护我们共同的家园，你打算开始做的一件小事是什么（如：从明天起，我会用洗菜的水浇花）。</w:t>
      </w:r>
    </w:p>
    <w:p>
      <w:pPr>
        <w:spacing w:after="160"/>
      </w:pPr>
      <w:r>
        <w:rPr>
          <w:rFonts w:ascii="微软雅黑" w:hAnsi="微软雅黑" w:eastAsia="微软雅黑" w:cs="微软雅黑"/>
          <w:b/>
          <w:i w:val="0"/>
          <w:color w:val="2F6F70"/>
          <w:sz w:val="21"/>
        </w:rPr>
        <w:t>目的和意义</w:t>
      </w:r>
      <w:r>
        <w:rPr>
          <w:rFonts w:ascii="微软雅黑" w:hAnsi="微软雅黑" w:eastAsia="微软雅黑" w:cs="微软雅黑"/>
          <w:b w:val="0"/>
          <w:i w:val="0"/>
          <w:color w:val="333333"/>
          <w:sz w:val="21"/>
        </w:rPr>
        <w:t>：此作业是对课堂情感教育与行动教育的自然延伸。通过书信这一真实交际语境，引导学生综合运用所学，进行书面表达与情感交流，厚植家国情怀与民族团结意识。分层任务设计兼顾了不同能力的学生，鼓励个性化、创造性的完成方式。预计完成时间约20-25分钟，是融合了德育、智育与美育的实践性作业。</w:t>
      </w:r>
    </w:p>
    <w:p>
      <w:pPr>
        <w:spacing w:after="160"/>
      </w:pPr>
      <w:r>
        <w:rPr>
          <w:rFonts w:ascii="微软雅黑" w:hAnsi="微软雅黑" w:eastAsia="微软雅黑" w:cs="微软雅黑"/>
          <w:b w:val="0"/>
          <w:i/>
          <w:color w:val="333333"/>
          <w:sz w:val="21"/>
        </w:rPr>
        <w:t>温馨提示：以上教案改进意见由 AI生成，仅供参考</w:t>
      </w:r>
    </w:p>
    <w:sectPr w:rsidR="00FC693F" w:rsidRPr="0006063C" w:rsidSect="00034616">
      <w:headerReference w:type="default" r:id="rId12"/>
      <w:footerReference w:type="default" r:id="rId13"/>
      <w:pgSz w:w="11906" w:h="16838"/>
      <w:pgMar w:top="1701"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
      <w:rPr>
        <w:rFonts w:ascii="微软雅黑" w:hAnsi="微软雅黑" w:eastAsia="微软雅黑" w:cs="微软雅黑"/>
        <w:b w:val="0"/>
        <w:i w:val="0"/>
        <w:color w:val="7A8583"/>
        <w:sz w:val="18"/>
      </w:rPr>
      <w:t xml:space="preserve">第 </w:t>
    </w:r>
    <w:r>
      <w:rPr>
        <w:rFonts w:ascii="微软雅黑" w:hAnsi="微软雅黑" w:eastAsia="微软雅黑" w:cs="微软雅黑"/>
        <w:b w:val="0"/>
        <w:i w:val="0"/>
        <w:color w:val="7A8583"/>
        <w:sz w:val="18"/>
      </w:rPr>
      <w:fldChar w:fldCharType="begin"/>
      <w:instrText xml:space="preserve">PAGE</w:instrText>
      <w:fldChar w:fldCharType="separate"/>
      <w:fldChar w:fldCharType="end"/>
    </w:r>
    <w:r>
      <w:rPr>
        <w:rFonts w:ascii="微软雅黑" w:hAnsi="微软雅黑" w:eastAsia="微软雅黑" w:cs="微软雅黑"/>
        <w:b w:val="0"/>
        <w:i w:val="0"/>
        <w:color w:val="7A8583"/>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ook w:firstColumn="1" w:firstRow="1" w:lastColumn="0" w:lastRow="0" w:noHBand="0" w:noVBand="1" w:val="04A0"/>
      <w:tblW w:type="dxa" w:w="9866"/>
      <w:tblLayout w:type="fixed"/>
      <w:tblBorders>
        <w:top w:val="nil"/>
        <w:left w:val="nil"/>
        <w:bottom w:val="nil"/>
        <w:right w:val="nil"/>
        <w:insideH w:val="nil"/>
        <w:insideV w:val="nil"/>
      </w:tblBorders>
    </w:tblPr>
    <w:tblGrid>
      <w:gridCol w:w="1247"/>
      <w:gridCol w:w="8618"/>
    </w:tblGrid>
    <w:tr>
      <w:trPr>
        <w:trHeight w:val="294" w:hRule="atLeast"/>
      </w:trPr>
      <w:tc>
        <w:tcPr>
          <w:tcW w:type="dxa" w:w="1247"/>
          <w:tcBorders>
            <w:top w:val="nil"/>
            <w:left w:val="nil"/>
            <w:bottom w:val="nil"/>
            <w:right w:val="nil"/>
          </w:tcBorders>
          <w:vAlign w:val="top"/>
          <w:tcMar>
            <w:top w:w="0" w:type="dxa"/>
            <w:left w:w="0" w:type="dxa"/>
            <w:bottom w:w="0" w:type="dxa"/>
            <w:right w:w="0" w:type="dxa"/>
          </w:tcMar>
        </w:tcPr>
        <w:p>
          <w:pPr>
            <w:jc w:val="left"/>
            <w:spacing w:before="0" w:after="0" w:line="240" w:lineRule="auto"/>
          </w:pPr>
          <w:r>
            <w:drawing>
              <wp:inline xmlns:a="http://schemas.openxmlformats.org/drawingml/2006/main" xmlns:pic="http://schemas.openxmlformats.org/drawingml/2006/picture" distT="0" distB="0" distL="0" distR="0">
                <wp:extent cx="689400" cy="186956"/>
                <wp:docPr id="1" name="Picture 1"/>
                <wp:cNvGraphicFramePr>
                  <a:graphicFrameLocks noChangeAspect="1"/>
                </wp:cNvGraphicFramePr>
                <a:graphic>
                  <a:graphicData uri="http://schemas.openxmlformats.org/drawingml/2006/picture">
                    <pic:pic>
                      <pic:nvPicPr>
                        <pic:cNvPr id="0" name="custom_logo.png"/>
                        <pic:cNvPicPr/>
                      </pic:nvPicPr>
                      <pic:blipFill>
                        <a:blip r:embed="rId1"/>
                        <a:stretch>
                          <a:fillRect/>
                        </a:stretch>
                      </pic:blipFill>
                      <pic:spPr>
                        <a:xfrm>
                          <a:off x="0" y="0"/>
                          <a:ext cx="689400" cy="186956"/>
                        </a:xfrm>
                        <a:prstGeom prst="rect"/>
                      </pic:spPr>
                    </pic:pic>
                  </a:graphicData>
                </a:graphic>
              </wp:inline>
            </w:drawing>
          </w:r>
        </w:p>
      </w:tc>
      <w:tc>
        <w:tcPr>
          <w:tcW w:type="dxa" w:w="8618"/>
          <w:tcBorders>
            <w:top w:val="nil"/>
            <w:left w:val="nil"/>
            <w:bottom w:val="nil"/>
            <w:right w:val="nil"/>
          </w:tcBorders>
          <w:vAlign w:val="bottom"/>
          <w:tcMar>
            <w:top w:w="0" w:type="dxa"/>
            <w:left w:w="0" w:type="dxa"/>
            <w:bottom w:w="0" w:type="dxa"/>
            <w:right w:w="0" w:type="dxa"/>
          </w:tcMar>
        </w:tcPr>
        <w:p>
          <w:pPr>
            <w:jc w:val="right"/>
            <w:spacing w:before="0" w:after="0" w:line="200" w:lineRule="exact"/>
          </w:pPr>
          <w:r>
            <w:rPr>
              <w:rFonts w:ascii="微软雅黑" w:hAnsi="微软雅黑" w:eastAsia="微软雅黑" w:cs="微软雅黑"/>
              <w:b/>
              <w:i w:val="0"/>
              <w:color w:val="2F6F70"/>
              <w:sz w:val="19"/>
            </w:rPr>
            <w:t>《《美丽河山我们的家》教学设计》</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cs="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微软雅黑" w:hAnsi="微软雅黑" w:eastAsia="微软雅黑" w:cs="微软雅黑"/>
      <w:sz w:val="21"/>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微软雅黑" w:hAnsi="微软雅黑" w:eastAsia="微软雅黑" w:cs="微软雅黑"/>
      <w:sz w:val="2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cs="微软雅黑"/>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微软雅黑" w:hAnsi="微软雅黑" w:eastAsia="微软雅黑" w:cs="微软雅黑"/>
      <w:sz w:val="21"/>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微软雅黑" w:hAnsi="微软雅黑" w:eastAsia="微软雅黑" w:cs="微软雅黑"/>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微软雅黑" w:hAnsi="微软雅黑" w:eastAsia="微软雅黑" w:cs="微软雅黑"/>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