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Clinical AI: Weekly Status</w:t>
      </w:r>
    </w:p>
    <w:p>
      <w:pPr>
        <w:pStyle w:val="Heading2"/>
      </w:pPr>
      <w:r>
        <w:t>Current Status</w:t>
      </w:r>
    </w:p>
    <w:p>
      <w:r>
        <w:t>Status: On track. De identified data access was approved and work has resumed.</w:t>
      </w:r>
    </w:p>
    <w:p>
      <w:pPr>
        <w:pStyle w:val="Heading2"/>
      </w:pPr>
      <w:r>
        <w:t>Decisions</w:t>
      </w:r>
    </w:p>
    <w:p>
      <w:r>
        <w:t>Decision: Note summarization is the first workstream to pilot.</w:t>
      </w:r>
    </w:p>
    <w:p>
      <w:r>
        <w:t>Decision: Evaluation rubric approved with five scoring criteria.</w:t>
      </w:r>
    </w:p>
    <w:p>
      <w:pPr>
        <w:pStyle w:val="Heading2"/>
      </w:pPr>
      <w:r>
        <w:t>Blockers</w:t>
      </w:r>
    </w:p>
    <w:p>
      <w:r>
        <w:t>No open blockers.</w:t>
      </w:r>
    </w:p>
    <w:p>
      <w:pPr>
        <w:pStyle w:val="Heading2"/>
      </w:pPr>
      <w:r>
        <w:t>Next Steps</w:t>
      </w:r>
    </w:p>
    <w:p>
      <w:r>
        <w:t>Next: Run the first evaluation round on 50 de identified notes.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