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BEC" w:rsidRDefault="00F35CDB" w:rsidP="00D05457">
      <w:pPr>
        <w:jc w:val="center"/>
      </w:pPr>
      <w:r>
        <w:t>RISCV-Y</w:t>
      </w:r>
      <w:r>
        <w:rPr>
          <w:rFonts w:hint="eastAsia"/>
        </w:rPr>
        <w:t>指令扩展集手册</w:t>
      </w:r>
      <w:r w:rsidR="00D05457">
        <w:rPr>
          <w:rFonts w:hint="eastAsia"/>
        </w:rPr>
        <w:t>（精简描述）</w:t>
      </w:r>
    </w:p>
    <w:p w:rsidR="00F35CDB" w:rsidRDefault="00F35CDB" w:rsidP="00F35CDB"/>
    <w:p w:rsidR="00E564C5" w:rsidRDefault="00E564C5" w:rsidP="00E564C5">
      <w:pPr>
        <w:rPr>
          <w:rFonts w:hint="eastAsia"/>
        </w:rPr>
      </w:pPr>
      <w:r>
        <w:rPr>
          <w:rFonts w:hint="eastAsia"/>
        </w:rPr>
        <w:t>1. 内存模型和指针表示</w:t>
      </w:r>
    </w:p>
    <w:p w:rsidR="00F35CDB" w:rsidRDefault="00F35CDB" w:rsidP="00883160">
      <w:pPr>
        <w:ind w:firstLine="420"/>
      </w:pPr>
      <w:r>
        <w:rPr>
          <w:rFonts w:hint="eastAsia"/>
        </w:rPr>
        <w:t>RISCV-</w:t>
      </w:r>
      <w:r>
        <w:t>Y</w:t>
      </w:r>
      <w:r>
        <w:rPr>
          <w:rFonts w:hint="eastAsia"/>
        </w:rPr>
        <w:t>指令增加采用标签指针类型，在R</w:t>
      </w:r>
      <w:r>
        <w:t>V32-Y</w:t>
      </w:r>
      <w:r>
        <w:rPr>
          <w:rFonts w:hint="eastAsia"/>
        </w:rPr>
        <w:t>的指针中定义2</w:t>
      </w:r>
      <w:r>
        <w:t>4</w:t>
      </w:r>
      <w:r>
        <w:rPr>
          <w:rFonts w:hint="eastAsia"/>
        </w:rPr>
        <w:t>位有效地址和8位元数据，在R</w:t>
      </w:r>
      <w:r>
        <w:t>V64-Y</w:t>
      </w:r>
      <w:r>
        <w:rPr>
          <w:rFonts w:hint="eastAsia"/>
        </w:rPr>
        <w:t>的指针中定义最高4</w:t>
      </w:r>
      <w:r>
        <w:t>8</w:t>
      </w:r>
      <w:r>
        <w:rPr>
          <w:rFonts w:hint="eastAsia"/>
        </w:rPr>
        <w:t>位有效地址和1</w:t>
      </w:r>
      <w:r>
        <w:t>6</w:t>
      </w:r>
      <w:r>
        <w:rPr>
          <w:rFonts w:hint="eastAsia"/>
        </w:rPr>
        <w:t>位元数据，具体格式如下：</w:t>
      </w:r>
    </w:p>
    <w:p w:rsidR="00F35CDB" w:rsidRDefault="00F35CDB" w:rsidP="00F35CDB">
      <w:pPr>
        <w:rPr>
          <w:rFonts w:hint="eastAsia"/>
        </w:rPr>
      </w:pPr>
    </w:p>
    <w:p w:rsidR="00F35CDB" w:rsidRDefault="00F35CDB" w:rsidP="00F35CDB">
      <w:r>
        <w:rPr>
          <w:rFonts w:hint="eastAsia"/>
        </w:rPr>
        <w:t>R</w:t>
      </w:r>
      <w:r>
        <w:t>V32-Y</w:t>
      </w:r>
      <w:r>
        <w:rPr>
          <w:rFonts w:hint="eastAsia"/>
        </w:rPr>
        <w:t>的标签指针格式</w:t>
      </w:r>
    </w:p>
    <w:p w:rsidR="00F35CDB" w:rsidRDefault="001E234D" w:rsidP="00F35CDB">
      <w:r w:rsidRPr="001E234D">
        <w:drawing>
          <wp:inline distT="0" distB="0" distL="0" distR="0">
            <wp:extent cx="5274310" cy="24414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DB" w:rsidRDefault="00F35CDB" w:rsidP="00F35CDB"/>
    <w:p w:rsidR="00F35CDB" w:rsidRDefault="00F35CDB" w:rsidP="00F35CDB">
      <w:r>
        <w:t>RV64-Y</w:t>
      </w:r>
      <w:r>
        <w:rPr>
          <w:rFonts w:hint="eastAsia"/>
        </w:rPr>
        <w:t>的标签指针格式</w:t>
      </w:r>
    </w:p>
    <w:p w:rsidR="003007B9" w:rsidRDefault="001E234D" w:rsidP="00F35CDB">
      <w:r w:rsidRPr="001E234D">
        <w:drawing>
          <wp:inline distT="0" distB="0" distL="0" distR="0">
            <wp:extent cx="5274310" cy="244146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4D" w:rsidRDefault="001E234D" w:rsidP="00F35CDB"/>
    <w:p w:rsidR="003007B9" w:rsidRDefault="003007B9" w:rsidP="00883160">
      <w:pPr>
        <w:ind w:firstLine="420"/>
      </w:pPr>
      <w:r>
        <w:rPr>
          <w:rFonts w:hint="eastAsia"/>
        </w:rPr>
        <w:t>采用R</w:t>
      </w:r>
      <w:r>
        <w:t>ISCV-Y</w:t>
      </w:r>
      <w:r>
        <w:rPr>
          <w:rFonts w:hint="eastAsia"/>
        </w:rPr>
        <w:t>指令扩展的处理器在进行访存地址计算时，截取有效地址</w:t>
      </w:r>
      <w:r w:rsidR="00D8159A">
        <w:t>Address</w:t>
      </w:r>
      <w:r>
        <w:rPr>
          <w:rFonts w:hint="eastAsia"/>
        </w:rPr>
        <w:t>进行计算</w:t>
      </w:r>
      <w:r w:rsidR="00346873">
        <w:rPr>
          <w:rFonts w:hint="eastAsia"/>
        </w:rPr>
        <w:t>（M</w:t>
      </w:r>
      <w:r w:rsidR="00346873">
        <w:t>emory Tagging</w:t>
      </w:r>
      <w:r w:rsidR="00346873">
        <w:rPr>
          <w:rFonts w:hint="eastAsia"/>
        </w:rPr>
        <w:t>）</w:t>
      </w:r>
      <w:r>
        <w:rPr>
          <w:rFonts w:hint="eastAsia"/>
        </w:rPr>
        <w:t>，而元数据用于计算数组的上界和下届</w:t>
      </w:r>
      <w:r w:rsidR="004B6925">
        <w:rPr>
          <w:rFonts w:hint="eastAsia"/>
        </w:rPr>
        <w:t>。</w:t>
      </w:r>
    </w:p>
    <w:p w:rsidR="005E6F07" w:rsidRDefault="005E6F07" w:rsidP="00F35CDB"/>
    <w:p w:rsidR="005D6D6E" w:rsidRDefault="005D6D6E" w:rsidP="00883160">
      <w:pPr>
        <w:ind w:firstLine="420"/>
      </w:pPr>
      <w:r>
        <w:rPr>
          <w:rFonts w:hint="eastAsia"/>
        </w:rPr>
        <w:t>B</w:t>
      </w:r>
      <w:r>
        <w:t>size</w:t>
      </w:r>
      <w:r>
        <w:rPr>
          <w:rFonts w:hint="eastAsia"/>
        </w:rPr>
        <w:t>定义基准内存块大小为，L</w:t>
      </w:r>
      <w:r>
        <w:t>ength</w:t>
      </w:r>
      <w:r>
        <w:rPr>
          <w:rFonts w:hint="eastAsia"/>
        </w:rPr>
        <w:t>定义数组中基准块的数目，数组总大小为L</w:t>
      </w:r>
      <w:r>
        <w:t>ength*</w:t>
      </w:r>
      <w:r w:rsidR="0046759E">
        <w:t>(</w:t>
      </w:r>
      <w:r>
        <w:t>2^BSize</w:t>
      </w:r>
      <w:r w:rsidR="0046759E">
        <w:t>)</w:t>
      </w:r>
      <w:r w:rsidR="00BE66A9">
        <w:rPr>
          <w:rFonts w:hint="eastAsia"/>
        </w:rPr>
        <w:t>，L</w:t>
      </w:r>
      <w:r w:rsidR="00BE66A9">
        <w:t>ength!=0</w:t>
      </w:r>
      <w:r w:rsidR="00BD0EA5">
        <w:rPr>
          <w:rFonts w:hint="eastAsia"/>
        </w:rPr>
        <w:t>。在</w:t>
      </w:r>
      <w:r w:rsidR="00BD0EA5">
        <w:t>RV32-Y</w:t>
      </w:r>
      <w:r w:rsidR="00BD0EA5">
        <w:rPr>
          <w:rFonts w:hint="eastAsia"/>
        </w:rPr>
        <w:t>中</w:t>
      </w:r>
      <w:r>
        <w:rPr>
          <w:rFonts w:hint="eastAsia"/>
        </w:rPr>
        <w:t>数组的首地址2^</w:t>
      </w:r>
      <w:r>
        <w:t>(BSize+3)</w:t>
      </w:r>
      <w:r>
        <w:rPr>
          <w:rFonts w:hint="eastAsia"/>
        </w:rPr>
        <w:t>对齐</w:t>
      </w:r>
      <w:r w:rsidR="00BD0EA5">
        <w:rPr>
          <w:rFonts w:hint="eastAsia"/>
        </w:rPr>
        <w:t>，在R</w:t>
      </w:r>
      <w:r w:rsidR="00BD0EA5">
        <w:t>V64-Y</w:t>
      </w:r>
      <w:r w:rsidR="00BD0EA5">
        <w:rPr>
          <w:rFonts w:hint="eastAsia"/>
        </w:rPr>
        <w:t>中数组的首地址</w:t>
      </w:r>
      <w:r w:rsidR="00BD0EA5">
        <w:rPr>
          <w:rFonts w:hint="eastAsia"/>
        </w:rPr>
        <w:t>2^</w:t>
      </w:r>
      <w:r w:rsidR="00BE1E12">
        <w:t>(BSize+4</w:t>
      </w:r>
      <w:r w:rsidR="00BD0EA5">
        <w:t>)</w:t>
      </w:r>
      <w:r w:rsidR="00BD0EA5">
        <w:rPr>
          <w:rFonts w:hint="eastAsia"/>
        </w:rPr>
        <w:t>对齐</w:t>
      </w:r>
      <w:r w:rsidR="00BD0EA5">
        <w:rPr>
          <w:rFonts w:hint="eastAsia"/>
        </w:rPr>
        <w:t>。</w:t>
      </w:r>
    </w:p>
    <w:p w:rsidR="005E6F07" w:rsidRDefault="005E6F07" w:rsidP="00F35CDB"/>
    <w:p w:rsidR="005E6F07" w:rsidRDefault="005E6F07" w:rsidP="00883160">
      <w:pPr>
        <w:ind w:firstLine="420"/>
      </w:pPr>
      <w:r>
        <w:t>Length</w:t>
      </w:r>
      <w:r>
        <w:rPr>
          <w:rFonts w:hint="eastAsia"/>
        </w:rPr>
        <w:t>为0时，表示标量内存</w:t>
      </w:r>
      <w:r w:rsidR="00A27B0B">
        <w:rPr>
          <w:rFonts w:hint="eastAsia"/>
        </w:rPr>
        <w:t>访问。</w:t>
      </w:r>
      <w:bookmarkStart w:id="0" w:name="_GoBack"/>
      <w:bookmarkEnd w:id="0"/>
      <w:r>
        <w:rPr>
          <w:rFonts w:hint="eastAsia"/>
        </w:rPr>
        <w:t>此时</w:t>
      </w:r>
      <w:r w:rsidR="00C53468">
        <w:rPr>
          <w:rFonts w:hint="eastAsia"/>
        </w:rPr>
        <w:t>ADDPI/</w:t>
      </w:r>
      <w:r>
        <w:rPr>
          <w:rFonts w:hint="eastAsia"/>
        </w:rPr>
        <w:t>l</w:t>
      </w:r>
      <w:r>
        <w:t>oad/store</w:t>
      </w:r>
      <w:r>
        <w:rPr>
          <w:rFonts w:hint="eastAsia"/>
        </w:rPr>
        <w:t>中的i</w:t>
      </w:r>
      <w:r>
        <w:t>mm12</w:t>
      </w:r>
      <w:r w:rsidR="00C53468">
        <w:rPr>
          <w:rFonts w:hint="eastAsia"/>
        </w:rPr>
        <w:t>以及A</w:t>
      </w:r>
      <w:r w:rsidR="00C53468">
        <w:t>DDP/SUBP</w:t>
      </w:r>
      <w:r w:rsidR="00C53468">
        <w:rPr>
          <w:rFonts w:hint="eastAsia"/>
        </w:rPr>
        <w:t>中的</w:t>
      </w:r>
      <w:r w:rsidR="00C53468">
        <w:t>rs2</w:t>
      </w:r>
      <w:r w:rsidR="00C53468">
        <w:rPr>
          <w:rFonts w:hint="eastAsia"/>
        </w:rPr>
        <w:t>值</w:t>
      </w:r>
      <w:r>
        <w:rPr>
          <w:rFonts w:hint="eastAsia"/>
        </w:rPr>
        <w:t>必须为0，否则如果大于0则上溢，小于0则下溢</w:t>
      </w:r>
      <w:r w:rsidR="00696631">
        <w:rPr>
          <w:rFonts w:hint="eastAsia"/>
        </w:rPr>
        <w:t>，结果为r</w:t>
      </w:r>
      <w:r w:rsidR="00696631">
        <w:t>s1</w:t>
      </w:r>
      <w:r>
        <w:rPr>
          <w:rFonts w:hint="eastAsia"/>
        </w:rPr>
        <w:t>。</w:t>
      </w:r>
    </w:p>
    <w:p w:rsidR="00E564C5" w:rsidRDefault="00E564C5" w:rsidP="00F35CDB"/>
    <w:p w:rsidR="00E564C5" w:rsidRDefault="00E564C5" w:rsidP="00F35CD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增加指令</w:t>
      </w:r>
    </w:p>
    <w:p w:rsidR="00EB3724" w:rsidRDefault="00E564C5" w:rsidP="00883160">
      <w:pPr>
        <w:ind w:firstLine="420"/>
      </w:pPr>
      <w:r>
        <w:rPr>
          <w:rFonts w:hint="eastAsia"/>
        </w:rPr>
        <w:t>增加A</w:t>
      </w:r>
      <w:r>
        <w:t>DDP, SUBP, ADDPI</w:t>
      </w:r>
      <w:r>
        <w:rPr>
          <w:rFonts w:hint="eastAsia"/>
        </w:rPr>
        <w:t>算数指令，</w:t>
      </w:r>
      <w:r>
        <w:t>rs1</w:t>
      </w:r>
      <w:r>
        <w:rPr>
          <w:rFonts w:hint="eastAsia"/>
        </w:rPr>
        <w:t>是标签指针，r</w:t>
      </w:r>
      <w:r>
        <w:t>s2/imm12</w:t>
      </w:r>
      <w:r>
        <w:rPr>
          <w:rFonts w:hint="eastAsia"/>
        </w:rPr>
        <w:t>是index，首先根据标签指针计算出上界和下届，然后比较r</w:t>
      </w:r>
      <w:r>
        <w:t>s1+index</w:t>
      </w:r>
      <w:r>
        <w:rPr>
          <w:rFonts w:hint="eastAsia"/>
        </w:rPr>
        <w:t>与上界和下届的大小。如果大于上界，计算结果为数组最后一项，发出上溢例外；如果小于下界，计算结果为数组第一项，发出下溢例外。</w:t>
      </w:r>
      <w:r w:rsidR="00EB3724">
        <w:rPr>
          <w:rFonts w:hint="eastAsia"/>
        </w:rPr>
        <w:t>如果l</w:t>
      </w:r>
      <w:r w:rsidR="00EB3724">
        <w:t>ength</w:t>
      </w:r>
      <w:r w:rsidR="00EB3724">
        <w:rPr>
          <w:rFonts w:hint="eastAsia"/>
        </w:rPr>
        <w:t>为0，功能同上</w:t>
      </w:r>
      <w:r w:rsidR="00C37B70">
        <w:rPr>
          <w:rFonts w:hint="eastAsia"/>
        </w:rPr>
        <w:t>，</w:t>
      </w:r>
      <w:r w:rsidR="0098495F">
        <w:rPr>
          <w:rFonts w:hint="eastAsia"/>
        </w:rPr>
        <w:t>计算结果</w:t>
      </w:r>
      <w:r w:rsidR="00C37B70">
        <w:rPr>
          <w:rFonts w:hint="eastAsia"/>
        </w:rPr>
        <w:t>为r</w:t>
      </w:r>
      <w:r w:rsidR="00C37B70">
        <w:t>s1</w:t>
      </w:r>
      <w:r w:rsidR="00EB3724">
        <w:rPr>
          <w:rFonts w:hint="eastAsia"/>
        </w:rPr>
        <w:t>。</w:t>
      </w:r>
    </w:p>
    <w:p w:rsidR="00EB3724" w:rsidRDefault="00EB3724" w:rsidP="00F35CDB">
      <w:pPr>
        <w:rPr>
          <w:rFonts w:hint="eastAsia"/>
        </w:rPr>
      </w:pPr>
    </w:p>
    <w:p w:rsidR="00EB3724" w:rsidRDefault="00EB3724" w:rsidP="00883160">
      <w:pPr>
        <w:ind w:firstLine="420"/>
      </w:pPr>
      <w:r>
        <w:rPr>
          <w:rFonts w:hint="eastAsia"/>
        </w:rPr>
        <w:t>更改所有的</w:t>
      </w:r>
      <w:r>
        <w:t>load/store</w:t>
      </w:r>
      <w:r>
        <w:rPr>
          <w:rFonts w:hint="eastAsia"/>
        </w:rPr>
        <w:t>指令语义，地址运算功能和A</w:t>
      </w:r>
      <w:r w:rsidR="002A06A8">
        <w:t>DD</w:t>
      </w:r>
      <w:r w:rsidR="0069630C">
        <w:t>I</w:t>
      </w:r>
      <w:r>
        <w:t>P</w:t>
      </w:r>
      <w:r>
        <w:rPr>
          <w:rFonts w:hint="eastAsia"/>
        </w:rPr>
        <w:t>相同，如果l</w:t>
      </w:r>
      <w:r>
        <w:t>ength</w:t>
      </w:r>
      <w:r>
        <w:rPr>
          <w:rFonts w:hint="eastAsia"/>
        </w:rPr>
        <w:t>为0，功能同上</w:t>
      </w:r>
      <w:r w:rsidR="0098495F">
        <w:rPr>
          <w:rFonts w:hint="eastAsia"/>
        </w:rPr>
        <w:t>，有效地址为r</w:t>
      </w:r>
      <w:r w:rsidR="0098495F">
        <w:t>s1</w:t>
      </w:r>
      <w:r>
        <w:rPr>
          <w:rFonts w:hint="eastAsia"/>
        </w:rPr>
        <w:t>。</w:t>
      </w:r>
    </w:p>
    <w:p w:rsidR="00676CDC" w:rsidRDefault="00676CDC" w:rsidP="00F35CDB"/>
    <w:p w:rsidR="00676CDC" w:rsidRDefault="00676CDC" w:rsidP="00883160">
      <w:pPr>
        <w:ind w:firstLine="420"/>
      </w:pPr>
      <w:r>
        <w:rPr>
          <w:rFonts w:hint="eastAsia"/>
        </w:rPr>
        <w:t>ADDP</w:t>
      </w:r>
      <w:r>
        <w:t>/SUBP</w:t>
      </w:r>
      <w:r>
        <w:rPr>
          <w:rFonts w:hint="eastAsia"/>
        </w:rPr>
        <w:t>指令</w:t>
      </w:r>
      <w:r w:rsidR="00AD2E65">
        <w:rPr>
          <w:rFonts w:hint="eastAsia"/>
        </w:rPr>
        <w:t>编码</w:t>
      </w:r>
      <w:r>
        <w:rPr>
          <w:rFonts w:hint="eastAsia"/>
        </w:rPr>
        <w:t>，</w:t>
      </w:r>
      <w:r w:rsidR="00B57E88">
        <w:rPr>
          <w:rFonts w:hint="eastAsia"/>
        </w:rPr>
        <w:t>OP</w:t>
      </w:r>
      <w:r w:rsidR="00B57E88">
        <w:t>=</w:t>
      </w:r>
      <w:r w:rsidR="00B57E88">
        <w:rPr>
          <w:rFonts w:hint="eastAsia"/>
        </w:rPr>
        <w:t>0</w:t>
      </w:r>
      <w:r w:rsidR="00645E0E">
        <w:t>1</w:t>
      </w:r>
      <w:r w:rsidR="00B57E88">
        <w:t>10011</w:t>
      </w:r>
      <w:r w:rsidR="00B57E88">
        <w:rPr>
          <w:rFonts w:hint="eastAsia"/>
        </w:rPr>
        <w:t>，O</w:t>
      </w:r>
      <w:r w:rsidR="003D71BF">
        <w:t>P1=000</w:t>
      </w:r>
      <w:r w:rsidR="003D71BF">
        <w:rPr>
          <w:rFonts w:hint="eastAsia"/>
        </w:rPr>
        <w:t>，</w:t>
      </w:r>
      <w:r>
        <w:rPr>
          <w:rFonts w:hint="eastAsia"/>
        </w:rPr>
        <w:t>修改f</w:t>
      </w:r>
      <w:r>
        <w:t>unc</w:t>
      </w:r>
      <w:r>
        <w:rPr>
          <w:rFonts w:hint="eastAsia"/>
        </w:rPr>
        <w:t>位域中</w:t>
      </w:r>
      <w:r w:rsidR="00F469E2">
        <w:rPr>
          <w:rFonts w:hint="eastAsia"/>
        </w:rPr>
        <w:t>instr</w:t>
      </w:r>
      <w:r w:rsidR="00F469E2">
        <w:t>[29]</w:t>
      </w:r>
      <w:r>
        <w:rPr>
          <w:rFonts w:hint="eastAsia"/>
        </w:rPr>
        <w:t>为1表示指针运算。</w:t>
      </w:r>
      <w:r w:rsidR="00F45F57">
        <w:rPr>
          <w:rFonts w:hint="eastAsia"/>
        </w:rPr>
        <w:t>（在下图A</w:t>
      </w:r>
      <w:r w:rsidR="00F45F57">
        <w:t>DD/SUB</w:t>
      </w:r>
      <w:r w:rsidR="00F45F57">
        <w:rPr>
          <w:rFonts w:hint="eastAsia"/>
        </w:rPr>
        <w:t>基础上改</w:t>
      </w:r>
      <w:r w:rsidR="00FA1B56">
        <w:t>instr[29]</w:t>
      </w:r>
      <w:r w:rsidR="00FA1B56">
        <w:rPr>
          <w:rFonts w:hint="eastAsia"/>
        </w:rPr>
        <w:t>位</w:t>
      </w:r>
      <w:r w:rsidR="000F01E2">
        <w:rPr>
          <w:rFonts w:hint="eastAsia"/>
        </w:rPr>
        <w:t>为1</w:t>
      </w:r>
      <w:r w:rsidR="00F45F57">
        <w:rPr>
          <w:rFonts w:hint="eastAsia"/>
        </w:rPr>
        <w:t>）</w:t>
      </w:r>
    </w:p>
    <w:p w:rsidR="00F92E65" w:rsidRDefault="00F92E65" w:rsidP="00F92E65">
      <w:pPr>
        <w:rPr>
          <w:rFonts w:hint="eastAsia"/>
        </w:rPr>
      </w:pPr>
      <w:r>
        <w:rPr>
          <w:noProof/>
        </w:rPr>
        <w:drawing>
          <wp:inline distT="0" distB="0" distL="0" distR="0" wp14:anchorId="21084A48" wp14:editId="6D25F9F7">
            <wp:extent cx="5274310" cy="34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56" w:rsidRDefault="00FA1B56" w:rsidP="00883160">
      <w:pPr>
        <w:ind w:firstLine="420"/>
      </w:pPr>
    </w:p>
    <w:p w:rsidR="00676CDC" w:rsidRDefault="00676CDC" w:rsidP="00883160">
      <w:pPr>
        <w:ind w:firstLine="420"/>
      </w:pPr>
      <w:r>
        <w:rPr>
          <w:rFonts w:hint="eastAsia"/>
        </w:rPr>
        <w:t>A</w:t>
      </w:r>
      <w:r>
        <w:t>DDIP</w:t>
      </w:r>
      <w:r>
        <w:rPr>
          <w:rFonts w:hint="eastAsia"/>
        </w:rPr>
        <w:t>指令编码，增加</w:t>
      </w:r>
      <w:r w:rsidR="00B57E88">
        <w:rPr>
          <w:rFonts w:hint="eastAsia"/>
        </w:rPr>
        <w:t>OP</w:t>
      </w:r>
      <w:r w:rsidR="00B57E88">
        <w:t>=</w:t>
      </w:r>
      <w:r w:rsidR="00B57E88">
        <w:rPr>
          <w:rFonts w:hint="eastAsia"/>
        </w:rPr>
        <w:t>0</w:t>
      </w:r>
      <w:r w:rsidR="00B57E88">
        <w:t>010011</w:t>
      </w:r>
      <w:r w:rsidR="00B57E88">
        <w:rPr>
          <w:rFonts w:hint="eastAsia"/>
        </w:rPr>
        <w:t>，O</w:t>
      </w:r>
      <w:r w:rsidR="00B57E88">
        <w:t>P1=001</w:t>
      </w:r>
      <w:r w:rsidR="00A32614">
        <w:rPr>
          <w:rFonts w:hint="eastAsia"/>
        </w:rPr>
        <w:t>。</w:t>
      </w:r>
      <w:r w:rsidR="00F45F57">
        <w:rPr>
          <w:rFonts w:hint="eastAsia"/>
        </w:rPr>
        <w:t>（在下图A</w:t>
      </w:r>
      <w:r w:rsidR="00F45F57">
        <w:t>DDI/SLTI</w:t>
      </w:r>
      <w:r w:rsidR="00F45F57">
        <w:rPr>
          <w:rFonts w:hint="eastAsia"/>
        </w:rPr>
        <w:t>中间加入A</w:t>
      </w:r>
      <w:r w:rsidR="00F45F57">
        <w:t>DDPI</w:t>
      </w:r>
      <w:r w:rsidR="00F45F57">
        <w:rPr>
          <w:rFonts w:hint="eastAsia"/>
        </w:rPr>
        <w:t>）</w:t>
      </w:r>
    </w:p>
    <w:p w:rsidR="00F92E65" w:rsidRDefault="00F92E65" w:rsidP="00F92E65">
      <w:r>
        <w:rPr>
          <w:noProof/>
        </w:rPr>
        <w:drawing>
          <wp:inline distT="0" distB="0" distL="0" distR="0" wp14:anchorId="6734D6F4" wp14:editId="71272FD2">
            <wp:extent cx="5274310" cy="33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65" w:rsidRPr="00676CDC" w:rsidRDefault="00F92E65" w:rsidP="00883160">
      <w:pPr>
        <w:ind w:firstLine="420"/>
        <w:rPr>
          <w:rFonts w:hint="eastAsia"/>
        </w:rPr>
      </w:pPr>
    </w:p>
    <w:sectPr w:rsidR="00F92E65" w:rsidRPr="00676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65" w:rsidRDefault="00602865" w:rsidP="00EC21B1">
      <w:r>
        <w:separator/>
      </w:r>
    </w:p>
  </w:endnote>
  <w:endnote w:type="continuationSeparator" w:id="0">
    <w:p w:rsidR="00602865" w:rsidRDefault="00602865" w:rsidP="00EC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65" w:rsidRDefault="00602865" w:rsidP="00EC21B1">
      <w:r>
        <w:separator/>
      </w:r>
    </w:p>
  </w:footnote>
  <w:footnote w:type="continuationSeparator" w:id="0">
    <w:p w:rsidR="00602865" w:rsidRDefault="00602865" w:rsidP="00EC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10F"/>
    <w:multiLevelType w:val="hybridMultilevel"/>
    <w:tmpl w:val="B32C56BC"/>
    <w:lvl w:ilvl="0" w:tplc="6EAC3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32446A"/>
    <w:multiLevelType w:val="hybridMultilevel"/>
    <w:tmpl w:val="42146736"/>
    <w:lvl w:ilvl="0" w:tplc="F0987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733F6"/>
    <w:multiLevelType w:val="hybridMultilevel"/>
    <w:tmpl w:val="68363E7E"/>
    <w:lvl w:ilvl="0" w:tplc="17184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C0"/>
    <w:rsid w:val="00023C1D"/>
    <w:rsid w:val="00024806"/>
    <w:rsid w:val="0002616D"/>
    <w:rsid w:val="0004566C"/>
    <w:rsid w:val="0006792B"/>
    <w:rsid w:val="00080C16"/>
    <w:rsid w:val="000926E0"/>
    <w:rsid w:val="00093762"/>
    <w:rsid w:val="000B72FE"/>
    <w:rsid w:val="000C2E6E"/>
    <w:rsid w:val="000C6482"/>
    <w:rsid w:val="000F01E2"/>
    <w:rsid w:val="001013C8"/>
    <w:rsid w:val="00103045"/>
    <w:rsid w:val="00114221"/>
    <w:rsid w:val="00134B6F"/>
    <w:rsid w:val="00140420"/>
    <w:rsid w:val="00147EB0"/>
    <w:rsid w:val="001571A8"/>
    <w:rsid w:val="001732D9"/>
    <w:rsid w:val="00182E3B"/>
    <w:rsid w:val="00193042"/>
    <w:rsid w:val="001A283A"/>
    <w:rsid w:val="001A61CF"/>
    <w:rsid w:val="001E234D"/>
    <w:rsid w:val="00235D8A"/>
    <w:rsid w:val="0025686C"/>
    <w:rsid w:val="00270263"/>
    <w:rsid w:val="002A06A8"/>
    <w:rsid w:val="003007B9"/>
    <w:rsid w:val="00314D77"/>
    <w:rsid w:val="0033696F"/>
    <w:rsid w:val="0034403D"/>
    <w:rsid w:val="00346873"/>
    <w:rsid w:val="003751DF"/>
    <w:rsid w:val="00394678"/>
    <w:rsid w:val="003A2915"/>
    <w:rsid w:val="003A7C53"/>
    <w:rsid w:val="003A7E18"/>
    <w:rsid w:val="003C677A"/>
    <w:rsid w:val="003D71BF"/>
    <w:rsid w:val="003E4F8D"/>
    <w:rsid w:val="00424D14"/>
    <w:rsid w:val="00451D71"/>
    <w:rsid w:val="0046759E"/>
    <w:rsid w:val="00477E1A"/>
    <w:rsid w:val="004B3D19"/>
    <w:rsid w:val="004B6925"/>
    <w:rsid w:val="00501DA5"/>
    <w:rsid w:val="00506B13"/>
    <w:rsid w:val="005129EA"/>
    <w:rsid w:val="0052639E"/>
    <w:rsid w:val="00527F65"/>
    <w:rsid w:val="00535C86"/>
    <w:rsid w:val="00540168"/>
    <w:rsid w:val="005518F4"/>
    <w:rsid w:val="00562E74"/>
    <w:rsid w:val="005640F4"/>
    <w:rsid w:val="0056420F"/>
    <w:rsid w:val="00567A9E"/>
    <w:rsid w:val="00585EE3"/>
    <w:rsid w:val="005919F4"/>
    <w:rsid w:val="005D6D6E"/>
    <w:rsid w:val="005E1AA7"/>
    <w:rsid w:val="005E6F07"/>
    <w:rsid w:val="00602865"/>
    <w:rsid w:val="00602B52"/>
    <w:rsid w:val="00613DC1"/>
    <w:rsid w:val="006177F3"/>
    <w:rsid w:val="0062001D"/>
    <w:rsid w:val="006422EE"/>
    <w:rsid w:val="00645E0E"/>
    <w:rsid w:val="006528CD"/>
    <w:rsid w:val="00656CE1"/>
    <w:rsid w:val="006601D9"/>
    <w:rsid w:val="00676CDC"/>
    <w:rsid w:val="006852D0"/>
    <w:rsid w:val="006855C0"/>
    <w:rsid w:val="006904E1"/>
    <w:rsid w:val="0069630C"/>
    <w:rsid w:val="00696631"/>
    <w:rsid w:val="006A2561"/>
    <w:rsid w:val="006A5F0C"/>
    <w:rsid w:val="006D2852"/>
    <w:rsid w:val="006D3468"/>
    <w:rsid w:val="006E1B5F"/>
    <w:rsid w:val="0070262B"/>
    <w:rsid w:val="00717EE4"/>
    <w:rsid w:val="00723FC8"/>
    <w:rsid w:val="00744A63"/>
    <w:rsid w:val="00765E70"/>
    <w:rsid w:val="00794C33"/>
    <w:rsid w:val="007F028B"/>
    <w:rsid w:val="008213C0"/>
    <w:rsid w:val="00840B38"/>
    <w:rsid w:val="008507AC"/>
    <w:rsid w:val="00855428"/>
    <w:rsid w:val="00866926"/>
    <w:rsid w:val="00883160"/>
    <w:rsid w:val="008953B1"/>
    <w:rsid w:val="008A1CD7"/>
    <w:rsid w:val="008A2AED"/>
    <w:rsid w:val="008E65A4"/>
    <w:rsid w:val="00900959"/>
    <w:rsid w:val="00917003"/>
    <w:rsid w:val="00931BA5"/>
    <w:rsid w:val="00977230"/>
    <w:rsid w:val="0098495F"/>
    <w:rsid w:val="009A7737"/>
    <w:rsid w:val="009D03E7"/>
    <w:rsid w:val="009F2CA9"/>
    <w:rsid w:val="009F77D6"/>
    <w:rsid w:val="00A10D22"/>
    <w:rsid w:val="00A27B0B"/>
    <w:rsid w:val="00A32614"/>
    <w:rsid w:val="00A54001"/>
    <w:rsid w:val="00A84044"/>
    <w:rsid w:val="00A90A05"/>
    <w:rsid w:val="00A939C2"/>
    <w:rsid w:val="00AA0098"/>
    <w:rsid w:val="00AA15A2"/>
    <w:rsid w:val="00AA3440"/>
    <w:rsid w:val="00AB19C0"/>
    <w:rsid w:val="00AB5DFB"/>
    <w:rsid w:val="00AC6585"/>
    <w:rsid w:val="00AD2E65"/>
    <w:rsid w:val="00AD7E62"/>
    <w:rsid w:val="00AE0BEC"/>
    <w:rsid w:val="00AF1694"/>
    <w:rsid w:val="00B22C77"/>
    <w:rsid w:val="00B47A22"/>
    <w:rsid w:val="00B55A8C"/>
    <w:rsid w:val="00B57E88"/>
    <w:rsid w:val="00B60919"/>
    <w:rsid w:val="00B83504"/>
    <w:rsid w:val="00BB6AEC"/>
    <w:rsid w:val="00BD0EA5"/>
    <w:rsid w:val="00BE1E12"/>
    <w:rsid w:val="00BE2111"/>
    <w:rsid w:val="00BE66A9"/>
    <w:rsid w:val="00C12EC8"/>
    <w:rsid w:val="00C156C4"/>
    <w:rsid w:val="00C204EC"/>
    <w:rsid w:val="00C26836"/>
    <w:rsid w:val="00C35891"/>
    <w:rsid w:val="00C37B70"/>
    <w:rsid w:val="00C43AA6"/>
    <w:rsid w:val="00C45190"/>
    <w:rsid w:val="00C53468"/>
    <w:rsid w:val="00C60C67"/>
    <w:rsid w:val="00C62803"/>
    <w:rsid w:val="00C67477"/>
    <w:rsid w:val="00C85360"/>
    <w:rsid w:val="00CB0281"/>
    <w:rsid w:val="00CC7723"/>
    <w:rsid w:val="00CD5080"/>
    <w:rsid w:val="00CE2EA9"/>
    <w:rsid w:val="00CF7AB6"/>
    <w:rsid w:val="00D021B3"/>
    <w:rsid w:val="00D05457"/>
    <w:rsid w:val="00D221B7"/>
    <w:rsid w:val="00D25CC8"/>
    <w:rsid w:val="00D51864"/>
    <w:rsid w:val="00D66243"/>
    <w:rsid w:val="00D74A15"/>
    <w:rsid w:val="00D8159A"/>
    <w:rsid w:val="00D82C41"/>
    <w:rsid w:val="00D87C83"/>
    <w:rsid w:val="00DD27A4"/>
    <w:rsid w:val="00E15F7F"/>
    <w:rsid w:val="00E2681B"/>
    <w:rsid w:val="00E31EF8"/>
    <w:rsid w:val="00E473D6"/>
    <w:rsid w:val="00E564C5"/>
    <w:rsid w:val="00E616FE"/>
    <w:rsid w:val="00E64D0C"/>
    <w:rsid w:val="00E66EE6"/>
    <w:rsid w:val="00E8257E"/>
    <w:rsid w:val="00EA4B27"/>
    <w:rsid w:val="00EB3724"/>
    <w:rsid w:val="00EB672B"/>
    <w:rsid w:val="00EC0F31"/>
    <w:rsid w:val="00EC21B1"/>
    <w:rsid w:val="00ED67D9"/>
    <w:rsid w:val="00F158EB"/>
    <w:rsid w:val="00F30F81"/>
    <w:rsid w:val="00F35CDB"/>
    <w:rsid w:val="00F36680"/>
    <w:rsid w:val="00F37EE0"/>
    <w:rsid w:val="00F44BD0"/>
    <w:rsid w:val="00F45F57"/>
    <w:rsid w:val="00F469E2"/>
    <w:rsid w:val="00F648A3"/>
    <w:rsid w:val="00F92A06"/>
    <w:rsid w:val="00F92E65"/>
    <w:rsid w:val="00FA0B4F"/>
    <w:rsid w:val="00FA1B56"/>
    <w:rsid w:val="00FE3428"/>
    <w:rsid w:val="00FF574F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FE4D8"/>
  <w15:chartTrackingRefBased/>
  <w15:docId w15:val="{C6FD0D17-DDFF-48A2-9FAB-FEC83238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1B1"/>
    <w:rPr>
      <w:sz w:val="18"/>
      <w:szCs w:val="18"/>
    </w:rPr>
  </w:style>
  <w:style w:type="paragraph" w:styleId="a7">
    <w:name w:val="List Paragraph"/>
    <w:basedOn w:val="a"/>
    <w:uiPriority w:val="34"/>
    <w:qFormat/>
    <w:rsid w:val="00E64D0C"/>
    <w:pPr>
      <w:ind w:firstLineChars="200" w:firstLine="420"/>
    </w:pPr>
  </w:style>
  <w:style w:type="table" w:styleId="a8">
    <w:name w:val="Table Grid"/>
    <w:basedOn w:val="a1"/>
    <w:uiPriority w:val="39"/>
    <w:rsid w:val="0068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125</Words>
  <Characters>716</Characters>
  <Application>Microsoft Office Word</Application>
  <DocSecurity>0</DocSecurity>
  <Lines>5</Lines>
  <Paragraphs>1</Paragraphs>
  <ScaleCrop>false</ScaleCrop>
  <Company>Peking University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Dong</dc:creator>
  <cp:keywords/>
  <dc:description/>
  <cp:lastModifiedBy>Tong Dong</cp:lastModifiedBy>
  <cp:revision>188</cp:revision>
  <dcterms:created xsi:type="dcterms:W3CDTF">2018-12-13T12:09:00Z</dcterms:created>
  <dcterms:modified xsi:type="dcterms:W3CDTF">2019-04-16T03:29:00Z</dcterms:modified>
</cp:coreProperties>
</file>