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Artigo 5° da Constituição Federal do Brasil de 1988 é um dos pilares dos direitos e garantias fundamentais, assegurando uma série de direitos individuais. Aqui estão dez desses direitos com uma breve explicação para cada um:</w:t>
      </w:r>
    </w:p>
    <w:p w:rsidR="00000000" w:rsidDel="00000000" w:rsidP="00000000" w:rsidRDefault="00000000" w:rsidRPr="00000000" w14:paraId="00000002">
      <w:pPr>
        <w:rPr/>
      </w:pPr>
      <w:r w:rsidDel="00000000" w:rsidR="00000000" w:rsidRPr="00000000">
        <w:rPr>
          <w:rtl w:val="0"/>
        </w:rPr>
        <w:t xml:space="preserve">Igualdade perante a lei: Todos são iguais perante a lei, sem distinção de qualquer natureza, garantindo-se aos brasileiros e aos estrangeiros residentes no país a inviolabilidade do direito à vida, à liberdade, à igualdade, à segurança e à propriedade1.</w:t>
      </w:r>
    </w:p>
    <w:p w:rsidR="00000000" w:rsidDel="00000000" w:rsidP="00000000" w:rsidRDefault="00000000" w:rsidRPr="00000000" w14:paraId="00000003">
      <w:pPr>
        <w:rPr/>
      </w:pPr>
      <w:r w:rsidDel="00000000" w:rsidR="00000000" w:rsidRPr="00000000">
        <w:rPr>
          <w:rtl w:val="0"/>
        </w:rPr>
        <w:t xml:space="preserve">Liberdade de expressão: É livre a manifestação do pensamento, sendo vedado o anonimato. Este direito inclui a liberdade de expressão intelectual, artística, científica e de comunicação2.</w:t>
      </w:r>
    </w:p>
    <w:p w:rsidR="00000000" w:rsidDel="00000000" w:rsidP="00000000" w:rsidRDefault="00000000" w:rsidRPr="00000000" w14:paraId="00000004">
      <w:pPr>
        <w:rPr/>
      </w:pPr>
      <w:r w:rsidDel="00000000" w:rsidR="00000000" w:rsidRPr="00000000">
        <w:rPr>
          <w:rtl w:val="0"/>
        </w:rPr>
        <w:t xml:space="preserve">Inviolabilidade do domicílio: A casa é considerada asilo inviolável do indivíduo, não podendo nela penetrar sem consentimento do morador, exceto em casos específicos previstos em lei2.</w:t>
      </w:r>
    </w:p>
    <w:p w:rsidR="00000000" w:rsidDel="00000000" w:rsidP="00000000" w:rsidRDefault="00000000" w:rsidRPr="00000000" w14:paraId="00000005">
      <w:pPr>
        <w:rPr/>
      </w:pPr>
      <w:r w:rsidDel="00000000" w:rsidR="00000000" w:rsidRPr="00000000">
        <w:rPr>
          <w:rtl w:val="0"/>
        </w:rPr>
        <w:t xml:space="preserve">Sigilo das comunicações: O sigilo da correspondência e das comunicações telegráficas, de dados e das comunicações telefônicas é inviolável, salvo por ordem judicial para fins de investigação criminal ou instrução processual penal2.</w:t>
      </w:r>
    </w:p>
    <w:p w:rsidR="00000000" w:rsidDel="00000000" w:rsidP="00000000" w:rsidRDefault="00000000" w:rsidRPr="00000000" w14:paraId="00000006">
      <w:pPr>
        <w:rPr/>
      </w:pPr>
      <w:r w:rsidDel="00000000" w:rsidR="00000000" w:rsidRPr="00000000">
        <w:rPr>
          <w:rtl w:val="0"/>
        </w:rPr>
        <w:t xml:space="preserve">Direito de resposta: É assegurado o direito de resposta, proporcional ao agravo, além da indenização por dano material, moral ou à imagem2.</w:t>
      </w:r>
    </w:p>
    <w:p w:rsidR="00000000" w:rsidDel="00000000" w:rsidP="00000000" w:rsidRDefault="00000000" w:rsidRPr="00000000" w14:paraId="00000007">
      <w:pPr>
        <w:rPr/>
      </w:pPr>
      <w:r w:rsidDel="00000000" w:rsidR="00000000" w:rsidRPr="00000000">
        <w:rPr>
          <w:rtl w:val="0"/>
        </w:rPr>
        <w:t xml:space="preserve">Liberdade de consciência e crença: É inviolável a liberdade de consciência e de crença, sendo assegurado o livre exercício dos cultos religiosos e a proteção aos locais de culto2.</w:t>
      </w:r>
    </w:p>
    <w:p w:rsidR="00000000" w:rsidDel="00000000" w:rsidP="00000000" w:rsidRDefault="00000000" w:rsidRPr="00000000" w14:paraId="00000008">
      <w:pPr>
        <w:rPr/>
      </w:pPr>
      <w:r w:rsidDel="00000000" w:rsidR="00000000" w:rsidRPr="00000000">
        <w:rPr>
          <w:rtl w:val="0"/>
        </w:rPr>
        <w:t xml:space="preserve">Liberdade de associação: É livre a criação de associações e, uma vez criadas, elas não podem ser interferidas pelo Estado2.</w:t>
      </w:r>
    </w:p>
    <w:p w:rsidR="00000000" w:rsidDel="00000000" w:rsidP="00000000" w:rsidRDefault="00000000" w:rsidRPr="00000000" w14:paraId="00000009">
      <w:pPr>
        <w:rPr/>
      </w:pPr>
      <w:r w:rsidDel="00000000" w:rsidR="00000000" w:rsidRPr="00000000">
        <w:rPr>
          <w:rtl w:val="0"/>
        </w:rPr>
        <w:t xml:space="preserve">Direito à propriedade: É garantido o direito à propriedade, que só poderá ser atendido por necessidade ou utilidade pública ou por interesse social, mediante justa e prévia indenização em dinheiro2.</w:t>
      </w:r>
    </w:p>
    <w:p w:rsidR="00000000" w:rsidDel="00000000" w:rsidP="00000000" w:rsidRDefault="00000000" w:rsidRPr="00000000" w14:paraId="0000000A">
      <w:pPr>
        <w:rPr/>
      </w:pPr>
      <w:r w:rsidDel="00000000" w:rsidR="00000000" w:rsidRPr="00000000">
        <w:rPr>
          <w:rtl w:val="0"/>
        </w:rPr>
        <w:t xml:space="preserve">Direito à informação: É assegurado o acesso à informação e resguardado o sigilo da fonte quando necessário ao exercício profissional2.</w:t>
      </w:r>
    </w:p>
    <w:p w:rsidR="00000000" w:rsidDel="00000000" w:rsidP="00000000" w:rsidRDefault="00000000" w:rsidRPr="00000000" w14:paraId="0000000B">
      <w:pPr>
        <w:rPr/>
      </w:pPr>
      <w:r w:rsidDel="00000000" w:rsidR="00000000" w:rsidRPr="00000000">
        <w:rPr>
          <w:rtl w:val="0"/>
        </w:rPr>
        <w:t xml:space="preserve">Direito à privacidade: São invioláveis a intimidade, a vida privada, a honra e a imagem das pessoas, assegurando o direito à indenização pelo dano material ou moral decorrente de sua violação2.</w:t>
      </w:r>
    </w:p>
    <w:p w:rsidR="00000000" w:rsidDel="00000000" w:rsidP="00000000" w:rsidRDefault="00000000" w:rsidRPr="00000000" w14:paraId="0000000C">
      <w:pPr>
        <w:rPr/>
      </w:pPr>
      <w:r w:rsidDel="00000000" w:rsidR="00000000" w:rsidRPr="00000000">
        <w:rPr>
          <w:rtl w:val="0"/>
        </w:rPr>
        <w:t xml:space="preserve">*3. Definições:*</w:t>
      </w:r>
    </w:p>
    <w:p w:rsidR="00000000" w:rsidDel="00000000" w:rsidP="00000000" w:rsidRDefault="00000000" w:rsidRPr="00000000" w14:paraId="0000000D">
      <w:pPr>
        <w:rPr/>
      </w:pPr>
      <w:r w:rsidDel="00000000" w:rsidR="00000000" w:rsidRPr="00000000">
        <w:rPr>
          <w:rtl w:val="0"/>
        </w:rPr>
        <w:t xml:space="preserve">- *Mandado de Segurança:* É uma ação constitucional que visa proteger direitos líquidos e certos, não amparados por Habeas Corpus ou Habeas Data, contra atos ilegais ou com abuso de poder por parte de autoridades públicas ou agentes de pessoas jurídicas no exercício de atribuições do poder público¹.</w:t>
      </w:r>
    </w:p>
    <w:p w:rsidR="00000000" w:rsidDel="00000000" w:rsidP="00000000" w:rsidRDefault="00000000" w:rsidRPr="00000000" w14:paraId="0000000E">
      <w:pPr>
        <w:rPr/>
      </w:pPr>
      <w:r w:rsidDel="00000000" w:rsidR="00000000" w:rsidRPr="00000000">
        <w:rPr>
          <w:rtl w:val="0"/>
        </w:rPr>
        <w:t xml:space="preserve">- *Habeas Data:* É um remédio jurídico que permite a qualquer pessoa, natural ou jurídica, o acesso a informações relativas à sua pessoa, constantes de registros ou bancos de dados de entidades governamentais ou de caráter público, bem como a retificação desses dados, se não forem corretos².</w:t>
      </w:r>
    </w:p>
    <w:p w:rsidR="00000000" w:rsidDel="00000000" w:rsidP="00000000" w:rsidRDefault="00000000" w:rsidRPr="00000000" w14:paraId="0000000F">
      <w:pPr>
        <w:rPr/>
      </w:pPr>
      <w:r w:rsidDel="00000000" w:rsidR="00000000" w:rsidRPr="00000000">
        <w:rPr>
          <w:rtl w:val="0"/>
        </w:rPr>
        <w:t xml:space="preserve">- *Habeas Corpus:* É uma garantia constitucional que protege o indivíduo contra prisões e detenções ilegais, assegurando o direito à liberdade de locomoção¹.</w:t>
      </w:r>
    </w:p>
    <w:p w:rsidR="00000000" w:rsidDel="00000000" w:rsidP="00000000" w:rsidRDefault="00000000" w:rsidRPr="00000000" w14:paraId="00000010">
      <w:pPr>
        <w:rPr/>
      </w:pPr>
      <w:r w:rsidDel="00000000" w:rsidR="00000000" w:rsidRPr="00000000">
        <w:rPr>
          <w:rtl w:val="0"/>
        </w:rPr>
        <w:t xml:space="preserve">- *Mandado de Injunção:* É um instrumento jurídico utilizado quando a falta de norma regulamentadora torna inviável o exercício de direitos e liberdades constitucionais, bem como prerrogativas inerentes à nacionalidade, à soberania e à cidadania¹.</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Responsabilidade Objetiva e Subjetiva:*</w:t>
      </w:r>
    </w:p>
    <w:p w:rsidR="00000000" w:rsidDel="00000000" w:rsidP="00000000" w:rsidRDefault="00000000" w:rsidRPr="00000000" w14:paraId="00000013">
      <w:pPr>
        <w:rPr/>
      </w:pPr>
      <w:r w:rsidDel="00000000" w:rsidR="00000000" w:rsidRPr="00000000">
        <w:rPr>
          <w:rtl w:val="0"/>
        </w:rPr>
        <w:t xml:space="preserve">- *Responsabilidade Objetiva:* Não depende da comprovação de dolo ou culpa. O dever de indenizar surge do simples fato da ocorrência do dano, desde que haja nexo causal entre a conduta e o prejuízo causado⁵.</w:t>
      </w:r>
    </w:p>
    <w:p w:rsidR="00000000" w:rsidDel="00000000" w:rsidP="00000000" w:rsidRDefault="00000000" w:rsidRPr="00000000" w14:paraId="00000014">
      <w:pPr>
        <w:rPr/>
      </w:pPr>
      <w:r w:rsidDel="00000000" w:rsidR="00000000" w:rsidRPr="00000000">
        <w:rPr>
          <w:rtl w:val="0"/>
        </w:rPr>
        <w:t xml:space="preserve">- *Responsabilidade Subjetiva:* Depende da comprovação de dolo (vontade de praticar o ato) ou culpa (negligência, imprudência ou imperícia). A obrigação de indenizar só existe se for comprovada a culpa do agente causador do dano⁵.</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 As Quatro Gerações de Direitos segundo Bobbio:*</w:t>
      </w:r>
    </w:p>
    <w:p w:rsidR="00000000" w:rsidDel="00000000" w:rsidP="00000000" w:rsidRDefault="00000000" w:rsidRPr="00000000" w14:paraId="00000017">
      <w:pPr>
        <w:rPr/>
      </w:pPr>
      <w:r w:rsidDel="00000000" w:rsidR="00000000" w:rsidRPr="00000000">
        <w:rPr>
          <w:rtl w:val="0"/>
        </w:rPr>
        <w:t xml:space="preserve">- *Primeira Geração:* Direitos individuais e liberdades civis, como a liberdade de expressão e o direito à propriedade.</w:t>
      </w:r>
    </w:p>
    <w:p w:rsidR="00000000" w:rsidDel="00000000" w:rsidP="00000000" w:rsidRDefault="00000000" w:rsidRPr="00000000" w14:paraId="00000018">
      <w:pPr>
        <w:rPr/>
      </w:pPr>
      <w:r w:rsidDel="00000000" w:rsidR="00000000" w:rsidRPr="00000000">
        <w:rPr>
          <w:rtl w:val="0"/>
        </w:rPr>
        <w:t xml:space="preserve">- *Segunda Geração:* Direitos sociais, econômicos e culturais, como o direito ao trabalho, à educação e à saúde.</w:t>
      </w:r>
    </w:p>
    <w:p w:rsidR="00000000" w:rsidDel="00000000" w:rsidP="00000000" w:rsidRDefault="00000000" w:rsidRPr="00000000" w14:paraId="00000019">
      <w:pPr>
        <w:rPr/>
      </w:pPr>
      <w:r w:rsidDel="00000000" w:rsidR="00000000" w:rsidRPr="00000000">
        <w:rPr>
          <w:rtl w:val="0"/>
        </w:rPr>
        <w:t xml:space="preserve">- *Terceira Geração:* Direitos de solidariedade ou difusos, como o direito ao meio ambiente saudável e o direito à paz.</w:t>
      </w:r>
    </w:p>
    <w:p w:rsidR="00000000" w:rsidDel="00000000" w:rsidP="00000000" w:rsidRDefault="00000000" w:rsidRPr="00000000" w14:paraId="0000001A">
      <w:pPr>
        <w:rPr/>
      </w:pPr>
      <w:r w:rsidDel="00000000" w:rsidR="00000000" w:rsidRPr="00000000">
        <w:rPr>
          <w:rtl w:val="0"/>
        </w:rPr>
        <w:t xml:space="preserve">- *Quarta Geração:* Direitos relacionados à globalização e às novas tecnologias, como o direito à democracia, à informação e bioética¹².</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1. Comente o texto e defina Etica com com base nos vídeos apresentados em aula.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 texto aborda a ética profissional como um conjunto de princípios e valores que não apenas orientam as ações dentro de uma organização, mas também contribuem para a construção da credibilidade e do respeito entre colegas e superiores. A ética é apresentada como essencial para o sucesso profissional, indo além das habilidades técnicas e abrangendo qualidades como honestidade, comprometimento e integridade.</w:t>
      </w:r>
    </w:p>
    <w:p w:rsidR="00000000" w:rsidDel="00000000" w:rsidP="00000000" w:rsidRDefault="00000000" w:rsidRPr="00000000" w14:paraId="0000001F">
      <w:pPr>
        <w:rPr/>
      </w:pPr>
      <w:r w:rsidDel="00000000" w:rsidR="00000000" w:rsidRPr="00000000">
        <w:rPr>
          <w:rtl w:val="0"/>
        </w:rPr>
        <w:t xml:space="preserve">Segundo Mário Sérgio Cortella, a ética é uma construção social que envolve aspectos individuais e coletivos, e está relacionada à forma como nos posicionamos diante das situações e das pessoas, levando em consideração valores e princípios morais1. Para Cortella, a ética é uma postura diante do mundo, uma forma de ser e agir que leva em consideração valores fundamentais para a convivência humana, como justiça, respeito, responsabilidade e honestidade1.</w:t>
      </w:r>
    </w:p>
    <w:p w:rsidR="00000000" w:rsidDel="00000000" w:rsidP="00000000" w:rsidRDefault="00000000" w:rsidRPr="00000000" w14:paraId="00000020">
      <w:pPr>
        <w:rPr/>
      </w:pPr>
      <w:r w:rsidDel="00000000" w:rsidR="00000000" w:rsidRPr="00000000">
        <w:rPr>
          <w:rtl w:val="0"/>
        </w:rPr>
        <w:t xml:space="preserve">Leandro Karnal, por sua vez, destaca que a ética é um conceito histórico do agir correto em determinado tempo histórico, envolvendo respeitar a justiça, evitar a violência, aceitar a diversidade e combater os preconceitos2. Karnal também enfatiza a importância da reflexão e do questionamento constante sobre as consequências de nossas ações e suas implicações para os outros, argumentando que agir eticamente é pensar não apenas em si mesmo, mas também no bem-estar e na dignidade do próximo2.</w:t>
      </w:r>
    </w:p>
    <w:p w:rsidR="00000000" w:rsidDel="00000000" w:rsidP="00000000" w:rsidRDefault="00000000" w:rsidRPr="00000000" w14:paraId="00000021">
      <w:pPr>
        <w:rPr/>
      </w:pPr>
      <w:r w:rsidDel="00000000" w:rsidR="00000000" w:rsidRPr="00000000">
        <w:rPr>
          <w:rtl w:val="0"/>
        </w:rPr>
        <w:t xml:space="preserve">Em resumo, a ética profissional é vista como um exercício diário de valores que não só guiam o comportamento profissional, mas também reforçam a coesão social e a responsabilidade coletiva. É um compromisso contínuo com o desenvolvimento pessoal e profissional, alinhado com os valores da sociedade e da organização, que resulta em reconhecimento e respeito mútuo.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