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sz w:val="48"/>
          <w:szCs w:val="48"/>
          <w:lang w:eastAsia="zh-CN"/>
        </w:rPr>
      </w:pPr>
    </w:p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FingerNFT部署手册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</w:pPr>
      <w:r>
        <w:rPr>
          <w:rFonts w:hint="eastAsia"/>
        </w:rPr>
        <w:t>202</w:t>
      </w:r>
      <w:r>
        <w:t>2</w:t>
      </w:r>
      <w:r>
        <w:rPr>
          <w:rFonts w:hint="eastAsia"/>
        </w:rPr>
        <w:t>.</w:t>
      </w:r>
      <w:r>
        <w:t>06</w:t>
      </w:r>
    </w:p>
    <w:p/>
    <w:p/>
    <w:p/>
    <w:p/>
    <w:p/>
    <w:p/>
    <w:p/>
    <w:p/>
    <w:p/>
    <w:p/>
    <w:p/>
    <w:p/>
    <w:p/>
    <w:p/>
    <w:p/>
    <w:p/>
    <w:p/>
    <w:p/>
    <w:p>
      <w:pPr>
        <w:pStyle w:val="13"/>
      </w:pPr>
      <w:r>
        <w:rPr>
          <w:lang w:val="zh-CN"/>
        </w:rPr>
        <w:t>目录</w:t>
      </w:r>
    </w:p>
    <w:p>
      <w:pPr>
        <w:pStyle w:val="8"/>
        <w:tabs>
          <w:tab w:val="left" w:pos="1260"/>
        </w:tabs>
        <w:ind w:left="48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"_Toc109826005" </w:instrText>
      </w:r>
      <w:r>
        <w:fldChar w:fldCharType="separate"/>
      </w:r>
      <w:r>
        <w:rPr>
          <w:rStyle w:val="12"/>
        </w:rPr>
        <w:t>一、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</w:rPr>
        <w:t>整体架构</w:t>
      </w:r>
      <w:r>
        <w:tab/>
      </w:r>
      <w:r>
        <w:fldChar w:fldCharType="begin"/>
      </w:r>
      <w:r>
        <w:instrText xml:space="preserve"> PAGEREF _Toc109826005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</w:tabs>
        <w:ind w:left="48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"_Toc109826006" </w:instrText>
      </w:r>
      <w:r>
        <w:fldChar w:fldCharType="separate"/>
      </w:r>
      <w:r>
        <w:rPr>
          <w:rStyle w:val="12"/>
        </w:rPr>
        <w:t>二、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  <w:lang w:eastAsia="zh-Hans"/>
        </w:rPr>
        <w:t>IPFS</w:t>
      </w:r>
      <w:r>
        <w:tab/>
      </w:r>
      <w:r>
        <w:fldChar w:fldCharType="begin"/>
      </w:r>
      <w:r>
        <w:instrText xml:space="preserve"> PAGEREF _Toc109826006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"_Toc109826007" </w:instrText>
      </w:r>
      <w:r>
        <w:fldChar w:fldCharType="separate"/>
      </w:r>
      <w:r>
        <w:rPr>
          <w:rStyle w:val="12"/>
          <w:lang w:eastAsia="zh-Hans"/>
        </w:rPr>
        <w:t>1.安装本地节点</w:t>
      </w:r>
      <w:r>
        <w:tab/>
      </w:r>
      <w:r>
        <w:fldChar w:fldCharType="begin"/>
      </w:r>
      <w:r>
        <w:instrText xml:space="preserve"> PAGEREF _Toc109826007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left" w:pos="1470"/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"_Toc109826008" </w:instrText>
      </w:r>
      <w:r>
        <w:fldChar w:fldCharType="separate"/>
      </w:r>
      <w:r>
        <w:rPr>
          <w:rStyle w:val="12"/>
          <w:lang w:eastAsia="zh-Hans"/>
        </w:rPr>
        <w:t>2.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  <w:lang w:eastAsia="zh-Hans"/>
        </w:rPr>
        <w:t>配置pin服务</w:t>
      </w:r>
      <w:r>
        <w:tab/>
      </w:r>
      <w:r>
        <w:fldChar w:fldCharType="begin"/>
      </w:r>
      <w:r>
        <w:instrText xml:space="preserve"> PAGEREF _Toc109826008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</w:tabs>
        <w:ind w:left="48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"_Toc109826009" </w:instrText>
      </w:r>
      <w:r>
        <w:fldChar w:fldCharType="separate"/>
      </w:r>
      <w:r>
        <w:rPr>
          <w:rStyle w:val="12"/>
        </w:rPr>
        <w:t>三、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</w:rPr>
        <w:t>Mysql</w:t>
      </w:r>
      <w:r>
        <w:tab/>
      </w:r>
      <w:r>
        <w:fldChar w:fldCharType="begin"/>
      </w:r>
      <w:r>
        <w:instrText xml:space="preserve"> PAGEREF _Toc109826009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"_Toc109826010" </w:instrText>
      </w:r>
      <w:r>
        <w:fldChar w:fldCharType="separate"/>
      </w:r>
      <w:r>
        <w:rPr>
          <w:rStyle w:val="12"/>
        </w:rPr>
        <w:t>3.1 安装Mysql8.0</w:t>
      </w:r>
      <w:r>
        <w:tab/>
      </w:r>
      <w:r>
        <w:fldChar w:fldCharType="begin"/>
      </w:r>
      <w:r>
        <w:instrText xml:space="preserve"> PAGEREF _Toc109826010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"_Toc109826011" </w:instrText>
      </w:r>
      <w:r>
        <w:fldChar w:fldCharType="separate"/>
      </w:r>
      <w:r>
        <w:rPr>
          <w:rStyle w:val="12"/>
        </w:rPr>
        <w:t>3.2 导入初始化脚本</w:t>
      </w:r>
      <w:r>
        <w:tab/>
      </w:r>
      <w:r>
        <w:fldChar w:fldCharType="begin"/>
      </w:r>
      <w:r>
        <w:instrText xml:space="preserve"> PAGEREF _Toc109826011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</w:tabs>
        <w:ind w:left="48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"_Toc109826012" </w:instrText>
      </w:r>
      <w:r>
        <w:fldChar w:fldCharType="separate"/>
      </w:r>
      <w:r>
        <w:rPr>
          <w:rStyle w:val="12"/>
        </w:rPr>
        <w:t>四、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  <w:lang w:eastAsia="zh-Hans"/>
        </w:rPr>
        <w:t>vue-web</w:t>
      </w:r>
      <w:r>
        <w:tab/>
      </w:r>
      <w:r>
        <w:fldChar w:fldCharType="begin"/>
      </w:r>
      <w:r>
        <w:instrText xml:space="preserve"> PAGEREF _Toc109826012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</w:tabs>
        <w:ind w:left="48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"_Toc109826013" </w:instrText>
      </w:r>
      <w:r>
        <w:fldChar w:fldCharType="separate"/>
      </w:r>
      <w:r>
        <w:rPr>
          <w:rStyle w:val="12"/>
        </w:rPr>
        <w:t>五、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</w:rPr>
        <w:t>vue-admin</w:t>
      </w:r>
      <w:r>
        <w:tab/>
      </w:r>
      <w:r>
        <w:fldChar w:fldCharType="begin"/>
      </w:r>
      <w:r>
        <w:instrText xml:space="preserve"> PAGEREF _Toc109826013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</w:tabs>
        <w:ind w:left="48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"_Toc109826014" </w:instrText>
      </w:r>
      <w:r>
        <w:fldChar w:fldCharType="separate"/>
      </w:r>
      <w:r>
        <w:rPr>
          <w:rStyle w:val="12"/>
        </w:rPr>
        <w:t>六、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</w:rPr>
        <w:t>fingernft-api</w:t>
      </w:r>
      <w:r>
        <w:tab/>
      </w:r>
      <w:r>
        <w:fldChar w:fldCharType="begin"/>
      </w:r>
      <w:r>
        <w:instrText xml:space="preserve"> PAGEREF _Toc109826014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</w:tabs>
        <w:ind w:left="48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"_Toc109826015" </w:instrText>
      </w:r>
      <w:r>
        <w:fldChar w:fldCharType="separate"/>
      </w:r>
      <w:r>
        <w:rPr>
          <w:rStyle w:val="12"/>
        </w:rPr>
        <w:t>七、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</w:rPr>
        <w:t>fingernft-admin</w:t>
      </w:r>
      <w:r>
        <w:tab/>
      </w:r>
      <w:r>
        <w:fldChar w:fldCharType="begin"/>
      </w:r>
      <w:r>
        <w:instrText xml:space="preserve"> PAGEREF _Toc109826015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"_Toc109826016" </w:instrText>
      </w:r>
      <w:r>
        <w:fldChar w:fldCharType="separate"/>
      </w:r>
      <w:r>
        <w:rPr>
          <w:rStyle w:val="12"/>
        </w:rPr>
        <w:t>7.1 部署admin</w:t>
      </w:r>
      <w:r>
        <w:tab/>
      </w:r>
      <w:r>
        <w:fldChar w:fldCharType="begin"/>
      </w:r>
      <w:r>
        <w:instrText xml:space="preserve"> PAGEREF _Toc109826016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"_Toc109826017" </w:instrText>
      </w:r>
      <w:r>
        <w:fldChar w:fldCharType="separate"/>
      </w:r>
      <w:r>
        <w:rPr>
          <w:rStyle w:val="12"/>
        </w:rPr>
        <w:t>7.2 Web配置更改</w:t>
      </w:r>
      <w:r>
        <w:tab/>
      </w:r>
      <w:r>
        <w:fldChar w:fldCharType="begin"/>
      </w:r>
      <w:r>
        <w:instrText xml:space="preserve"> PAGEREF _Toc109826017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"_Toc109826018" </w:instrText>
      </w:r>
      <w:r>
        <w:fldChar w:fldCharType="separate"/>
      </w:r>
      <w:r>
        <w:rPr>
          <w:rStyle w:val="12"/>
        </w:rPr>
        <w:t>7.3 配置更改重启服务</w:t>
      </w:r>
      <w:r>
        <w:tab/>
      </w:r>
      <w:r>
        <w:fldChar w:fldCharType="begin"/>
      </w:r>
      <w:r>
        <w:instrText xml:space="preserve"> PAGEREF _Toc109826018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</w:tabs>
        <w:ind w:left="48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"_Toc109826019" </w:instrText>
      </w:r>
      <w:r>
        <w:fldChar w:fldCharType="separate"/>
      </w:r>
      <w:r>
        <w:rPr>
          <w:rStyle w:val="12"/>
          <w:lang w:eastAsia="zh-Hans"/>
        </w:rPr>
        <w:t>八、</w:t>
      </w:r>
      <w:r>
        <w:rPr>
          <w:rFonts w:asciiTheme="minorHAnsi" w:hAnsiTheme="minorHAnsi" w:eastAsiaTheme="minorEastAsia" w:cstheme="minorBidi"/>
          <w:kern w:val="2"/>
          <w:sz w:val="21"/>
        </w:rPr>
        <w:tab/>
      </w:r>
      <w:r>
        <w:rPr>
          <w:rStyle w:val="12"/>
          <w:lang w:eastAsia="zh-Hans"/>
        </w:rPr>
        <w:t>智能合约</w:t>
      </w:r>
      <w:r>
        <w:tab/>
      </w:r>
      <w:r>
        <w:fldChar w:fldCharType="begin"/>
      </w:r>
      <w:r>
        <w:instrText xml:space="preserve"> PAGEREF _Toc109826019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"_Toc109826020" </w:instrText>
      </w:r>
      <w:r>
        <w:fldChar w:fldCharType="separate"/>
      </w:r>
      <w:r>
        <w:rPr>
          <w:rStyle w:val="12"/>
          <w:lang w:eastAsia="zh-Hans"/>
        </w:rPr>
        <w:t xml:space="preserve">8.1 </w:t>
      </w:r>
      <w:r>
        <w:rPr>
          <w:rStyle w:val="12"/>
        </w:rPr>
        <w:t>rinkeby测试ETH领取</w:t>
      </w:r>
      <w:r>
        <w:tab/>
      </w:r>
      <w:r>
        <w:fldChar w:fldCharType="begin"/>
      </w:r>
      <w:r>
        <w:instrText xml:space="preserve"> PAGEREF _Toc109826020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"_Toc109826021" </w:instrText>
      </w:r>
      <w:r>
        <w:fldChar w:fldCharType="separate"/>
      </w:r>
      <w:r>
        <w:rPr>
          <w:rStyle w:val="12"/>
          <w:lang w:eastAsia="zh-Hans"/>
        </w:rPr>
        <w:t xml:space="preserve">8.2 </w:t>
      </w:r>
      <w:r>
        <w:rPr>
          <w:rStyle w:val="12"/>
        </w:rPr>
        <w:t>Metamask导入rinkeby WETH测试合约地址</w:t>
      </w:r>
      <w:r>
        <w:tab/>
      </w:r>
      <w:r>
        <w:fldChar w:fldCharType="begin"/>
      </w:r>
      <w:r>
        <w:instrText xml:space="preserve"> PAGEREF _Toc109826021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"_Toc109826022" </w:instrText>
      </w:r>
      <w:r>
        <w:fldChar w:fldCharType="separate"/>
      </w:r>
      <w:r>
        <w:rPr>
          <w:rStyle w:val="12"/>
        </w:rPr>
        <w:t>8.3 rinkeby WETH测试币领取</w:t>
      </w:r>
      <w:r>
        <w:tab/>
      </w:r>
      <w:r>
        <w:fldChar w:fldCharType="begin"/>
      </w:r>
      <w:r>
        <w:instrText xml:space="preserve"> PAGEREF _Toc109826022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"_Toc109826023" </w:instrText>
      </w:r>
      <w:r>
        <w:fldChar w:fldCharType="separate"/>
      </w:r>
      <w:r>
        <w:rPr>
          <w:rStyle w:val="12"/>
        </w:rPr>
        <w:t>8.4 基础合约部署</w:t>
      </w:r>
      <w:r>
        <w:tab/>
      </w:r>
      <w:r>
        <w:fldChar w:fldCharType="begin"/>
      </w:r>
      <w:r>
        <w:instrText xml:space="preserve"> PAGEREF _Toc109826023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0"/>
        </w:tabs>
        <w:ind w:left="960"/>
        <w:rPr>
          <w:rFonts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\l "_Toc109826024" </w:instrText>
      </w:r>
      <w:r>
        <w:fldChar w:fldCharType="separate"/>
      </w:r>
      <w:r>
        <w:rPr>
          <w:rStyle w:val="12"/>
        </w:rPr>
        <w:t>8.5 盲盒合约部署</w:t>
      </w:r>
      <w:r>
        <w:tab/>
      </w:r>
      <w:r>
        <w:fldChar w:fldCharType="begin"/>
      </w:r>
      <w:r>
        <w:instrText xml:space="preserve"> PAGEREF _Toc109826024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rPr>
          <w:bCs/>
          <w:lang w:val="zh-CN"/>
        </w:rPr>
      </w:pPr>
      <w:r>
        <w:rPr>
          <w:bCs/>
          <w:lang w:val="zh-CN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  <w:numPr>
          <w:ilvl w:val="0"/>
          <w:numId w:val="1"/>
        </w:numPr>
      </w:pPr>
      <w:bookmarkStart w:id="0" w:name="_Toc109826005"/>
      <w:r>
        <w:rPr>
          <w:rFonts w:hint="eastAsia"/>
        </w:rPr>
        <w:t>整体架构</w:t>
      </w:r>
      <w:bookmarkEnd w:id="0"/>
    </w:p>
    <w:p>
      <w:pPr>
        <w:ind w:left="420"/>
      </w:pPr>
      <w:r>
        <w:rPr>
          <w:rFonts w:hint="eastAsia"/>
        </w:rPr>
        <w:t>整个系统部署架构图如下所示：</w:t>
      </w:r>
    </w:p>
    <w:p>
      <w:pPr>
        <w:ind w:left="420"/>
      </w:pPr>
    </w:p>
    <w:p>
      <w:pPr>
        <w:jc w:val="center"/>
        <w:rPr>
          <w:rFonts w:ascii="Songti SC" w:hAnsi="Songti SC" w:eastAsia="Songti SC"/>
          <w:szCs w:val="21"/>
        </w:rPr>
      </w:pPr>
      <w:r>
        <w:rPr>
          <w:lang w:bidi="ar"/>
        </w:rPr>
        <w:drawing>
          <wp:inline distT="0" distB="0" distL="114300" distR="114300">
            <wp:extent cx="5150485" cy="3569335"/>
            <wp:effectExtent l="0" t="0" r="5715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356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需要以下</w:t>
      </w:r>
      <w:r>
        <w:t>7</w:t>
      </w:r>
      <w:r>
        <w:rPr>
          <w:rFonts w:hint="eastAsia"/>
        </w:rPr>
        <w:t>部分的部署：</w:t>
      </w:r>
    </w:p>
    <w:p>
      <w:pPr>
        <w:ind w:firstLine="420"/>
      </w:pPr>
      <w:r>
        <w:t xml:space="preserve">IPFS: </w:t>
      </w:r>
      <w:r>
        <w:rPr>
          <w:rFonts w:hint="eastAsia"/>
          <w:lang w:eastAsia="zh-Hans"/>
        </w:rPr>
        <w:t>去中心化的存储服务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需要搭建本地IPFS节点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并且购买IPFS remote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Pin服务</w:t>
      </w:r>
      <w:r>
        <w:rPr>
          <w:lang w:eastAsia="zh-Hans"/>
        </w:rPr>
        <w:t>。</w:t>
      </w:r>
    </w:p>
    <w:p>
      <w:r>
        <w:tab/>
      </w:r>
      <w:r>
        <w:t xml:space="preserve">Mysql: </w:t>
      </w:r>
      <w:r>
        <w:rPr>
          <w:rFonts w:hint="eastAsia"/>
        </w:rPr>
        <w:t>数据库采用Mysql</w:t>
      </w:r>
      <w:r>
        <w:t>8</w:t>
      </w:r>
      <w:r>
        <w:rPr>
          <w:rFonts w:hint="eastAsia"/>
          <w:lang w:eastAsia="zh-Hans"/>
        </w:rPr>
        <w:t>.</w:t>
      </w:r>
      <w:r>
        <w:rPr>
          <w:lang w:eastAsia="zh-Hans"/>
        </w:rPr>
        <w:t>0</w:t>
      </w:r>
      <w:r>
        <w:rPr>
          <w:rFonts w:hint="eastAsia"/>
        </w:rPr>
        <w:t>。</w:t>
      </w:r>
    </w:p>
    <w:p>
      <w:r>
        <w:tab/>
      </w:r>
      <w:r>
        <w:t>vue-web</w:t>
      </w:r>
      <w:r>
        <w:rPr>
          <w:rFonts w:hint="eastAsia"/>
        </w:rPr>
        <w:t>：FingerNFT市场</w:t>
      </w:r>
      <w:r>
        <w:t>，</w:t>
      </w:r>
      <w:r>
        <w:rPr>
          <w:rFonts w:hint="eastAsia"/>
          <w:lang w:eastAsia="zh-Hans"/>
        </w:rPr>
        <w:t>使用Vue3框架开发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需要使用n</w:t>
      </w:r>
      <w:r>
        <w:rPr>
          <w:lang w:eastAsia="zh-Hans"/>
        </w:rPr>
        <w:t>pm build</w:t>
      </w:r>
      <w:r>
        <w:rPr>
          <w:rFonts w:hint="eastAsia"/>
          <w:lang w:eastAsia="zh-Hans"/>
        </w:rPr>
        <w:t>编译后部署</w:t>
      </w:r>
      <w:r>
        <w:rPr>
          <w:rFonts w:hint="eastAsia"/>
        </w:rPr>
        <w:t>。</w:t>
      </w:r>
    </w:p>
    <w:p>
      <w:r>
        <w:tab/>
      </w:r>
      <w:r>
        <w:t>vue-admin</w:t>
      </w:r>
      <w:r>
        <w:rPr>
          <w:rFonts w:hint="eastAsia"/>
        </w:rPr>
        <w:t>：FingerNFT市场后</w:t>
      </w:r>
      <w:r>
        <w:rPr>
          <w:rFonts w:hint="eastAsia"/>
          <w:lang w:eastAsia="zh-Hans"/>
        </w:rPr>
        <w:t>台管理</w:t>
      </w:r>
      <w:r>
        <w:rPr>
          <w:rFonts w:hint="eastAsia"/>
        </w:rPr>
        <w:t>，</w:t>
      </w:r>
      <w:r>
        <w:rPr>
          <w:rFonts w:hint="eastAsia"/>
          <w:lang w:eastAsia="zh-Hans"/>
        </w:rPr>
        <w:t>使用Vue3框架开发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需要使用n</w:t>
      </w:r>
      <w:r>
        <w:rPr>
          <w:lang w:eastAsia="zh-Hans"/>
        </w:rPr>
        <w:t>pm build</w:t>
      </w:r>
      <w:r>
        <w:rPr>
          <w:rFonts w:hint="eastAsia"/>
          <w:lang w:eastAsia="zh-Hans"/>
        </w:rPr>
        <w:t>编译后部署</w:t>
      </w:r>
      <w:r>
        <w:rPr>
          <w:rFonts w:hint="eastAsia"/>
        </w:rPr>
        <w:t>。</w:t>
      </w:r>
    </w:p>
    <w:p>
      <w:r>
        <w:tab/>
      </w:r>
      <w:r>
        <w:t>fingernft-api</w:t>
      </w:r>
      <w:r>
        <w:rPr>
          <w:rFonts w:hint="eastAsia"/>
        </w:rPr>
        <w:t>：FingerNFT市场</w:t>
      </w:r>
      <w:r>
        <w:rPr>
          <w:rFonts w:hint="eastAsia"/>
          <w:lang w:eastAsia="zh-Hans"/>
        </w:rPr>
        <w:t>后端服务</w:t>
      </w:r>
      <w:r>
        <w:rPr>
          <w:rFonts w:hint="eastAsia"/>
        </w:rPr>
        <w:t>，由</w:t>
      </w:r>
      <w:r>
        <w:rPr>
          <w:rFonts w:hint="eastAsia"/>
          <w:lang w:eastAsia="zh-Hans"/>
        </w:rPr>
        <w:t>Java</w:t>
      </w:r>
      <w:r>
        <w:rPr>
          <w:rFonts w:hint="eastAsia"/>
        </w:rPr>
        <w:t>语言开发而成，</w:t>
      </w:r>
      <w:r>
        <w:rPr>
          <w:rFonts w:hint="eastAsia"/>
          <w:lang w:eastAsia="zh-Hans"/>
        </w:rPr>
        <w:t>使用Spring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Boot框架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需要使用maven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install进行构建部署</w:t>
      </w:r>
      <w:r>
        <w:rPr>
          <w:rFonts w:hint="eastAsia"/>
        </w:rPr>
        <w:t>。</w:t>
      </w:r>
    </w:p>
    <w:p>
      <w:r>
        <w:tab/>
      </w:r>
      <w:r>
        <w:t>fingernft-admin</w:t>
      </w:r>
      <w:r>
        <w:rPr>
          <w:rFonts w:hint="eastAsia"/>
        </w:rPr>
        <w:t>：FingerNFT市场后</w:t>
      </w:r>
      <w:r>
        <w:rPr>
          <w:rFonts w:hint="eastAsia"/>
          <w:lang w:eastAsia="zh-Hans"/>
        </w:rPr>
        <w:t>台管理后端服务</w:t>
      </w:r>
      <w:r>
        <w:rPr>
          <w:rFonts w:hint="eastAsia"/>
        </w:rPr>
        <w:t>，由</w:t>
      </w:r>
      <w:r>
        <w:rPr>
          <w:rFonts w:hint="eastAsia"/>
          <w:lang w:eastAsia="zh-Hans"/>
        </w:rPr>
        <w:t>Java</w:t>
      </w:r>
      <w:r>
        <w:rPr>
          <w:rFonts w:hint="eastAsia"/>
        </w:rPr>
        <w:t>语言开发而成，</w:t>
      </w:r>
      <w:r>
        <w:rPr>
          <w:rFonts w:hint="eastAsia"/>
          <w:lang w:eastAsia="zh-Hans"/>
        </w:rPr>
        <w:t>使用Spring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Boot框架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需要使用maven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install进行构建部署</w:t>
      </w:r>
      <w:r>
        <w:rPr>
          <w:rFonts w:hint="eastAsia"/>
        </w:rPr>
        <w:t>。</w:t>
      </w:r>
    </w:p>
    <w:p>
      <w:pPr>
        <w:ind w:firstLine="420"/>
        <w:rPr>
          <w:lang w:eastAsia="zh-Hans"/>
        </w:rPr>
      </w:pPr>
      <w:r>
        <w:rPr>
          <w:rFonts w:hint="eastAsia"/>
          <w:lang w:eastAsia="zh-Hans"/>
        </w:rPr>
        <w:t>智能合约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包括市场、盲盒、拍卖合约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使用truffle编译之后进行部署</w:t>
      </w:r>
      <w:r>
        <w:rPr>
          <w:lang w:eastAsia="zh-Hans"/>
        </w:rPr>
        <w:t>。</w:t>
      </w:r>
    </w:p>
    <w:p/>
    <w:p/>
    <w:p/>
    <w:p/>
    <w:p/>
    <w:p/>
    <w:p>
      <w:pPr>
        <w:pStyle w:val="3"/>
        <w:numPr>
          <w:ilvl w:val="0"/>
          <w:numId w:val="1"/>
        </w:numPr>
      </w:pPr>
      <w:bookmarkStart w:id="1" w:name="_Toc109826006"/>
      <w:r>
        <w:rPr>
          <w:rFonts w:hint="eastAsia"/>
          <w:lang w:eastAsia="zh-Hans"/>
        </w:rPr>
        <w:t>IPFS</w:t>
      </w:r>
      <w:bookmarkEnd w:id="1"/>
    </w:p>
    <w:p>
      <w:pPr>
        <w:pStyle w:val="4"/>
        <w:rPr>
          <w:lang w:eastAsia="zh-Hans"/>
        </w:rPr>
      </w:pPr>
      <w:bookmarkStart w:id="2" w:name="_Toc109826007"/>
      <w:r>
        <w:rPr>
          <w:lang w:eastAsia="zh-Hans"/>
        </w:rPr>
        <w:t>1</w:t>
      </w:r>
      <w:r>
        <w:rPr>
          <w:rFonts w:hint="eastAsia"/>
          <w:lang w:eastAsia="zh-Hans"/>
        </w:rPr>
        <w:t>.安装本地节点</w:t>
      </w:r>
      <w:bookmarkEnd w:id="2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下载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wget https://dist.ipfs.io/go-ipfs/v0.12.2/go-ipfs_v0.12.2_linux-amd64.tar.gz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解压安装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tar -zxvf go-ipfs_v0.12.2_linux-amd64.tar.gz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cd go-ipfs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bash install.sh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# check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ipfs --version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初始化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ipfs init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显示配置文件内容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ipfs config show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编辑配置文件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export EDITOR=$(which vim)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ipfs config edit</w:t>
            </w:r>
          </w:p>
        </w:tc>
      </w:tr>
    </w:tbl>
    <w:p/>
    <w:p/>
    <w:p>
      <w:pPr>
        <w:rPr>
          <w:lang w:eastAsia="zh-Hans"/>
        </w:rPr>
      </w:pPr>
      <w:r>
        <w:rPr>
          <w:rFonts w:hint="eastAsia"/>
          <w:lang w:eastAsia="zh-Hans"/>
        </w:rPr>
        <w:t>修改配置文件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"Addresses": {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"API": "/ip4/</w:t>
            </w:r>
            <w:r>
              <w:rPr>
                <w:szCs w:val="20"/>
              </w:rPr>
              <w:t>127.0.0.1</w:t>
            </w:r>
            <w:r>
              <w:rPr>
                <w:rFonts w:hint="eastAsia"/>
                <w:szCs w:val="20"/>
              </w:rPr>
              <w:t>/tcp/5001",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"Announce": [],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"AppendAnnounce": [],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"Gateway": "/ip4/127.0.0.1/tcp/8080",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"NoAnnounce": [],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"Swarm": [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"/ip4/0.0.0.0/tcp/4001",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"/ip6/::/tcp/4001",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"/ip4/0.0.0.0/udp/4001/quic",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  "/ip6/::/udp/4001/quic"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]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},</w:t>
            </w:r>
          </w:p>
        </w:tc>
      </w:tr>
    </w:tbl>
    <w:p>
      <w:pPr>
        <w:rPr>
          <w:lang w:eastAsia="zh-Hans"/>
        </w:rPr>
      </w:pPr>
    </w:p>
    <w:p>
      <w:pPr>
        <w:rPr>
          <w:lang w:eastAsia="zh-Hans"/>
        </w:rPr>
      </w:pPr>
      <w:r>
        <w:rPr>
          <w:rFonts w:hint="eastAsia"/>
          <w:lang w:eastAsia="zh-Hans"/>
        </w:rPr>
        <w:t>启动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配置跨域</w:t>
            </w:r>
          </w:p>
          <w:p>
            <w:pPr>
              <w:rPr>
                <w:szCs w:val="20"/>
              </w:rPr>
            </w:pPr>
            <w:r>
              <w:rPr>
                <w:szCs w:val="20"/>
              </w:rPr>
              <w:t>ipfs config --json API.HTTPHeaders.Access-Control-Allow-Methods '["PUT","GET", "POST", "OPTIONS"]'</w:t>
            </w:r>
          </w:p>
          <w:p>
            <w:pPr>
              <w:rPr>
                <w:szCs w:val="20"/>
              </w:rPr>
            </w:pPr>
            <w:r>
              <w:rPr>
                <w:szCs w:val="20"/>
              </w:rPr>
              <w:t>ipfs config --json API.HTTPHeaders.Access-Control-Allow-Origin '["*"]'</w:t>
            </w:r>
          </w:p>
          <w:p>
            <w:pPr>
              <w:rPr>
                <w:szCs w:val="20"/>
              </w:rPr>
            </w:pPr>
            <w:r>
              <w:rPr>
                <w:szCs w:val="20"/>
              </w:rPr>
              <w:t>ipfs config --json API.HTTPHeaders.Access-Control-Allow-Credentials '["true"]'</w:t>
            </w:r>
          </w:p>
          <w:p>
            <w:pPr>
              <w:rPr>
                <w:szCs w:val="20"/>
              </w:rPr>
            </w:pPr>
            <w:r>
              <w:rPr>
                <w:szCs w:val="20"/>
              </w:rPr>
              <w:t>ipfs config --json API.HTTPHeaders.Access-Control-Allow-Headers '["Authorization"]'</w:t>
            </w:r>
          </w:p>
          <w:p>
            <w:pPr>
              <w:rPr>
                <w:szCs w:val="20"/>
              </w:rPr>
            </w:pPr>
            <w:r>
              <w:rPr>
                <w:szCs w:val="20"/>
              </w:rPr>
              <w:t>ipfs config --json API.HTTPHeaders.Access-Control-Expose-Headers '["Location"]'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启动</w:t>
            </w:r>
          </w:p>
          <w:p>
            <w:pPr>
              <w:rPr>
                <w:szCs w:val="20"/>
              </w:rPr>
            </w:pPr>
            <w:r>
              <w:rPr>
                <w:szCs w:val="20"/>
              </w:rPr>
              <w:t>nohup ipfs daemon &amp;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检查</w:t>
            </w: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  <w:lang w:eastAsia="zh-Hans"/>
              </w:rPr>
              <w:t>lsof -i :5001</w:t>
            </w:r>
          </w:p>
        </w:tc>
      </w:tr>
    </w:tbl>
    <w:p>
      <w:pPr>
        <w:rPr>
          <w:lang w:eastAsia="zh-Hans"/>
        </w:rPr>
      </w:pPr>
    </w:p>
    <w:p>
      <w:pPr>
        <w:pStyle w:val="4"/>
        <w:numPr>
          <w:ilvl w:val="0"/>
          <w:numId w:val="2"/>
        </w:numPr>
        <w:rPr>
          <w:lang w:eastAsia="zh-Hans"/>
        </w:rPr>
      </w:pPr>
      <w:bookmarkStart w:id="3" w:name="_Toc109826008"/>
      <w:r>
        <w:rPr>
          <w:rFonts w:hint="eastAsia"/>
          <w:lang w:eastAsia="zh-Hans"/>
        </w:rPr>
        <w:t>配置</w:t>
      </w:r>
      <w:r>
        <w:rPr>
          <w:lang w:eastAsia="zh-Hans"/>
        </w:rPr>
        <w:t>pin</w:t>
      </w:r>
      <w:r>
        <w:rPr>
          <w:rFonts w:hint="eastAsia"/>
          <w:lang w:eastAsia="zh-Hans"/>
        </w:rPr>
        <w:t>服务</w:t>
      </w:r>
      <w:bookmarkEnd w:id="3"/>
    </w:p>
    <w:p>
      <w:pPr>
        <w:pStyle w:val="5"/>
        <w:rPr>
          <w:lang w:eastAsia="zh-Hans"/>
        </w:rPr>
      </w:pP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注册pinata</w:t>
      </w:r>
    </w:p>
    <w:p>
      <w:pPr>
        <w:rPr>
          <w:lang w:eastAsia="zh-Hans"/>
        </w:rPr>
      </w:pPr>
      <w:r>
        <w:fldChar w:fldCharType="begin"/>
      </w:r>
      <w:r>
        <w:instrText xml:space="preserve"> HYPERLINK "https://www.pinata.cloud/" </w:instrText>
      </w:r>
      <w:r>
        <w:fldChar w:fldCharType="separate"/>
      </w:r>
      <w:r>
        <w:rPr>
          <w:rStyle w:val="12"/>
          <w:rFonts w:hint="eastAsia"/>
          <w:lang w:eastAsia="zh-Hans"/>
        </w:rPr>
        <w:t>https://www.pinata.cloud/</w:t>
      </w:r>
      <w:r>
        <w:rPr>
          <w:rStyle w:val="12"/>
          <w:rFonts w:hint="eastAsia"/>
          <w:lang w:eastAsia="zh-Hans"/>
        </w:rPr>
        <w:fldChar w:fldCharType="end"/>
      </w:r>
    </w:p>
    <w:p>
      <w:pPr>
        <w:rPr>
          <w:lang w:eastAsia="zh-Hans"/>
        </w:rPr>
      </w:pPr>
      <w:r>
        <w:rPr>
          <w:lang w:eastAsia="zh-Hans"/>
        </w:rPr>
        <w:drawing>
          <wp:inline distT="0" distB="0" distL="114300" distR="114300">
            <wp:extent cx="5266690" cy="2588260"/>
            <wp:effectExtent l="0" t="0" r="16510" b="2540"/>
            <wp:docPr id="2" name="图片 2" descr="/private/var/folders/c7/5fbn_9z131q14frzj66gg6xm0000gn/T/com.kingsoft.wpsoffice.mac/picturecompress_20220623100535/output_1.pn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private/var/folders/c7/5fbn_9z131q14frzj66gg6xm0000gn/T/com.kingsoft.wpsoffice.mac/picturecompress_20220623100535/output_1.pn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lang w:eastAsia="zh-Hans"/>
        </w:rPr>
      </w:pPr>
      <w:r>
        <w:t xml:space="preserve">2.2 </w:t>
      </w:r>
      <w:r>
        <w:rPr>
          <w:rFonts w:hint="eastAsia"/>
          <w:lang w:eastAsia="zh-Hans"/>
        </w:rPr>
        <w:t>登录</w:t>
      </w:r>
      <w:r>
        <w:rPr>
          <w:lang w:eastAsia="zh-Hans"/>
        </w:rPr>
        <w:t>pinata</w:t>
      </w:r>
      <w:r>
        <w:rPr>
          <w:rFonts w:hint="eastAsia"/>
          <w:lang w:eastAsia="zh-Hans"/>
        </w:rPr>
        <w:t>获取</w:t>
      </w:r>
    </w:p>
    <w:p>
      <w:pPr>
        <w:rPr>
          <w:lang w:eastAsia="zh-Hans"/>
        </w:rPr>
      </w:pPr>
      <w:r>
        <w:rPr>
          <w:rFonts w:hint="eastAsia"/>
          <w:lang w:eastAsia="zh-Hans"/>
        </w:rPr>
        <w:t>点击头像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下拉菜单中点击</w:t>
      </w:r>
      <w:r>
        <w:rPr>
          <w:lang w:eastAsia="zh-Hans"/>
        </w:rPr>
        <w:t>API Keys</w:t>
      </w:r>
    </w:p>
    <w:p>
      <w:pPr>
        <w:rPr>
          <w:lang w:eastAsia="zh-Hans"/>
        </w:rPr>
      </w:pPr>
      <w:r>
        <w:rPr>
          <w:lang w:eastAsia="zh-Hans"/>
        </w:rPr>
        <w:drawing>
          <wp:inline distT="0" distB="0" distL="114300" distR="114300">
            <wp:extent cx="5254625" cy="2356485"/>
            <wp:effectExtent l="0" t="0" r="3175" b="5715"/>
            <wp:docPr id="5" name="图片 5" descr="截屏2022-06-23 上午10.09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6-23 上午10.09.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  <w:r>
        <w:rPr>
          <w:rFonts w:hint="eastAsia"/>
          <w:lang w:eastAsia="zh-Hans"/>
        </w:rPr>
        <w:t>点击</w:t>
      </w:r>
      <w:r>
        <w:rPr>
          <w:lang w:eastAsia="zh-Hans"/>
        </w:rPr>
        <w:t xml:space="preserve"> New Key </w:t>
      </w:r>
      <w:r>
        <w:rPr>
          <w:rFonts w:hint="eastAsia"/>
          <w:lang w:eastAsia="zh-Hans"/>
        </w:rPr>
        <w:t>按钮</w:t>
      </w:r>
    </w:p>
    <w:p>
      <w:pPr>
        <w:rPr>
          <w:lang w:eastAsia="zh-Hans"/>
        </w:rPr>
      </w:pPr>
      <w:r>
        <w:rPr>
          <w:lang w:eastAsia="zh-Hans"/>
        </w:rPr>
        <w:drawing>
          <wp:inline distT="0" distB="0" distL="114300" distR="114300">
            <wp:extent cx="5271770" cy="2794635"/>
            <wp:effectExtent l="0" t="0" r="11430" b="24765"/>
            <wp:docPr id="9" name="图片 9" descr="截屏2022-06-23 上午10.10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6-23 上午10.10.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</w:p>
    <w:p>
      <w:pPr>
        <w:rPr>
          <w:lang w:eastAsia="zh-Hans"/>
        </w:rPr>
      </w:pPr>
    </w:p>
    <w:p>
      <w:pPr>
        <w:rPr>
          <w:lang w:eastAsia="zh-Hans"/>
        </w:rPr>
      </w:pPr>
      <w:r>
        <w:rPr>
          <w:rFonts w:hint="eastAsia"/>
          <w:lang w:eastAsia="zh-Hans"/>
        </w:rPr>
        <w:t>保存key信息</w:t>
      </w:r>
    </w:p>
    <w:p>
      <w:pPr>
        <w:rPr>
          <w:lang w:eastAsia="zh-Hans"/>
        </w:rPr>
      </w:pPr>
      <w:r>
        <w:rPr>
          <w:lang w:eastAsia="zh-Hans"/>
        </w:rPr>
        <w:drawing>
          <wp:inline distT="0" distB="0" distL="114300" distR="114300">
            <wp:extent cx="5259070" cy="2703195"/>
            <wp:effectExtent l="0" t="0" r="24130" b="14605"/>
            <wp:docPr id="7" name="图片 7" descr="截屏2022-06-23 上午10.08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6-23 上午10.08.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</w:p>
    <w:p>
      <w:pPr>
        <w:pStyle w:val="5"/>
        <w:rPr>
          <w:lang w:eastAsia="zh-Hans"/>
        </w:rPr>
      </w:pPr>
      <w:r>
        <w:rPr>
          <w:lang w:eastAsia="zh-Hans"/>
        </w:rPr>
        <w:t>2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3 </w:t>
      </w:r>
      <w:r>
        <w:rPr>
          <w:rFonts w:hint="eastAsia"/>
          <w:lang w:eastAsia="zh-Hans"/>
        </w:rPr>
        <w:t>配置</w:t>
      </w:r>
      <w:r>
        <w:rPr>
          <w:lang w:eastAsia="zh-Hans"/>
        </w:rPr>
        <w:t>pin</w:t>
      </w:r>
      <w:r>
        <w:rPr>
          <w:rFonts w:hint="eastAsia"/>
          <w:lang w:eastAsia="zh-Hans"/>
        </w:rPr>
        <w:t>服务</w:t>
      </w:r>
    </w:p>
    <w:p>
      <w:r>
        <w:rPr>
          <w:rFonts w:hint="eastAsia"/>
        </w:rPr>
        <w:t>添加名为“</w:t>
      </w:r>
      <w:r>
        <w:rPr>
          <w:rFonts w:hint="eastAsia"/>
          <w:b/>
        </w:rPr>
        <w:t>pinata</w:t>
      </w:r>
      <w:r>
        <w:rPr>
          <w:rFonts w:hint="eastAsia"/>
        </w:rPr>
        <w:t>”的remote</w:t>
      </w:r>
      <w:r>
        <w:t xml:space="preserve"> </w:t>
      </w:r>
      <w:r>
        <w:rPr>
          <w:rFonts w:hint="eastAsia"/>
        </w:rPr>
        <w:t>pin服务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添加</w:t>
            </w:r>
            <w:r>
              <w:rPr>
                <w:szCs w:val="20"/>
              </w:rPr>
              <w:t>pin service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ipfs pin remote service add </w:t>
            </w:r>
            <w:r>
              <w:rPr>
                <w:rFonts w:hint="eastAsia"/>
                <w:b/>
                <w:szCs w:val="20"/>
              </w:rPr>
              <w:t>pinata</w:t>
            </w:r>
            <w:r>
              <w:rPr>
                <w:rFonts w:hint="eastAsia"/>
                <w:szCs w:val="20"/>
              </w:rPr>
              <w:t xml:space="preserve"> https://api.pinata.cloud/psa </w:t>
            </w:r>
            <w:r>
              <w:rPr>
                <w:szCs w:val="20"/>
              </w:rPr>
              <w:t>YOUR_JWT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显示所有</w:t>
            </w:r>
            <w:r>
              <w:rPr>
                <w:szCs w:val="20"/>
                <w:lang w:eastAsia="zh-Hans"/>
              </w:rPr>
              <w:t>pin service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ipfs pin remote service ls</w:t>
            </w:r>
          </w:p>
          <w:p>
            <w:pPr>
              <w:rPr>
                <w:szCs w:val="20"/>
                <w:lang w:eastAsia="zh-Hans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测试</w:t>
            </w:r>
            <w:r>
              <w:rPr>
                <w:szCs w:val="20"/>
                <w:lang w:eastAsia="zh-Hans"/>
              </w:rPr>
              <w:t>，</w:t>
            </w:r>
            <w:r>
              <w:rPr>
                <w:szCs w:val="20"/>
              </w:rPr>
              <w:t>pin</w:t>
            </w:r>
            <w:r>
              <w:rPr>
                <w:rFonts w:hint="eastAsia"/>
                <w:szCs w:val="20"/>
                <w:lang w:eastAsia="zh-Hans"/>
              </w:rPr>
              <w:t>一个文件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ipfs pin remote add --service=pinata --name=war-and-peace.txt bafybeib32tuqzs2wrc52rdt56cz73sqe3qu2deqdudssspnu4gbezmhig4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  <w:lang w:eastAsia="zh-Hans"/>
              </w:rPr>
            </w:pPr>
            <w:r>
              <w:rPr>
                <w:szCs w:val="20"/>
              </w:rPr>
              <w:t xml:space="preserve"># </w:t>
            </w:r>
            <w:r>
              <w:rPr>
                <w:rFonts w:hint="eastAsia"/>
                <w:szCs w:val="20"/>
                <w:lang w:eastAsia="zh-Hans"/>
              </w:rPr>
              <w:t>显示所有</w:t>
            </w:r>
            <w:r>
              <w:rPr>
                <w:szCs w:val="20"/>
                <w:lang w:eastAsia="zh-Hans"/>
              </w:rPr>
              <w:t>pinned</w:t>
            </w:r>
            <w:r>
              <w:rPr>
                <w:rFonts w:hint="eastAsia"/>
                <w:szCs w:val="20"/>
                <w:lang w:eastAsia="zh-Hans"/>
              </w:rPr>
              <w:t>文件</w:t>
            </w: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ipfs pin remote ls --service=pinata --status=</w:t>
            </w:r>
            <w:r>
              <w:rPr>
                <w:szCs w:val="20"/>
                <w:lang w:eastAsia="zh-Hans"/>
              </w:rPr>
              <w:t>pinned</w:t>
            </w:r>
          </w:p>
        </w:tc>
      </w:tr>
    </w:tbl>
    <w:p>
      <w:pPr>
        <w:rPr>
          <w:lang w:eastAsia="zh-Hans"/>
        </w:rPr>
      </w:pPr>
    </w:p>
    <w:p/>
    <w:p/>
    <w:p/>
    <w:p/>
    <w:p/>
    <w:p/>
    <w:p/>
    <w:p/>
    <w:p/>
    <w:p/>
    <w:p>
      <w:pPr>
        <w:pStyle w:val="3"/>
        <w:numPr>
          <w:ilvl w:val="0"/>
          <w:numId w:val="1"/>
        </w:numPr>
      </w:pPr>
      <w:bookmarkStart w:id="4" w:name="_Toc109826009"/>
      <w:r>
        <w:rPr>
          <w:rFonts w:hint="eastAsia"/>
        </w:rPr>
        <w:t>Mysql</w:t>
      </w:r>
      <w:bookmarkEnd w:id="4"/>
    </w:p>
    <w:p>
      <w:pPr>
        <w:pStyle w:val="4"/>
        <w:ind w:left="142"/>
      </w:pPr>
      <w:bookmarkStart w:id="5" w:name="_Toc109826010"/>
      <w:r>
        <w:t xml:space="preserve">3.1 </w:t>
      </w:r>
      <w:r>
        <w:rPr>
          <w:rFonts w:hint="eastAsia"/>
        </w:rPr>
        <w:t>安装Mysql</w:t>
      </w:r>
      <w:r>
        <w:t>8.0</w:t>
      </w:r>
      <w:bookmarkEnd w:id="5"/>
    </w:p>
    <w:p>
      <w:pPr>
        <w:spacing w:line="35" w:lineRule="atLeast"/>
      </w:pPr>
      <w:r>
        <w:tab/>
      </w:r>
      <w:r>
        <w:rPr>
          <w:rFonts w:hint="eastAsia"/>
        </w:rPr>
        <w:t>首先需要在部署的主机上提前正确安装好Mysql</w:t>
      </w:r>
      <w:r>
        <w:t xml:space="preserve">8.0, </w:t>
      </w:r>
      <w:r>
        <w:rPr>
          <w:rFonts w:hint="eastAsia"/>
          <w:lang w:eastAsia="zh-Hans"/>
        </w:rPr>
        <w:t>并将Mysql密码加密方式改为旧的加密方式</w:t>
      </w:r>
      <w:r>
        <w:rPr>
          <w:rFonts w:hint="eastAsia"/>
        </w:rPr>
        <w:t>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1. 连接数据库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[root@localhost ~]# mysql -uroot -p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2. 选择mysql数据库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mysql&gt; use mysql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3. 设置</w:t>
            </w:r>
            <w:r>
              <w:rPr>
                <w:rFonts w:hint="eastAsia"/>
                <w:szCs w:val="20"/>
                <w:lang w:eastAsia="zh-Hans"/>
              </w:rPr>
              <w:t>密码加密方式</w:t>
            </w:r>
          </w:p>
          <w:p>
            <w:pPr>
              <w:rPr>
                <w:szCs w:val="20"/>
              </w:rPr>
            </w:pPr>
          </w:p>
          <w:p>
            <w:pPr>
              <w:spacing w:line="35" w:lineRule="atLeast"/>
              <w:rPr>
                <w:szCs w:val="20"/>
              </w:rPr>
            </w:pPr>
            <w:r>
              <w:rPr>
                <w:szCs w:val="20"/>
              </w:rPr>
              <w:t xml:space="preserve">mysql&gt; </w:t>
            </w:r>
            <w:r>
              <w:rPr>
                <w:sz w:val="28"/>
                <w:szCs w:val="28"/>
                <w:lang w:bidi="ar"/>
              </w:rPr>
              <w:t>alter user 'root'@'%' identified with mysql_native_password by 'root';</w:t>
            </w:r>
          </w:p>
        </w:tc>
      </w:tr>
    </w:tbl>
    <w:p/>
    <w:p>
      <w:pPr>
        <w:pStyle w:val="4"/>
        <w:ind w:left="142"/>
      </w:pPr>
      <w:bookmarkStart w:id="6" w:name="_Toc109826011"/>
      <w:r>
        <w:t xml:space="preserve">3.2 </w:t>
      </w:r>
      <w:r>
        <w:rPr>
          <w:rFonts w:hint="eastAsia"/>
        </w:rPr>
        <w:t>导入初始化脚本</w:t>
      </w:r>
      <w:bookmarkEnd w:id="6"/>
    </w:p>
    <w:p>
      <w:r>
        <w:tab/>
      </w:r>
      <w:r>
        <w:rPr>
          <w:rFonts w:hint="eastAsia"/>
        </w:rPr>
        <w:t>初始化脚本在/fingernft_blindbox/sql/fingernft.sql。</w:t>
      </w:r>
    </w:p>
    <w:p/>
    <w:p/>
    <w:p/>
    <w:p/>
    <w:p/>
    <w:p/>
    <w:p/>
    <w:p/>
    <w:p/>
    <w:p/>
    <w:p/>
    <w:p/>
    <w:p/>
    <w:p/>
    <w:p/>
    <w:p/>
    <w:p/>
    <w:p>
      <w:pPr>
        <w:pStyle w:val="3"/>
        <w:numPr>
          <w:ilvl w:val="0"/>
          <w:numId w:val="1"/>
        </w:numPr>
      </w:pPr>
      <w:bookmarkStart w:id="7" w:name="_Toc109826012"/>
      <w:r>
        <w:rPr>
          <w:lang w:eastAsia="zh-Hans"/>
        </w:rPr>
        <w:t>v</w:t>
      </w:r>
      <w:r>
        <w:rPr>
          <w:rFonts w:hint="eastAsia"/>
          <w:lang w:eastAsia="zh-Hans"/>
        </w:rPr>
        <w:t>ue</w:t>
      </w:r>
      <w:r>
        <w:rPr>
          <w:lang w:eastAsia="zh-Hans"/>
        </w:rPr>
        <w:t>-web</w:t>
      </w:r>
      <w:bookmarkEnd w:id="7"/>
    </w:p>
    <w:p>
      <w:pPr>
        <w:rPr>
          <w:lang w:eastAsia="zh-Hans"/>
        </w:rPr>
      </w:pPr>
      <w:r>
        <w:rPr>
          <w:lang w:eastAsia="zh-Hans"/>
        </w:rPr>
        <w:t>在vue-web运行npm install</w:t>
      </w:r>
    </w:p>
    <w:p>
      <w:pPr>
        <w:rPr>
          <w:lang w:eastAsia="zh-Hans"/>
        </w:rPr>
      </w:pPr>
      <w:r>
        <w:rPr>
          <w:lang w:eastAsia="zh-Hans"/>
        </w:rPr>
        <w:t>安装完依赖后运行npm run build</w:t>
      </w:r>
    </w:p>
    <w:p>
      <w:pPr>
        <w:rPr>
          <w:lang w:eastAsia="zh-Hans"/>
        </w:rPr>
      </w:pPr>
      <w:r>
        <w:rPr>
          <w:lang w:eastAsia="zh-Hans"/>
        </w:rPr>
        <w:t>将dist下所有文件传输到服务器的/work/admin/nginx/html/nft-pc下</w:t>
      </w:r>
    </w:p>
    <w:p>
      <w:pPr>
        <w:pStyle w:val="3"/>
        <w:numPr>
          <w:ilvl w:val="0"/>
          <w:numId w:val="1"/>
        </w:numPr>
      </w:pPr>
      <w:bookmarkStart w:id="8" w:name="_Toc109826013"/>
      <w:r>
        <w:t>vue-admin</w:t>
      </w:r>
      <w:bookmarkEnd w:id="8"/>
    </w:p>
    <w:p>
      <w:pPr>
        <w:rPr>
          <w:lang w:eastAsia="zh-Hans"/>
        </w:rPr>
      </w:pPr>
      <w:r>
        <w:rPr>
          <w:lang w:eastAsia="zh-Hans"/>
        </w:rPr>
        <w:t>在vue-admin运行npm install</w:t>
      </w:r>
    </w:p>
    <w:p>
      <w:pPr>
        <w:rPr>
          <w:lang w:eastAsia="zh-Hans"/>
        </w:rPr>
      </w:pPr>
      <w:r>
        <w:rPr>
          <w:lang w:eastAsia="zh-Hans"/>
        </w:rPr>
        <w:t>安装完依赖后运行npm run build</w:t>
      </w:r>
    </w:p>
    <w:p>
      <w:r>
        <w:rPr>
          <w:lang w:eastAsia="zh-Hans"/>
        </w:rPr>
        <w:t>将dist下所有文件传输到服务器的/work/admin/nginx/html/nft-admin下</w:t>
      </w:r>
    </w:p>
    <w:p>
      <w:pPr>
        <w:pStyle w:val="3"/>
        <w:numPr>
          <w:ilvl w:val="0"/>
          <w:numId w:val="1"/>
        </w:numPr>
      </w:pPr>
      <w:bookmarkStart w:id="9" w:name="_Toc109826014"/>
      <w:r>
        <w:t>fingernft-api</w:t>
      </w:r>
      <w:bookmarkEnd w:id="9"/>
    </w:p>
    <w:p>
      <w:r>
        <w:t>安装配置好JDK和maven</w:t>
      </w:r>
    </w:p>
    <w:p>
      <w:r>
        <w:t>在fingerntp-mapi下运行mvn package命令</w:t>
      </w:r>
    </w:p>
    <w:p>
      <w:r>
        <w:t>将fingerntp-api/target/fingerntp-api-1.0.0-exec.jar传输到服务器的/data/java/web/lib下</w:t>
      </w:r>
    </w:p>
    <w:p>
      <w:r>
        <w:t>在服务器的/data/java/web下运行 ./restart.sh</w:t>
      </w:r>
    </w:p>
    <w:p>
      <w:pPr>
        <w:pStyle w:val="3"/>
        <w:numPr>
          <w:ilvl w:val="0"/>
          <w:numId w:val="1"/>
        </w:numPr>
      </w:pPr>
      <w:bookmarkStart w:id="10" w:name="_Toc109826015"/>
      <w:r>
        <w:t>fingernft-admin</w:t>
      </w:r>
      <w:bookmarkEnd w:id="10"/>
    </w:p>
    <w:p>
      <w:pPr>
        <w:pStyle w:val="4"/>
      </w:pPr>
      <w:bookmarkStart w:id="11" w:name="_Toc109826016"/>
      <w:r>
        <w:t>7.1 部署admin</w:t>
      </w:r>
      <w:bookmarkEnd w:id="11"/>
    </w:p>
    <w:p>
      <w:r>
        <w:t>将fingerntp-admin/target/fingerntp-admin-1.0.0-exec.jar传输到服务器的/data/java/admin/lib下</w:t>
      </w:r>
    </w:p>
    <w:p>
      <w:r>
        <w:t>在服务器的/data/java/admin下运行 ./restart.sh</w:t>
      </w:r>
    </w:p>
    <w:p>
      <w:pPr>
        <w:pStyle w:val="4"/>
      </w:pPr>
      <w:bookmarkStart w:id="12" w:name="_Toc109826017"/>
      <w:r>
        <w:t>7.2 Web配置更改</w:t>
      </w:r>
      <w:bookmarkEnd w:id="12"/>
    </w:p>
    <w:p>
      <w:r>
        <w:t>website配置可以更改网站域名，cdn地址，手续费等</w:t>
      </w:r>
    </w:p>
    <w:p>
      <w:r>
        <w:drawing>
          <wp:inline distT="0" distB="0" distL="114300" distR="114300">
            <wp:extent cx="5267325" cy="3002915"/>
            <wp:effectExtent l="0" t="0" r="15875" b="1968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IPFS配置可以更改IPFS访问的地址（图片地址），IPFS IP和端口；如有远程pin服务，IPFS pin URL则需要填写pin服务名称（IPFS服务启动时候指定）</w:t>
      </w:r>
    </w:p>
    <w:p>
      <w:r>
        <w:drawing>
          <wp:inline distT="0" distB="0" distL="114300" distR="114300">
            <wp:extent cx="5269230" cy="2212340"/>
            <wp:effectExtent l="0" t="0" r="13970" b="2286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13" w:name="_Toc109826018"/>
      <w:r>
        <w:t>7.3 配置更改</w:t>
      </w:r>
      <w:r>
        <w:rPr>
          <w:rFonts w:hint="eastAsia"/>
        </w:rPr>
        <w:t>重启服务</w:t>
      </w:r>
      <w:bookmarkEnd w:id="13"/>
    </w:p>
    <w:p>
      <w:pPr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>Web Config更改后必须重启fingernft-admin和fingernft-api服务</w:t>
      </w:r>
    </w:p>
    <w:p>
      <w:pPr>
        <w:pStyle w:val="3"/>
        <w:numPr>
          <w:ilvl w:val="0"/>
          <w:numId w:val="1"/>
        </w:numPr>
        <w:rPr>
          <w:rFonts w:eastAsia="宋体"/>
          <w:lang w:eastAsia="zh-Hans"/>
        </w:rPr>
      </w:pPr>
      <w:bookmarkStart w:id="14" w:name="_Toc109826019"/>
      <w:r>
        <w:rPr>
          <w:rFonts w:hint="eastAsia" w:eastAsia="宋体"/>
          <w:lang w:eastAsia="zh-Hans"/>
        </w:rPr>
        <w:t>智能合约</w:t>
      </w:r>
      <w:bookmarkEnd w:id="14"/>
    </w:p>
    <w:p>
      <w:pPr>
        <w:pStyle w:val="4"/>
      </w:pPr>
      <w:bookmarkStart w:id="15" w:name="_Toc109826020"/>
      <w:r>
        <w:rPr>
          <w:lang w:eastAsia="zh-Hans"/>
        </w:rPr>
        <w:t xml:space="preserve">8.1 </w:t>
      </w:r>
      <w:r>
        <w:t>rinkeby</w:t>
      </w:r>
      <w:r>
        <w:rPr>
          <w:rFonts w:hint="eastAsia"/>
        </w:rPr>
        <w:t>测试ETH领取</w:t>
      </w:r>
      <w:bookmarkEnd w:id="15"/>
    </w:p>
    <w:p>
      <w:r>
        <w:tab/>
      </w:r>
      <w:r>
        <w:rPr>
          <w:rFonts w:hint="eastAsia"/>
        </w:rPr>
        <w:t>首先使用浏览器打开下面rinkeby</w:t>
      </w:r>
      <w:r>
        <w:t xml:space="preserve"> </w:t>
      </w:r>
      <w:r>
        <w:rPr>
          <w:rFonts w:hint="eastAsia"/>
        </w:rPr>
        <w:t>ETH测试币领取地址。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https://faucets.chain.link/rinkeby</w:t>
            </w:r>
          </w:p>
        </w:tc>
      </w:tr>
    </w:tbl>
    <w:p>
      <w:r>
        <w:tab/>
      </w:r>
    </w:p>
    <w:p>
      <w:pPr>
        <w:ind w:firstLine="420"/>
      </w:pPr>
      <w:r>
        <w:rPr>
          <w:rFonts w:hint="eastAsia"/>
        </w:rPr>
        <w:t>输入钱包的地址，进行验证码验证之后，点击“</w:t>
      </w:r>
      <w:r>
        <w:t>Send request</w:t>
      </w:r>
      <w:r>
        <w:rPr>
          <w:rFonts w:hint="eastAsia"/>
        </w:rPr>
        <w:t>”进行测试币领取。</w:t>
      </w:r>
    </w:p>
    <w:p>
      <w:r>
        <w:drawing>
          <wp:inline distT="0" distB="0" distL="0" distR="0">
            <wp:extent cx="5270500" cy="25241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6" w:name="_Toc109826021"/>
      <w:r>
        <w:rPr>
          <w:lang w:eastAsia="zh-Hans"/>
        </w:rPr>
        <w:t xml:space="preserve">8.2 </w:t>
      </w:r>
      <w:r>
        <w:rPr>
          <w:rFonts w:hint="eastAsia"/>
        </w:rPr>
        <w:t>Metamask导入</w:t>
      </w:r>
      <w:r>
        <w:t xml:space="preserve">rinkeby </w:t>
      </w:r>
      <w:r>
        <w:rPr>
          <w:rFonts w:hint="eastAsia"/>
        </w:rPr>
        <w:t>WETH测试合约地址</w:t>
      </w:r>
      <w:bookmarkEnd w:id="16"/>
    </w:p>
    <w:p>
      <w:r>
        <w:tab/>
      </w:r>
      <w:r>
        <w:rPr>
          <w:rFonts w:hint="eastAsia"/>
        </w:rPr>
        <w:t>因为默认Metamask默认Swap中WETH测试合约地址是错误的，如果想要兑换测试网WETH代币，需要手动导入WETH测试合约地址，点击“Import</w:t>
      </w:r>
      <w:r>
        <w:t xml:space="preserve"> </w:t>
      </w:r>
      <w:r>
        <w:rPr>
          <w:rFonts w:hint="eastAsia"/>
        </w:rPr>
        <w:t>Tokens”，如下图所示：</w:t>
      </w:r>
    </w:p>
    <w:p>
      <w:r>
        <w:drawing>
          <wp:inline distT="0" distB="0" distL="0" distR="0">
            <wp:extent cx="5270500" cy="3872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输入合约地址</w:t>
      </w:r>
      <w:r>
        <w:t>0xc778417e063141139fce010982780140aa0cd5ab</w:t>
      </w:r>
      <w:r>
        <w:rPr>
          <w:rFonts w:hint="eastAsia"/>
        </w:rPr>
        <w:t>，点击“Add</w:t>
      </w:r>
      <w:r>
        <w:t xml:space="preserve"> Custom Token</w:t>
      </w:r>
      <w:r>
        <w:rPr>
          <w:rFonts w:hint="eastAsia"/>
        </w:rPr>
        <w:t>”,就可以看到WETH的余额。</w:t>
      </w:r>
    </w:p>
    <w:p>
      <w:pPr>
        <w:pStyle w:val="4"/>
      </w:pPr>
      <w:bookmarkStart w:id="17" w:name="_Toc109826022"/>
      <w:r>
        <w:rPr>
          <w:rFonts w:hint="eastAsia"/>
        </w:rPr>
        <w:t>8</w:t>
      </w:r>
      <w:r>
        <w:t xml:space="preserve">.3 rinkeby </w:t>
      </w:r>
      <w:r>
        <w:rPr>
          <w:rFonts w:hint="eastAsia"/>
        </w:rPr>
        <w:t>WETH测试币领取</w:t>
      </w:r>
      <w:bookmarkEnd w:id="17"/>
    </w:p>
    <w:p>
      <w:r>
        <w:tab/>
      </w:r>
      <w:r>
        <w:rPr>
          <w:rFonts w:hint="eastAsia"/>
        </w:rPr>
        <w:t>首先使用浏览器打开下面WETH测试网合约地址。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https://rinkeby.etherscan.io/address/0xc778417e063141139fce010982780140aa0cd5ab#writeContract</w:t>
            </w:r>
          </w:p>
        </w:tc>
      </w:tr>
    </w:tbl>
    <w:p>
      <w:r>
        <w:tab/>
      </w:r>
    </w:p>
    <w:p>
      <w:pPr>
        <w:ind w:firstLine="420"/>
        <w:rPr>
          <w:rFonts w:hint="eastAsia" w:eastAsia="MS Mincho"/>
          <w:lang w:eastAsia="ja-JP"/>
        </w:rPr>
      </w:pPr>
      <w:r>
        <w:rPr>
          <w:rFonts w:hint="eastAsia"/>
        </w:rPr>
        <w:t>点击“Contract”tab页，选择“Write</w:t>
      </w:r>
      <w:r>
        <w:t xml:space="preserve"> </w:t>
      </w:r>
      <w:r>
        <w:rPr>
          <w:rFonts w:hint="eastAsia"/>
        </w:rPr>
        <w:t>C</w:t>
      </w:r>
      <w:r>
        <w:t>ontract</w:t>
      </w:r>
      <w:r>
        <w:rPr>
          <w:rFonts w:hint="eastAsia"/>
        </w:rPr>
        <w:t>”之后，连接metamask钱包，然后执行“deposit”操作，如下图所示：</w:t>
      </w:r>
    </w:p>
    <w:p>
      <w:r>
        <w:drawing>
          <wp:inline distT="0" distB="0" distL="0" distR="0">
            <wp:extent cx="5270500" cy="2851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输入需要兑换的数量之后，点击“Write”，钱包确认交易之后就可以兑换WETH代币。</w:t>
      </w:r>
    </w:p>
    <w:p>
      <w:r>
        <w:drawing>
          <wp:inline distT="0" distB="0" distL="0" distR="0">
            <wp:extent cx="5270500" cy="23374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" w:name="_Toc109826023"/>
      <w:r>
        <w:rPr>
          <w:rFonts w:hint="eastAsia"/>
        </w:rPr>
        <w:t>8</w:t>
      </w:r>
      <w:r>
        <w:t xml:space="preserve">.4 </w:t>
      </w:r>
      <w:r>
        <w:rPr>
          <w:rFonts w:hint="eastAsia"/>
        </w:rPr>
        <w:t>基础合约部署</w:t>
      </w:r>
      <w:bookmarkEnd w:id="18"/>
    </w:p>
    <w:p>
      <w:pPr>
        <w:pStyle w:val="5"/>
      </w:pPr>
      <w:r>
        <w:rPr>
          <w:rFonts w:hint="eastAsia"/>
        </w:rPr>
        <w:t>8</w:t>
      </w:r>
      <w:r>
        <w:t xml:space="preserve">.4.1 </w:t>
      </w:r>
      <w:r>
        <w:rPr>
          <w:rFonts w:hint="eastAsia"/>
        </w:rPr>
        <w:t>区块链网络信息</w:t>
      </w:r>
    </w:p>
    <w:p>
      <w:pPr>
        <w:pStyle w:val="6"/>
        <w:rPr>
          <w:sz w:val="24"/>
          <w:szCs w:val="24"/>
        </w:rPr>
      </w:pPr>
      <w:r>
        <w:rPr>
          <w:sz w:val="24"/>
          <w:szCs w:val="24"/>
        </w:rPr>
        <w:t>Rinkeby</w:t>
      </w:r>
      <w:r>
        <w:rPr>
          <w:rFonts w:hint="eastAsia"/>
          <w:sz w:val="24"/>
          <w:szCs w:val="24"/>
        </w:rPr>
        <w:t>测试网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piUrl: </w:t>
            </w:r>
            <w:r>
              <w:fldChar w:fldCharType="begin"/>
            </w:r>
            <w:r>
              <w:instrText xml:space="preserve"> HYPERLINK "https://rinkeby.infura.io/v3/9aa3d95b3bc440fa88ea12eaa4456161" </w:instrText>
            </w:r>
            <w:r>
              <w:fldChar w:fldCharType="separate"/>
            </w:r>
            <w:r>
              <w:rPr>
                <w:rStyle w:val="12"/>
                <w:sz w:val="21"/>
                <w:szCs w:val="21"/>
              </w:rPr>
              <w:t>https://rinkeby.infura.io/v3/9aa3d95b3bc440fa88ea12eaa4456161</w:t>
            </w:r>
            <w:r>
              <w:rPr>
                <w:rStyle w:val="12"/>
                <w:sz w:val="21"/>
                <w:szCs w:val="21"/>
              </w:rPr>
              <w:fldChar w:fldCharType="end"/>
            </w:r>
          </w:p>
          <w:p>
            <w:pPr>
              <w:rPr>
                <w:sz w:val="21"/>
                <w:szCs w:val="21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chainId: 4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exp</w:t>
            </w:r>
            <w:r>
              <w:rPr>
                <w:szCs w:val="20"/>
              </w:rPr>
              <w:t xml:space="preserve">lorer: </w:t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https://rinkeby.etherscan.io</w:t>
            </w:r>
          </w:p>
          <w:p>
            <w:pPr>
              <w:rPr>
                <w:szCs w:val="20"/>
              </w:rPr>
            </w:pPr>
          </w:p>
        </w:tc>
      </w:tr>
    </w:tbl>
    <w:p>
      <w:pPr>
        <w:pStyle w:val="6"/>
        <w:rPr>
          <w:sz w:val="24"/>
          <w:szCs w:val="24"/>
        </w:rPr>
      </w:pPr>
      <w:r>
        <w:rPr>
          <w:rFonts w:hint="eastAsia"/>
          <w:sz w:val="24"/>
          <w:szCs w:val="24"/>
        </w:rPr>
        <w:t>以太坊主网</w:t>
      </w:r>
    </w:p>
    <w:p>
      <w:r>
        <w:t>apiUrl</w:t>
      </w:r>
      <w:r>
        <w:rPr>
          <w:rFonts w:hint="eastAsia"/>
        </w:rPr>
        <w:t>需要去</w:t>
      </w:r>
      <w:r>
        <w:fldChar w:fldCharType="begin"/>
      </w:r>
      <w:r>
        <w:instrText xml:space="preserve"> HYPERLINK "https://infura.io/" </w:instrText>
      </w:r>
      <w:r>
        <w:fldChar w:fldCharType="separate"/>
      </w:r>
      <w:r>
        <w:rPr>
          <w:rStyle w:val="12"/>
        </w:rPr>
        <w:t>https://infura.io/</w:t>
      </w:r>
      <w:r>
        <w:fldChar w:fldCharType="end"/>
      </w:r>
      <w:r>
        <w:rPr>
          <w:rFonts w:hint="eastAsia"/>
        </w:rPr>
        <w:t>申请</w:t>
      </w:r>
    </w:p>
    <w:p>
      <w:pPr>
        <w:rPr>
          <w:rFonts w:hint="eastAsia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piUrl: </w:t>
            </w:r>
            <w:r>
              <w:rPr>
                <w:sz w:val="21"/>
                <w:szCs w:val="21"/>
              </w:rPr>
              <w:t>https://mainnet.infura.io/v3/</w:t>
            </w:r>
          </w:p>
          <w:p>
            <w:pPr>
              <w:rPr>
                <w:sz w:val="21"/>
                <w:szCs w:val="21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chainId: 1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exp</w:t>
            </w:r>
            <w:r>
              <w:rPr>
                <w:szCs w:val="20"/>
              </w:rPr>
              <w:t xml:space="preserve">lorer: </w:t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https://etherscan.io</w:t>
            </w:r>
          </w:p>
        </w:tc>
      </w:tr>
    </w:tbl>
    <w:p>
      <w:pPr>
        <w:pStyle w:val="5"/>
      </w:pPr>
      <w:r>
        <w:rPr>
          <w:rFonts w:hint="eastAsia"/>
        </w:rPr>
        <w:t>8</w:t>
      </w:r>
      <w:r>
        <w:t xml:space="preserve">.4.2 </w:t>
      </w:r>
      <w:r>
        <w:rPr>
          <w:rFonts w:hint="eastAsia"/>
        </w:rPr>
        <w:t>合约部署</w:t>
      </w:r>
    </w:p>
    <w:p>
      <w:pPr>
        <w:rPr>
          <w:b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  <w:b/>
        </w:rPr>
        <w:t>安装nodejs和npm</w:t>
      </w:r>
    </w:p>
    <w:p/>
    <w:p>
      <w:r>
        <w:rPr>
          <w:rFonts w:hint="eastAsia"/>
        </w:rPr>
        <w:t>2</w:t>
      </w:r>
      <w:r>
        <w:t xml:space="preserve">. </w:t>
      </w:r>
      <w:r>
        <w:rPr>
          <w:rFonts w:hint="eastAsia"/>
          <w:b/>
        </w:rPr>
        <w:t>进入</w:t>
      </w:r>
      <w:r>
        <w:rPr>
          <w:b/>
        </w:rPr>
        <w:t>truffle-contract</w:t>
      </w:r>
      <w:r>
        <w:rPr>
          <w:rFonts w:hint="eastAsia"/>
          <w:b/>
        </w:rPr>
        <w:t>目录，通过npm安装</w:t>
      </w:r>
      <w:r>
        <w:rPr>
          <w:b/>
        </w:rPr>
        <w:t>truffle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$</w:t>
            </w:r>
            <w:r>
              <w:rPr>
                <w:b/>
                <w:szCs w:val="20"/>
              </w:rPr>
              <w:t xml:space="preserve"> cd truffle-contract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$ </w:t>
            </w:r>
            <w:r>
              <w:rPr>
                <w:rFonts w:hint="eastAsia"/>
                <w:b/>
                <w:szCs w:val="20"/>
              </w:rPr>
              <w:t>npm</w:t>
            </w:r>
            <w:r>
              <w:rPr>
                <w:b/>
                <w:szCs w:val="20"/>
              </w:rPr>
              <w:t xml:space="preserve"> install truffle</w:t>
            </w:r>
          </w:p>
        </w:tc>
      </w:tr>
    </w:tbl>
    <w:p/>
    <w:p>
      <w:pPr>
        <w:rPr>
          <w:b/>
        </w:rPr>
      </w:pPr>
      <w:r>
        <w:rPr>
          <w:rFonts w:hint="eastAsia"/>
        </w:rPr>
        <w:t>3. 进入</w:t>
      </w:r>
      <w:r>
        <w:rPr>
          <w:rFonts w:hint="eastAsia"/>
          <w:b/>
        </w:rPr>
        <w:t>t</w:t>
      </w:r>
      <w:r>
        <w:rPr>
          <w:b/>
        </w:rPr>
        <w:t>ruffle-contract/scripts</w:t>
      </w:r>
      <w:r>
        <w:rPr>
          <w:rFonts w:hint="eastAsia"/>
          <w:b/>
        </w:rPr>
        <w:t>目录，编辑con</w:t>
      </w:r>
      <w:r>
        <w:rPr>
          <w:b/>
        </w:rPr>
        <w:t>fig.js</w:t>
      </w:r>
      <w:r>
        <w:rPr>
          <w:rFonts w:hint="eastAsia"/>
          <w:b/>
        </w:rPr>
        <w:t>，填写部署信息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privateKey:</w:t>
            </w:r>
            <w:r>
              <w:rPr>
                <w:rFonts w:hint="eastAsia"/>
                <w:b/>
                <w:szCs w:val="20"/>
              </w:rPr>
              <w:t>部署合约的钱包地址私钥，不能和下面的miner是同一个钱包地址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 xml:space="preserve">apiUrl: </w:t>
            </w:r>
            <w:r>
              <w:rPr>
                <w:rFonts w:hint="eastAsia"/>
                <w:b/>
                <w:szCs w:val="20"/>
              </w:rPr>
              <w:t>区块链rpc地址参考8</w:t>
            </w:r>
            <w:r>
              <w:rPr>
                <w:b/>
                <w:szCs w:val="20"/>
              </w:rPr>
              <w:t>.4.1</w:t>
            </w:r>
            <w:r>
              <w:rPr>
                <w:rFonts w:hint="eastAsia"/>
                <w:b/>
                <w:szCs w:val="20"/>
              </w:rPr>
              <w:t>节</w:t>
            </w:r>
          </w:p>
          <w:p>
            <w:pPr>
              <w:rPr>
                <w:szCs w:val="20"/>
              </w:rPr>
            </w:pPr>
          </w:p>
          <w:p>
            <w:pPr>
              <w:rPr>
                <w:b/>
                <w:szCs w:val="20"/>
              </w:rPr>
            </w:pPr>
            <w:r>
              <w:rPr>
                <w:szCs w:val="20"/>
              </w:rPr>
              <w:t xml:space="preserve">chainId: </w:t>
            </w:r>
            <w:r>
              <w:rPr>
                <w:rFonts w:hint="eastAsia"/>
                <w:b/>
                <w:szCs w:val="20"/>
              </w:rPr>
              <w:t>区块链id地址参考8</w:t>
            </w:r>
            <w:r>
              <w:rPr>
                <w:b/>
                <w:szCs w:val="20"/>
              </w:rPr>
              <w:t>.4.1</w:t>
            </w:r>
            <w:r>
              <w:rPr>
                <w:rFonts w:hint="eastAsia"/>
                <w:b/>
                <w:szCs w:val="20"/>
              </w:rPr>
              <w:t>节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NFTName: "FingerNFT"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>BoxNFTName: "FingerBoxNFT"</w:t>
            </w:r>
          </w:p>
          <w:p>
            <w:pPr>
              <w:rPr>
                <w:szCs w:val="20"/>
              </w:rPr>
            </w:pPr>
          </w:p>
          <w:p>
            <w:pPr>
              <w:rPr>
                <w:b/>
                <w:szCs w:val="20"/>
              </w:rPr>
            </w:pPr>
            <w:r>
              <w:rPr>
                <w:szCs w:val="20"/>
              </w:rPr>
              <w:t xml:space="preserve">miner: </w:t>
            </w:r>
            <w:r>
              <w:rPr>
                <w:rFonts w:hint="eastAsia"/>
                <w:b/>
                <w:szCs w:val="20"/>
              </w:rPr>
              <w:t>授权铸造NFT的钱包地址，不能跟部署合约的账号相同，</w:t>
            </w:r>
            <w:r>
              <w:rPr>
                <w:b/>
                <w:szCs w:val="20"/>
              </w:rPr>
              <w:t>用于铸造</w:t>
            </w:r>
            <w:r>
              <w:rPr>
                <w:rFonts w:hint="eastAsia"/>
                <w:b/>
                <w:szCs w:val="20"/>
              </w:rPr>
              <w:t>NFT</w:t>
            </w:r>
            <w:r>
              <w:rPr>
                <w:b/>
                <w:szCs w:val="20"/>
              </w:rPr>
              <w:t>时，给予用户授权的，未设置无法铸造</w:t>
            </w:r>
            <w:r>
              <w:rPr>
                <w:rFonts w:hint="eastAsia"/>
                <w:b/>
                <w:szCs w:val="20"/>
              </w:rPr>
              <w:t>NFT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 xml:space="preserve">beneficiary: </w:t>
            </w:r>
            <w:r>
              <w:rPr>
                <w:rFonts w:hint="eastAsia"/>
                <w:b/>
                <w:szCs w:val="20"/>
              </w:rPr>
              <w:t>收取手续费的钱包地址</w:t>
            </w:r>
          </w:p>
          <w:p>
            <w:pPr>
              <w:rPr>
                <w:szCs w:val="20"/>
              </w:rPr>
            </w:pPr>
          </w:p>
          <w:p>
            <w:pPr>
              <w:rPr>
                <w:szCs w:val="20"/>
              </w:rPr>
            </w:pPr>
            <w:r>
              <w:rPr>
                <w:szCs w:val="20"/>
              </w:rPr>
              <w:t xml:space="preserve">buyerFeeSigner: </w:t>
            </w:r>
            <w:r>
              <w:rPr>
                <w:rFonts w:ascii="Helvetica Neue" w:hAnsi="Helvetica Neue"/>
                <w:b/>
                <w:color w:val="333333"/>
                <w:spacing w:val="3"/>
                <w:szCs w:val="20"/>
                <w:shd w:val="clear" w:color="auto" w:fill="FFFFFF"/>
              </w:rPr>
              <w:t>用于在交易时，给予用户签名（签名中附带手续费，用户拥有签名才能完成交易）的钱包</w:t>
            </w:r>
            <w:r>
              <w:rPr>
                <w:rFonts w:hint="eastAsia" w:ascii="Helvetica Neue" w:hAnsi="Helvetica Neue"/>
                <w:b/>
                <w:color w:val="333333"/>
                <w:spacing w:val="3"/>
                <w:szCs w:val="20"/>
                <w:shd w:val="clear" w:color="auto" w:fill="FFFFFF"/>
              </w:rPr>
              <w:t>地址</w:t>
            </w:r>
          </w:p>
          <w:p>
            <w:pPr>
              <w:rPr>
                <w:szCs w:val="20"/>
              </w:rPr>
            </w:pP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4. </w:t>
      </w:r>
      <w:r>
        <w:rPr>
          <w:rFonts w:hint="eastAsia"/>
          <w:lang w:val="en-US" w:eastAsia="zh-CN"/>
        </w:rPr>
        <w:t>编译</w:t>
      </w:r>
      <w:r>
        <w:rPr>
          <w:rFonts w:hint="eastAsia"/>
        </w:rPr>
        <w:t>合约。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$</w:t>
            </w:r>
            <w:r>
              <w:rPr>
                <w:b/>
                <w:szCs w:val="20"/>
              </w:rPr>
              <w:t xml:space="preserve"> cd </w:t>
            </w:r>
            <w:r>
              <w:rPr>
                <w:rFonts w:hint="eastAsia"/>
                <w:b/>
                <w:szCs w:val="20"/>
              </w:rPr>
              <w:t>t</w:t>
            </w:r>
            <w:r>
              <w:rPr>
                <w:b/>
                <w:szCs w:val="20"/>
              </w:rPr>
              <w:t>ruffle-contract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$ </w:t>
            </w:r>
            <w:r>
              <w:rPr>
                <w:rFonts w:hint="eastAsia"/>
                <w:b/>
                <w:szCs w:val="20"/>
              </w:rPr>
              <w:t>truffle compile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  <w:lang w:val="en-US" w:eastAsia="zh-CN"/>
        </w:rPr>
        <w:t>5</w:t>
      </w:r>
      <w:bookmarkStart w:id="20" w:name="_GoBack"/>
      <w:bookmarkEnd w:id="20"/>
      <w:r>
        <w:rPr>
          <w:rFonts w:hint="eastAsia"/>
        </w:rPr>
        <w:t>. 执行部署脚本，部署合约。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$</w:t>
            </w:r>
            <w:r>
              <w:rPr>
                <w:b/>
                <w:szCs w:val="20"/>
              </w:rPr>
              <w:t xml:space="preserve"> cd </w:t>
            </w:r>
            <w:r>
              <w:rPr>
                <w:rFonts w:hint="eastAsia"/>
                <w:b/>
                <w:szCs w:val="20"/>
              </w:rPr>
              <w:t>t</w:t>
            </w:r>
            <w:r>
              <w:rPr>
                <w:b/>
                <w:szCs w:val="20"/>
              </w:rPr>
              <w:t>ruffle-contract/scripts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>$ node deploy.js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部署成功之后会得到每个基础合约的地址，如下所示：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0" w:type="dxa"/>
          </w:tcPr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"NFT721":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"0x761A263e20eB61De1B7fd4e91c9c77dBED8aC5b5"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"NFT1155":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"0x5fb6F0b04FD12E39DF92E6c22d08420D19C6E397"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"transferProxy":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"0x63eA1078f81bB4DFaCd388918Bb72bE43CeA62c6"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"transferProxyForDeprecated":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"0x6F72Ac5323c4B148d2F00ddbb8Fa8f65e9607dd0"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"erc20TransferProxy":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"0x4ADf8aEc54A359E12e9657c3f219Ed2667086494"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"exchangeState":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"0x58b261d667AA7671AA5B5BB19fD9310877C272C7"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"exchangeOrderHolder":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"0xAd308fD89344a04399F0f8c332c0f29fdC12Ee4e"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"exchange":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"0xBC7De12e47c31f18aAAA62d6Df0b305616280F38"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"blindState":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"0x16351d8aa4044E172be109141f6c9F06bef4D040"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"copyERC721":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"0xB625A576d1318109CA8ca623b3cE73bc689DB4c1"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"blindBox":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"0xe7a4c56bC4ae05e3f51482F1571f6a5aaF4c0bb6"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"auctionState":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"0x7125a61403c4fb5C3d6149E85602CD0605E8Dd5A"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"auctionExchange":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"0xE10142eA27E73C6b7A3a264D84578bD5BdAafbdd"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},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"multicall": {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"address": "0x58B6925B654085360FF1f6355E8FddC6311551D5"</w:t>
            </w:r>
          </w:p>
          <w:p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}}</w:t>
            </w:r>
          </w:p>
        </w:tc>
      </w:tr>
    </w:tbl>
    <w:p/>
    <w:p>
      <w:pPr>
        <w:pStyle w:val="5"/>
      </w:pPr>
      <w:r>
        <w:rPr>
          <w:rFonts w:hint="eastAsia"/>
        </w:rPr>
        <w:t>8</w:t>
      </w:r>
      <w:r>
        <w:t xml:space="preserve">.4.3 </w:t>
      </w:r>
      <w:r>
        <w:rPr>
          <w:rFonts w:hint="eastAsia"/>
        </w:rPr>
        <w:t>NFT</w:t>
      </w:r>
      <w:r>
        <w:t xml:space="preserve"> </w:t>
      </w:r>
      <w:r>
        <w:rPr>
          <w:rFonts w:hint="eastAsia"/>
        </w:rPr>
        <w:t>Admi</w:t>
      </w:r>
      <w:r>
        <w:t>n</w:t>
      </w:r>
      <w:r>
        <w:rPr>
          <w:rFonts w:hint="eastAsia"/>
        </w:rPr>
        <w:t>区块链合约配置</w:t>
      </w:r>
    </w:p>
    <w:p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登录</w:t>
      </w:r>
      <w:r>
        <w:t>NFT Admin</w:t>
      </w:r>
      <w:r>
        <w:rPr>
          <w:rFonts w:hint="eastAsia"/>
        </w:rPr>
        <w:t>管理控制台，点击</w:t>
      </w:r>
      <w:r>
        <w:rPr>
          <w:rFonts w:hint="eastAsia"/>
          <w:b/>
        </w:rPr>
        <w:t>Config</w:t>
      </w:r>
      <w:r>
        <w:rPr>
          <w:b/>
        </w:rPr>
        <w:t xml:space="preserve"> – Contract Config</w:t>
      </w:r>
      <w:r>
        <w:rPr>
          <w:rFonts w:hint="eastAsia"/>
        </w:rPr>
        <w:t>菜单，并且选择</w:t>
      </w:r>
      <w:r>
        <w:rPr>
          <w:rFonts w:hint="eastAsia"/>
          <w:b/>
        </w:rPr>
        <w:t>Network</w:t>
      </w:r>
      <w:r>
        <w:rPr>
          <w:rFonts w:hint="eastAsia"/>
        </w:rPr>
        <w:t>页。按照</w:t>
      </w:r>
      <w:r>
        <w:rPr>
          <w:rFonts w:hint="eastAsia"/>
          <w:b/>
        </w:rPr>
        <w:t>8</w:t>
      </w:r>
      <w:r>
        <w:rPr>
          <w:b/>
        </w:rPr>
        <w:t>.4.1</w:t>
      </w:r>
      <w:r>
        <w:rPr>
          <w:rFonts w:hint="eastAsia"/>
          <w:b/>
        </w:rPr>
        <w:t>节</w:t>
      </w:r>
      <w:r>
        <w:rPr>
          <w:rFonts w:hint="eastAsia"/>
        </w:rPr>
        <w:t>填写区块链网络相关信息，如下图所示。</w:t>
      </w:r>
    </w:p>
    <w:p>
      <w:pPr>
        <w:rPr>
          <w:rFonts w:ascii="Helvetica Neue" w:hAnsi="Helvetica Neue"/>
          <w:b/>
          <w:color w:val="303133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color w:val="303133"/>
          <w:sz w:val="21"/>
          <w:szCs w:val="21"/>
          <w:shd w:val="clear" w:color="auto" w:fill="FFFFFF"/>
        </w:rPr>
        <w:drawing>
          <wp:inline distT="0" distB="0" distL="0" distR="0">
            <wp:extent cx="5270500" cy="28905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Helvetica Neue" w:hAnsi="Helvetica Neue"/>
          <w:b/>
          <w:color w:val="303133"/>
          <w:sz w:val="21"/>
          <w:szCs w:val="21"/>
          <w:shd w:val="clear" w:color="auto" w:fill="FFFFFF"/>
        </w:rPr>
      </w:pPr>
      <w:r>
        <w:t xml:space="preserve">2. </w:t>
      </w:r>
      <w:r>
        <w:rPr>
          <w:rFonts w:hint="eastAsia"/>
        </w:rPr>
        <w:t>登录</w:t>
      </w:r>
      <w:r>
        <w:t>NFT Admin</w:t>
      </w:r>
      <w:r>
        <w:rPr>
          <w:rFonts w:hint="eastAsia"/>
        </w:rPr>
        <w:t>管理控制台，点击</w:t>
      </w:r>
      <w:r>
        <w:rPr>
          <w:rFonts w:hint="eastAsia"/>
          <w:b/>
        </w:rPr>
        <w:t>Config</w:t>
      </w:r>
      <w:r>
        <w:rPr>
          <w:b/>
        </w:rPr>
        <w:t xml:space="preserve"> – Contract Config</w:t>
      </w:r>
      <w:r>
        <w:rPr>
          <w:rFonts w:hint="eastAsia"/>
        </w:rPr>
        <w:t>菜单，并且选择</w:t>
      </w:r>
      <w:r>
        <w:rPr>
          <w:rFonts w:hint="eastAsia"/>
          <w:b/>
        </w:rPr>
        <w:t>Contrac</w:t>
      </w:r>
      <w:r>
        <w:rPr>
          <w:b/>
        </w:rPr>
        <w:t>t</w:t>
      </w:r>
      <w:r>
        <w:rPr>
          <w:rFonts w:hint="eastAsia"/>
        </w:rPr>
        <w:t>页。首先填写</w:t>
      </w:r>
      <w:r>
        <w:rPr>
          <w:rFonts w:hint="eastAsia"/>
          <w:b/>
        </w:rPr>
        <w:t>Deploy</w:t>
      </w:r>
      <w:r>
        <w:rPr>
          <w:b/>
        </w:rPr>
        <w:t xml:space="preserve"> </w:t>
      </w:r>
      <w:r>
        <w:rPr>
          <w:rFonts w:hint="eastAsia"/>
          <w:b/>
        </w:rPr>
        <w:t>Config</w:t>
      </w:r>
      <w:r>
        <w:rPr>
          <w:rFonts w:hint="eastAsia"/>
        </w:rPr>
        <w:t>，如下图所示。</w:t>
      </w:r>
    </w:p>
    <w:p>
      <w:r>
        <w:drawing>
          <wp:inline distT="0" distB="0" distL="0" distR="0">
            <wp:extent cx="5270500" cy="2402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需要填写的信息如下：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rPr>
                <w:szCs w:val="20"/>
              </w:rPr>
            </w:pPr>
            <w:r>
              <w:rPr>
                <w:szCs w:val="20"/>
              </w:rPr>
              <w:t>Beneficiary Address</w:t>
            </w:r>
            <w:r>
              <w:rPr>
                <w:rFonts w:hint="eastAsia"/>
                <w:szCs w:val="20"/>
              </w:rPr>
              <w:t>：</w:t>
            </w:r>
            <w:r>
              <w:rPr>
                <w:rFonts w:hint="eastAsia"/>
                <w:b/>
                <w:szCs w:val="20"/>
              </w:rPr>
              <w:t>con</w:t>
            </w:r>
            <w:r>
              <w:rPr>
                <w:b/>
                <w:szCs w:val="20"/>
              </w:rPr>
              <w:t>fig.js</w:t>
            </w:r>
            <w:r>
              <w:rPr>
                <w:rFonts w:hint="eastAsia"/>
                <w:b/>
                <w:szCs w:val="20"/>
              </w:rPr>
              <w:t>中的</w:t>
            </w:r>
            <w:r>
              <w:rPr>
                <w:b/>
                <w:szCs w:val="20"/>
              </w:rPr>
              <w:t>beneficiary</w:t>
            </w:r>
          </w:p>
          <w:p>
            <w:pPr>
              <w:rPr>
                <w:szCs w:val="20"/>
              </w:rPr>
            </w:pPr>
            <w:r>
              <w:rPr>
                <w:szCs w:val="20"/>
              </w:rPr>
              <w:t>Miner Private</w:t>
            </w:r>
            <w:r>
              <w:rPr>
                <w:rFonts w:hint="eastAsia"/>
                <w:szCs w:val="20"/>
              </w:rPr>
              <w:t>:</w:t>
            </w:r>
            <w:r>
              <w:rPr>
                <w:rFonts w:hint="eastAsia"/>
                <w:b/>
                <w:szCs w:val="20"/>
              </w:rPr>
              <w:t xml:space="preserve"> con</w:t>
            </w:r>
            <w:r>
              <w:rPr>
                <w:b/>
                <w:szCs w:val="20"/>
              </w:rPr>
              <w:t>fig.js</w:t>
            </w:r>
            <w:r>
              <w:rPr>
                <w:rFonts w:hint="eastAsia"/>
                <w:b/>
                <w:szCs w:val="20"/>
              </w:rPr>
              <w:t>中的</w:t>
            </w:r>
            <w:r>
              <w:rPr>
                <w:b/>
                <w:szCs w:val="20"/>
              </w:rPr>
              <w:t>miner</w:t>
            </w:r>
            <w:r>
              <w:rPr>
                <w:rFonts w:hint="eastAsia"/>
                <w:b/>
                <w:szCs w:val="20"/>
              </w:rPr>
              <w:t>的私钥</w:t>
            </w:r>
          </w:p>
          <w:p>
            <w:pPr>
              <w:rPr>
                <w:szCs w:val="20"/>
              </w:rPr>
            </w:pPr>
            <w:r>
              <w:rPr>
                <w:szCs w:val="20"/>
              </w:rPr>
              <w:t xml:space="preserve">BuyerFeeSigner Private: </w:t>
            </w:r>
            <w:r>
              <w:rPr>
                <w:rFonts w:hint="eastAsia"/>
                <w:b/>
                <w:szCs w:val="20"/>
              </w:rPr>
              <w:t>con</w:t>
            </w:r>
            <w:r>
              <w:rPr>
                <w:b/>
                <w:szCs w:val="20"/>
              </w:rPr>
              <w:t>fig.js</w:t>
            </w:r>
            <w:r>
              <w:rPr>
                <w:rFonts w:hint="eastAsia"/>
                <w:b/>
                <w:szCs w:val="20"/>
              </w:rPr>
              <w:t>中的</w:t>
            </w:r>
            <w:r>
              <w:rPr>
                <w:b/>
                <w:szCs w:val="20"/>
              </w:rPr>
              <w:t>buyerFeeSigner</w:t>
            </w:r>
            <w:r>
              <w:rPr>
                <w:rFonts w:hint="eastAsia"/>
                <w:b/>
                <w:szCs w:val="20"/>
              </w:rPr>
              <w:t>的私钥</w:t>
            </w:r>
          </w:p>
        </w:tc>
      </w:tr>
    </w:tbl>
    <w:p/>
    <w:p/>
    <w:p/>
    <w:p>
      <w:r>
        <w:t xml:space="preserve">3. </w:t>
      </w:r>
      <w:r>
        <w:rPr>
          <w:rFonts w:hint="eastAsia"/>
        </w:rPr>
        <w:t>然后按照上面部署之后的合约地址分别填写</w:t>
      </w:r>
      <w:r>
        <w:rPr>
          <w:rFonts w:ascii="Helvetica Neue" w:hAnsi="Helvetica Neue"/>
          <w:b/>
          <w:color w:val="303133"/>
          <w:sz w:val="21"/>
          <w:szCs w:val="21"/>
          <w:shd w:val="clear" w:color="auto" w:fill="FFFFFF"/>
        </w:rPr>
        <w:t>Deploy Contract</w:t>
      </w:r>
      <w:r>
        <w:rPr>
          <w:rFonts w:hint="eastAsia" w:ascii="Helvetica Neue" w:hAnsi="Helvetica Neue"/>
          <w:color w:val="303133"/>
          <w:sz w:val="21"/>
          <w:szCs w:val="21"/>
          <w:shd w:val="clear" w:color="auto" w:fill="FFFFFF"/>
        </w:rPr>
        <w:t>的信息，如下图所示：</w:t>
      </w:r>
    </w:p>
    <w:p>
      <w:r>
        <w:drawing>
          <wp:inline distT="0" distB="0" distL="0" distR="0">
            <wp:extent cx="5270500" cy="28879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4. </w:t>
      </w:r>
      <w:r>
        <w:rPr>
          <w:rFonts w:hint="eastAsia"/>
        </w:rPr>
        <w:t>填写完合约地址之后，请分别为每个合约调用</w:t>
      </w:r>
      <w:r>
        <w:rPr>
          <w:rFonts w:ascii="Helvetica Neue" w:hAnsi="Helvetica Neue"/>
          <w:b/>
          <w:color w:val="303133"/>
          <w:sz w:val="21"/>
          <w:szCs w:val="21"/>
          <w:shd w:val="clear" w:color="auto" w:fill="FFFFFF"/>
        </w:rPr>
        <w:t>Add Operators</w:t>
      </w:r>
      <w:r>
        <w:rPr>
          <w:rFonts w:hint="eastAsia" w:ascii="Helvetica Neue" w:hAnsi="Helvetica Neue"/>
          <w:color w:val="303133"/>
          <w:sz w:val="21"/>
          <w:szCs w:val="21"/>
          <w:shd w:val="clear" w:color="auto" w:fill="FFFFFF"/>
        </w:rPr>
        <w:t>，如下图所示：</w:t>
      </w:r>
    </w:p>
    <w:p>
      <w:r>
        <w:drawing>
          <wp:inline distT="0" distB="0" distL="0" distR="0">
            <wp:extent cx="5270500" cy="27247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" w:name="_Toc109826024"/>
      <w:r>
        <w:rPr>
          <w:rFonts w:hint="eastAsia"/>
        </w:rPr>
        <w:t>8</w:t>
      </w:r>
      <w:r>
        <w:t xml:space="preserve">.5 </w:t>
      </w:r>
      <w:r>
        <w:rPr>
          <w:rFonts w:hint="eastAsia"/>
        </w:rPr>
        <w:t>盲盒合约部署</w:t>
      </w:r>
      <w:bookmarkEnd w:id="19"/>
    </w:p>
    <w:p>
      <w:pPr>
        <w:numPr>
          <w:ilvl w:val="0"/>
          <w:numId w:val="3"/>
        </w:numPr>
      </w:pPr>
      <w:r>
        <w:t>创建盲盒类型</w:t>
      </w:r>
    </w:p>
    <w:p/>
    <w:p>
      <w:r>
        <w:t>点击创建盲盒类型</w:t>
      </w:r>
    </w:p>
    <w:p>
      <w:r>
        <w:drawing>
          <wp:inline distT="0" distB="0" distL="114300" distR="114300">
            <wp:extent cx="5264785" cy="2367280"/>
            <wp:effectExtent l="0" t="0" r="18415" b="2032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连接钱包后，点击deploy进行部署，部署成功后点击confirm确定添加</w:t>
      </w:r>
    </w:p>
    <w:p/>
    <w:p>
      <w:pPr>
        <w:numPr>
          <w:ilvl w:val="0"/>
          <w:numId w:val="3"/>
        </w:numPr>
      </w:pPr>
      <w:r>
        <w:t>创建盲盒NFT</w:t>
      </w:r>
    </w:p>
    <w:p/>
    <w:p>
      <w:r>
        <w:t>选择上一步中创建的盲盒类型，并填写NFT相关信息，上传对应图片</w:t>
      </w:r>
    </w:p>
    <w:p>
      <w:r>
        <w:drawing>
          <wp:inline distT="0" distB="0" distL="114300" distR="114300">
            <wp:extent cx="5269865" cy="2134235"/>
            <wp:effectExtent l="0" t="0" r="13335" b="2476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创建盲盒</w:t>
      </w:r>
    </w:p>
    <w:p/>
    <w:p>
      <w:r>
        <w:t>同样选择创建的盲盒类型，并填写所有必填信息</w:t>
      </w:r>
    </w:p>
    <w:p>
      <w:r>
        <w:drawing>
          <wp:inline distT="0" distB="0" distL="114300" distR="114300">
            <wp:extent cx="5269230" cy="4057650"/>
            <wp:effectExtent l="0" t="0" r="13970" b="635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t>选择NFT列表签名发布</w:t>
      </w:r>
    </w:p>
    <w:p/>
    <w:p>
      <w:r>
        <w:drawing>
          <wp:inline distT="0" distB="0" distL="114300" distR="114300">
            <wp:extent cx="5270500" cy="664845"/>
            <wp:effectExtent l="0" t="0" r="12700" b="2095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01415"/>
            <wp:effectExtent l="0" t="0" r="15875" b="698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76625"/>
            <wp:effectExtent l="0" t="0" r="15240" b="317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/>
    <w:p>
      <w:r>
        <w:t>配置NFT列表并确定</w:t>
      </w:r>
    </w:p>
    <w:p>
      <w:r>
        <w:drawing>
          <wp:inline distT="0" distB="0" distL="114300" distR="114300">
            <wp:extent cx="5267325" cy="3767455"/>
            <wp:effectExtent l="0" t="0" r="15875" b="1714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签名发布</w:t>
      </w:r>
    </w:p>
    <w:p>
      <w:r>
        <w:drawing>
          <wp:inline distT="0" distB="0" distL="114300" distR="114300">
            <wp:extent cx="5264785" cy="958215"/>
            <wp:effectExtent l="0" t="0" r="18415" b="698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ngti SC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F77390"/>
    <w:multiLevelType w:val="singleLevel"/>
    <w:tmpl w:val="F4F7739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2E0CEFA"/>
    <w:multiLevelType w:val="singleLevel"/>
    <w:tmpl w:val="62E0CEF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552165C"/>
    <w:multiLevelType w:val="multilevel"/>
    <w:tmpl w:val="7552165C"/>
    <w:lvl w:ilvl="0" w:tentative="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QwODUxYmI1OGIxYmRjZjkxNjBjYjQxMzIzMzZmZjcifQ=="/>
  </w:docVars>
  <w:rsids>
    <w:rsidRoot w:val="00C610FD"/>
    <w:rsid w:val="00021CA8"/>
    <w:rsid w:val="000634C4"/>
    <w:rsid w:val="0006677E"/>
    <w:rsid w:val="000724B1"/>
    <w:rsid w:val="000E35E1"/>
    <w:rsid w:val="00115170"/>
    <w:rsid w:val="00143C89"/>
    <w:rsid w:val="00174227"/>
    <w:rsid w:val="0021049C"/>
    <w:rsid w:val="00274660"/>
    <w:rsid w:val="00292C7C"/>
    <w:rsid w:val="0035333B"/>
    <w:rsid w:val="00354AA7"/>
    <w:rsid w:val="00387E4C"/>
    <w:rsid w:val="003A643B"/>
    <w:rsid w:val="004132BC"/>
    <w:rsid w:val="004A1CB2"/>
    <w:rsid w:val="004D1639"/>
    <w:rsid w:val="004D1F26"/>
    <w:rsid w:val="005A21DB"/>
    <w:rsid w:val="005C66EA"/>
    <w:rsid w:val="006B75FF"/>
    <w:rsid w:val="006C35C2"/>
    <w:rsid w:val="006C466D"/>
    <w:rsid w:val="006F5BAF"/>
    <w:rsid w:val="006F648B"/>
    <w:rsid w:val="00747373"/>
    <w:rsid w:val="007827FA"/>
    <w:rsid w:val="008016E1"/>
    <w:rsid w:val="008443AE"/>
    <w:rsid w:val="00894228"/>
    <w:rsid w:val="008C353B"/>
    <w:rsid w:val="00933619"/>
    <w:rsid w:val="00A00106"/>
    <w:rsid w:val="00A0290E"/>
    <w:rsid w:val="00A72187"/>
    <w:rsid w:val="00AB10E7"/>
    <w:rsid w:val="00B25847"/>
    <w:rsid w:val="00BA0470"/>
    <w:rsid w:val="00C610FD"/>
    <w:rsid w:val="00C6696B"/>
    <w:rsid w:val="00CB285E"/>
    <w:rsid w:val="00D938A5"/>
    <w:rsid w:val="00D970ED"/>
    <w:rsid w:val="00DA28C6"/>
    <w:rsid w:val="00E3736D"/>
    <w:rsid w:val="00FC603F"/>
    <w:rsid w:val="1F3A9B3E"/>
    <w:rsid w:val="2DF5C6C3"/>
    <w:rsid w:val="5BDF3A7D"/>
    <w:rsid w:val="66A94341"/>
    <w:rsid w:val="66BD041A"/>
    <w:rsid w:val="702E12FD"/>
    <w:rsid w:val="7A7FD2F9"/>
    <w:rsid w:val="7F3958A0"/>
    <w:rsid w:val="7F5FB92D"/>
    <w:rsid w:val="7FE7974D"/>
    <w:rsid w:val="B27A9CB7"/>
    <w:rsid w:val="DFB5E1D2"/>
    <w:rsid w:val="FCB39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3">
    <w:name w:val="TOC 标题1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4">
    <w:name w:val="标题 1 字符"/>
    <w:basedOn w:val="11"/>
    <w:link w:val="2"/>
    <w:qFormat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5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  <w:style w:type="character" w:customStyle="1" w:styleId="16">
    <w:name w:val="标题 4 字符"/>
    <w:basedOn w:val="11"/>
    <w:link w:val="5"/>
    <w:qFormat/>
    <w:uiPriority w:val="9"/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customStyle="1" w:styleId="17">
    <w:name w:val="标题 3 字符"/>
    <w:basedOn w:val="11"/>
    <w:link w:val="4"/>
    <w:qFormat/>
    <w:uiPriority w:val="9"/>
    <w:rPr>
      <w:rFonts w:ascii="宋体" w:hAnsi="宋体" w:eastAsia="宋体" w:cs="宋体"/>
      <w:b/>
      <w:bCs/>
      <w:kern w:val="0"/>
      <w:sz w:val="32"/>
      <w:szCs w:val="32"/>
    </w:rPr>
  </w:style>
  <w:style w:type="character" w:customStyle="1" w:styleId="18">
    <w:name w:val="未处理的提及1"/>
    <w:basedOn w:val="11"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标题 5 字符"/>
    <w:basedOn w:val="11"/>
    <w:link w:val="6"/>
    <w:qFormat/>
    <w:uiPriority w:val="9"/>
    <w:rPr>
      <w:rFonts w:ascii="宋体" w:hAnsi="宋体" w:eastAsia="宋体" w:cs="宋体"/>
      <w:b/>
      <w:bCs/>
      <w:kern w:val="0"/>
      <w:sz w:val="28"/>
      <w:szCs w:val="28"/>
    </w:rPr>
  </w:style>
  <w:style w:type="paragraph" w:customStyle="1" w:styleId="20">
    <w:name w:val="列表段落1"/>
    <w:basedOn w:val="1"/>
    <w:qFormat/>
    <w:uiPriority w:val="34"/>
    <w:pPr>
      <w:ind w:firstLine="420" w:firstLineChars="200"/>
    </w:pPr>
  </w:style>
  <w:style w:type="character" w:customStyle="1" w:styleId="21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1925</Words>
  <Characters>5916</Characters>
  <Lines>58</Lines>
  <Paragraphs>16</Paragraphs>
  <TotalTime>16</TotalTime>
  <ScaleCrop>false</ScaleCrop>
  <LinksUpToDate>false</LinksUpToDate>
  <CharactersWithSpaces>6371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2022-06-23T18:43:00Z</dcterms:created>
  <dc:creator>Microsoft Office User</dc:creator>
  <cp:lastModifiedBy>Owner</cp:lastModifiedBy>
  <dcterms:modified xsi:type="dcterms:W3CDTF">2022-07-30T09:06:57Z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EB52A6DE180A486C97A83D31144A87FD</vt:lpwstr>
  </property>
</Properties>
</file>