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2"/>
          <w:szCs w:val="22"/>
        </w:rPr>
      </w:pPr>
      <w:r w:rsidDel="00000000" w:rsidR="00000000" w:rsidRPr="00000000">
        <w:rPr>
          <w:rtl w:val="0"/>
        </w:rPr>
      </w:r>
    </w:p>
    <w:tbl>
      <w:tblPr>
        <w:tblStyle w:val="Table1"/>
        <w:tblW w:w="95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510"/>
        <w:gridCol w:w="923"/>
        <w:gridCol w:w="237"/>
        <w:gridCol w:w="976"/>
        <w:gridCol w:w="132"/>
        <w:gridCol w:w="2942"/>
        <w:gridCol w:w="279"/>
        <w:gridCol w:w="750"/>
        <w:gridCol w:w="1349"/>
        <w:tblGridChange w:id="0">
          <w:tblGrid>
            <w:gridCol w:w="1470"/>
            <w:gridCol w:w="510"/>
            <w:gridCol w:w="923"/>
            <w:gridCol w:w="237"/>
            <w:gridCol w:w="976"/>
            <w:gridCol w:w="132"/>
            <w:gridCol w:w="2942"/>
            <w:gridCol w:w="279"/>
            <w:gridCol w:w="750"/>
            <w:gridCol w:w="1349"/>
          </w:tblGrid>
        </w:tblGridChange>
      </w:tblGrid>
      <w:tr>
        <w:trPr>
          <w:cantSplit w:val="0"/>
          <w:trHeight w:val="273"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after="100" w:before="10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INFORMACIÓN GENERAL</w:t>
            </w:r>
            <w:r w:rsidDel="00000000" w:rsidR="00000000" w:rsidRPr="00000000">
              <w:rPr>
                <w:rtl w:val="0"/>
              </w:rPr>
            </w:r>
          </w:p>
        </w:tc>
      </w:tr>
      <w:tr>
        <w:trPr>
          <w:cantSplit w:val="0"/>
          <w:trHeight w:val="473"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100" w:before="100" w:lineRule="auto"/>
              <w:jc w:val="both"/>
              <w:rPr>
                <w:rFonts w:ascii="Arial" w:cs="Arial" w:eastAsia="Arial" w:hAnsi="Arial"/>
                <w:b w:val="1"/>
                <w:color w:val="ff0000"/>
                <w:sz w:val="22"/>
                <w:szCs w:val="22"/>
              </w:rPr>
            </w:pPr>
            <w:r w:rsidDel="00000000" w:rsidR="00000000" w:rsidRPr="00000000">
              <w:rPr>
                <w:rFonts w:ascii="Arial" w:cs="Arial" w:eastAsia="Arial" w:hAnsi="Arial"/>
                <w:b w:val="1"/>
                <w:sz w:val="22"/>
                <w:szCs w:val="22"/>
                <w:rtl w:val="0"/>
              </w:rPr>
              <w:t xml:space="preserve">Título del proyecto:</w:t>
            </w:r>
            <w:r w:rsidDel="00000000" w:rsidR="00000000" w:rsidRPr="00000000">
              <w:rPr>
                <w:rFonts w:ascii="Arial" w:cs="Arial" w:eastAsia="Arial" w:hAnsi="Arial"/>
                <w:sz w:val="22"/>
                <w:szCs w:val="22"/>
                <w:rtl w:val="0"/>
              </w:rPr>
              <w:t xml:space="preserve"> Balancea</w:t>
            </w:r>
            <w:r w:rsidDel="00000000" w:rsidR="00000000" w:rsidRPr="00000000">
              <w:rPr>
                <w:rtl w:val="0"/>
              </w:rPr>
            </w:r>
          </w:p>
        </w:tc>
      </w:tr>
      <w:tr>
        <w:trPr>
          <w:cantSplit w:val="0"/>
          <w:trHeight w:val="34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100" w:before="10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Sector productivo objetivo del proyecto: </w:t>
            </w:r>
            <w:r w:rsidDel="00000000" w:rsidR="00000000" w:rsidRPr="00000000">
              <w:rPr>
                <w:rFonts w:ascii="Arial" w:cs="Arial" w:eastAsia="Arial" w:hAnsi="Arial"/>
                <w:sz w:val="22"/>
                <w:szCs w:val="22"/>
                <w:rtl w:val="0"/>
              </w:rPr>
              <w:t xml:space="preserve">Desarrollar "Balancea", un software de control de gastos para finanzas personales que ofrezca a los usuarios una manera sencilla y eficiente de gestionar sus finanzas</w:t>
            </w:r>
          </w:p>
          <w:p w:rsidR="00000000" w:rsidDel="00000000" w:rsidP="00000000" w:rsidRDefault="00000000" w:rsidRPr="00000000" w14:paraId="00000017">
            <w:pPr>
              <w:spacing w:after="100" w:before="100" w:lineRule="auto"/>
              <w:jc w:val="both"/>
              <w:rPr>
                <w:rFonts w:ascii="Arial" w:cs="Arial" w:eastAsia="Arial" w:hAnsi="Arial"/>
                <w:b w:val="1"/>
                <w:sz w:val="22"/>
                <w:szCs w:val="22"/>
              </w:rPr>
            </w:pPr>
            <w:r w:rsidDel="00000000" w:rsidR="00000000" w:rsidRPr="00000000">
              <w:rPr>
                <w:rtl w:val="0"/>
              </w:rPr>
            </w:r>
          </w:p>
        </w:tc>
      </w:tr>
      <w:tr>
        <w:trPr>
          <w:cantSplit w:val="0"/>
          <w:trHeight w:val="40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Nombres de las entidades o Centros del SENA con los que se asocia (cliente): </w:t>
            </w:r>
          </w:p>
          <w:p w:rsidR="00000000" w:rsidDel="00000000" w:rsidP="00000000" w:rsidRDefault="00000000" w:rsidRPr="00000000" w14:paraId="00000022">
            <w:pPr>
              <w:spacing w:after="100" w:before="100" w:lineRule="auto"/>
              <w:jc w:val="both"/>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CENTRO TEXTIL Y DE GESTIÓN INDUSTRIAL</w:t>
            </w:r>
            <w:r w:rsidDel="00000000" w:rsidR="00000000" w:rsidRPr="00000000">
              <w:rPr>
                <w:rtl w:val="0"/>
              </w:rPr>
            </w:r>
          </w:p>
        </w:tc>
      </w:tr>
      <w:tr>
        <w:trPr>
          <w:cantSplit w:val="0"/>
          <w:trHeight w:val="450"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Programa de formación con el que se asocia (si el proyecto se hace con otro programa de formación): </w:t>
            </w:r>
          </w:p>
          <w:p w:rsidR="00000000" w:rsidDel="00000000" w:rsidP="00000000" w:rsidRDefault="00000000" w:rsidRPr="00000000" w14:paraId="0000002D">
            <w:pPr>
              <w:spacing w:after="100" w:before="1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ANÁLISIS Y DESARROLLO DE SOFTWARE</w:t>
            </w:r>
          </w:p>
        </w:tc>
      </w:tr>
      <w:tr>
        <w:trPr>
          <w:cantSplit w:val="0"/>
          <w:trHeight w:val="45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100" w:before="10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Nro. Ficha: </w:t>
            </w:r>
            <w:r w:rsidDel="00000000" w:rsidR="00000000" w:rsidRPr="00000000">
              <w:rPr>
                <w:rFonts w:ascii="Arial" w:cs="Arial" w:eastAsia="Arial" w:hAnsi="Arial"/>
                <w:sz w:val="22"/>
                <w:szCs w:val="22"/>
                <w:rtl w:val="0"/>
              </w:rPr>
              <w:t xml:space="preserve">2585840</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Instructor titular: </w:t>
            </w:r>
            <w:r w:rsidDel="00000000" w:rsidR="00000000" w:rsidRPr="00000000">
              <w:rPr>
                <w:rFonts w:ascii="Arial" w:cs="Arial" w:eastAsia="Arial" w:hAnsi="Arial"/>
                <w:sz w:val="22"/>
                <w:szCs w:val="22"/>
                <w:rtl w:val="0"/>
              </w:rPr>
              <w:t xml:space="preserve">Liliana Uribe</w:t>
            </w:r>
            <w:r w:rsidDel="00000000" w:rsidR="00000000" w:rsidRPr="00000000">
              <w:rPr>
                <w:rFonts w:ascii="Arial" w:cs="Arial" w:eastAsia="Arial" w:hAnsi="Arial"/>
                <w:b w:val="1"/>
                <w:sz w:val="22"/>
                <w:szCs w:val="22"/>
                <w:rtl w:val="0"/>
              </w:rPr>
              <w:t xml:space="preserve"> </w:t>
            </w:r>
          </w:p>
        </w:tc>
      </w:tr>
      <w:tr>
        <w:trPr>
          <w:cantSplit w:val="0"/>
          <w:trHeight w:val="51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Programa de formación: Programa Tecnología en Análisis y Diseño de Sistemas de Software (ADSO)</w:t>
            </w:r>
          </w:p>
        </w:tc>
      </w:tr>
      <w:tr>
        <w:trPr>
          <w:cantSplit w:val="0"/>
          <w:trHeight w:val="102" w:hRule="atLeast"/>
          <w:tblHeader w:val="0"/>
        </w:trPr>
        <w:tc>
          <w:tcPr>
            <w:gridSpan w:val="2"/>
            <w:vMerge w:val="restart"/>
            <w:tcBorders>
              <w:top w:color="000000" w:space="0" w:sz="4" w:val="single"/>
              <w:left w:color="000000" w:space="0" w:sz="4" w:val="single"/>
            </w:tcBorders>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Instructores participantes en la formación</w:t>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50">
            <w:pPr>
              <w:spacing w:after="10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Nombres y Apellidos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spacing w:after="10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Competencia que Imparte</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55">
            <w:pPr>
              <w:spacing w:after="10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spacing w:after="100" w:before="10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rHeight w:val="102" w:hRule="atLeast"/>
          <w:tblHeader w:val="0"/>
        </w:trPr>
        <w:tc>
          <w:tcPr>
            <w:gridSpan w:val="2"/>
            <w:vMerge w:val="continue"/>
            <w:tcBorders>
              <w:top w:color="000000" w:space="0" w:sz="4" w:val="single"/>
              <w:lef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5A">
            <w:pPr>
              <w:spacing w:after="100" w:before="1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Erika Viviana Florez</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spacing w:after="100" w:before="1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la solución del software de acuerdo  con el diseño y metodologías de desarrollo</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5F">
            <w:pPr>
              <w:spacing w:after="100" w:before="100" w:lineRule="auto"/>
              <w:jc w:val="both"/>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1">
            <w:pPr>
              <w:spacing w:after="100" w:before="100" w:lineRule="auto"/>
              <w:jc w:val="both"/>
              <w:rPr>
                <w:rFonts w:ascii="Arial" w:cs="Arial" w:eastAsia="Arial" w:hAnsi="Arial"/>
                <w:sz w:val="22"/>
                <w:szCs w:val="22"/>
              </w:rPr>
            </w:pPr>
            <w:r w:rsidDel="00000000" w:rsidR="00000000" w:rsidRPr="00000000">
              <w:rPr>
                <w:rtl w:val="0"/>
              </w:rPr>
            </w:r>
          </w:p>
        </w:tc>
      </w:tr>
      <w:tr>
        <w:trPr>
          <w:cantSplit w:val="0"/>
          <w:trHeight w:val="102" w:hRule="atLeast"/>
          <w:tblHeader w:val="0"/>
        </w:trPr>
        <w:tc>
          <w:tcPr>
            <w:gridSpan w:val="2"/>
            <w:vMerge w:val="continue"/>
            <w:tcBorders>
              <w:top w:color="000000" w:space="0" w:sz="4" w:val="single"/>
              <w:lef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64">
            <w:pPr>
              <w:spacing w:after="100" w:before="1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Nicolás Garzón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spacing w:after="100" w:before="1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solución de software de acuerdo con los requisitos de operación y modelos de referencia</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69">
            <w:pPr>
              <w:spacing w:after="100" w:before="100" w:lineRule="auto"/>
              <w:jc w:val="both"/>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B">
            <w:pPr>
              <w:spacing w:after="100" w:before="100" w:lineRule="auto"/>
              <w:jc w:val="both"/>
              <w:rPr>
                <w:rFonts w:ascii="Arial" w:cs="Arial" w:eastAsia="Arial" w:hAnsi="Arial"/>
                <w:sz w:val="22"/>
                <w:szCs w:val="22"/>
              </w:rPr>
            </w:pPr>
            <w:r w:rsidDel="00000000" w:rsidR="00000000" w:rsidRPr="00000000">
              <w:rPr>
                <w:rtl w:val="0"/>
              </w:rPr>
            </w:r>
          </w:p>
        </w:tc>
      </w:tr>
      <w:tr>
        <w:trPr>
          <w:cantSplit w:val="0"/>
          <w:trHeight w:val="102" w:hRule="atLeast"/>
          <w:tblHeader w:val="0"/>
        </w:trPr>
        <w:tc>
          <w:tcPr>
            <w:gridSpan w:val="2"/>
            <w:vMerge w:val="continue"/>
            <w:tcBorders>
              <w:top w:color="000000" w:space="0" w:sz="4" w:val="single"/>
              <w:lef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6E">
            <w:pPr>
              <w:spacing w:after="100" w:before="100" w:lineRule="auto"/>
              <w:jc w:val="both"/>
              <w:rPr>
                <w:rFonts w:ascii="Calibri" w:cs="Calibri" w:eastAsia="Calibri" w:hAnsi="Calibri"/>
                <w:b w:val="1"/>
                <w:sz w:val="22"/>
                <w:szCs w:val="22"/>
              </w:rPr>
            </w:pPr>
            <w:r w:rsidDel="00000000" w:rsidR="00000000" w:rsidRPr="00000000">
              <w:rPr>
                <w:rFonts w:ascii="Arial" w:cs="Arial" w:eastAsia="Arial" w:hAnsi="Arial"/>
                <w:sz w:val="22"/>
                <w:szCs w:val="22"/>
                <w:rtl w:val="0"/>
              </w:rPr>
              <w:t xml:space="preserve">Liliana Uribe</w:t>
            </w:r>
            <w:r w:rsidDel="00000000" w:rsidR="00000000" w:rsidRPr="00000000">
              <w:rPr>
                <w:rFonts w:ascii="Arial" w:cs="Arial" w:eastAsia="Arial" w:hAnsi="Arial"/>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2">
            <w:pPr>
              <w:spacing w:after="100" w:before="100" w:lineRule="auto"/>
              <w:jc w:val="both"/>
              <w:rPr>
                <w:rFonts w:ascii="Calibri" w:cs="Calibri" w:eastAsia="Calibri" w:hAnsi="Calibri"/>
                <w:b w:val="1"/>
                <w:sz w:val="22"/>
                <w:szCs w:val="22"/>
              </w:rPr>
            </w:pPr>
            <w:r w:rsidDel="00000000" w:rsidR="00000000" w:rsidRPr="00000000">
              <w:rPr>
                <w:rFonts w:ascii="Arial" w:cs="Arial" w:eastAsia="Arial" w:hAnsi="Arial"/>
                <w:sz w:val="22"/>
                <w:szCs w:val="22"/>
                <w:rtl w:val="0"/>
              </w:rPr>
              <w:t xml:space="preserve">Desarrollar la solución del software de acuerdo  con el diseño y metodologías de desarrollo</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73">
            <w:pPr>
              <w:spacing w:after="100" w:before="100" w:lineRule="auto"/>
              <w:jc w:val="both"/>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spacing w:after="100" w:before="100" w:lineRule="auto"/>
              <w:jc w:val="right"/>
              <w:rPr>
                <w:rFonts w:ascii="Arial" w:cs="Arial" w:eastAsia="Arial" w:hAnsi="Arial"/>
                <w:sz w:val="22"/>
                <w:szCs w:val="22"/>
              </w:rPr>
            </w:pPr>
            <w:r w:rsidDel="00000000" w:rsidR="00000000" w:rsidRPr="00000000">
              <w:rPr>
                <w:rtl w:val="0"/>
              </w:rPr>
            </w:r>
          </w:p>
        </w:tc>
      </w:tr>
      <w:tr>
        <w:trPr>
          <w:cantSplit w:val="0"/>
          <w:trHeight w:val="70" w:hRule="atLeast"/>
          <w:tblHeader w:val="0"/>
        </w:trPr>
        <w:tc>
          <w:tcPr>
            <w:gridSpan w:val="2"/>
            <w:vMerge w:val="continue"/>
            <w:tcBorders>
              <w:top w:color="000000" w:space="0" w:sz="4" w:val="single"/>
              <w:lef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78">
            <w:pPr>
              <w:spacing w:after="100" w:before="100" w:lineRule="auto"/>
              <w:jc w:val="both"/>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C">
            <w:pPr>
              <w:spacing w:after="100" w:before="100" w:lineRule="auto"/>
              <w:jc w:val="both"/>
              <w:rPr>
                <w:rFonts w:ascii="Calibri" w:cs="Calibri" w:eastAsia="Calibri" w:hAnsi="Calibri"/>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7D">
            <w:pPr>
              <w:spacing w:after="100" w:before="100" w:lineRule="auto"/>
              <w:jc w:val="both"/>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F">
            <w:pPr>
              <w:spacing w:after="100" w:before="100" w:lineRule="auto"/>
              <w:jc w:val="both"/>
              <w:rPr>
                <w:rFonts w:ascii="Calibri" w:cs="Calibri" w:eastAsia="Calibri" w:hAnsi="Calibri"/>
                <w:b w:val="1"/>
                <w:sz w:val="22"/>
                <w:szCs w:val="22"/>
              </w:rPr>
            </w:pPr>
            <w:r w:rsidDel="00000000" w:rsidR="00000000" w:rsidRPr="00000000">
              <w:rPr>
                <w:rtl w:val="0"/>
              </w:rPr>
            </w:r>
          </w:p>
        </w:tc>
      </w:tr>
      <w:tr>
        <w:trPr>
          <w:cantSplit w:val="0"/>
          <w:trHeight w:val="51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00" w:before="10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Información de Aprendices que desarrollarán el proyecto:</w:t>
            </w:r>
            <w:r w:rsidDel="00000000" w:rsidR="00000000" w:rsidRPr="00000000">
              <w:rPr>
                <w:rtl w:val="0"/>
              </w:rPr>
            </w:r>
          </w:p>
        </w:tc>
      </w:tr>
      <w:tr>
        <w:trPr>
          <w:cantSplit w:val="0"/>
          <w:trHeight w:val="99"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Documento de identidad</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B">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Nombres y Apellidos</w:t>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E-mail</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Teléfono</w:t>
            </w:r>
          </w:p>
        </w:tc>
      </w:tr>
      <w:tr>
        <w:trPr>
          <w:cantSplit w:val="0"/>
          <w:trHeight w:val="99"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4">
            <w:pPr>
              <w:spacing w:after="100" w:before="1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1036965346</w:t>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95">
            <w:pPr>
              <w:spacing w:after="100" w:before="1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Liseth Arelis Giraldo  Morales</w:t>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99">
            <w:pPr>
              <w:spacing w:after="100" w:before="100" w:lineRule="auto"/>
              <w:jc w:val="both"/>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lisethgiraldo628@gmail.com</w:t>
              </w:r>
            </w:hyperlink>
            <w:r w:rsidDel="00000000" w:rsidR="00000000" w:rsidRPr="00000000">
              <w:rPr>
                <w:rFonts w:ascii="Arial" w:cs="Arial" w:eastAsia="Arial" w:hAnsi="Arial"/>
                <w:sz w:val="22"/>
                <w:szCs w:val="22"/>
                <w:rtl w:val="0"/>
              </w:rPr>
              <w:br w:type="textWrapping"/>
              <w:t xml:space="preserve">lagiraldo643@soy.sena.edu.co</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C">
            <w:pPr>
              <w:spacing w:after="100" w:before="10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3196178645</w:t>
            </w:r>
          </w:p>
        </w:tc>
      </w:tr>
      <w:tr>
        <w:trPr>
          <w:cantSplit w:val="0"/>
          <w:trHeight w:val="40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E">
            <w:pPr>
              <w:spacing w:after="100" w:before="100" w:lineRule="auto"/>
              <w:jc w:val="both"/>
              <w:rPr>
                <w:rFonts w:ascii="Arial" w:cs="Arial" w:eastAsia="Arial" w:hAnsi="Arial"/>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9F">
            <w:pPr>
              <w:spacing w:after="100" w:before="100" w:lineRule="auto"/>
              <w:jc w:val="both"/>
              <w:rPr>
                <w:rFonts w:ascii="Arial" w:cs="Arial" w:eastAsia="Arial" w:hAnsi="Arial"/>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A3">
            <w:pPr>
              <w:spacing w:after="100" w:before="100" w:lineRule="auto"/>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6">
            <w:pPr>
              <w:spacing w:after="100" w:before="100" w:lineRule="auto"/>
              <w:jc w:val="center"/>
              <w:rPr>
                <w:rFonts w:ascii="Arial" w:cs="Arial" w:eastAsia="Arial" w:hAnsi="Arial"/>
                <w:sz w:val="22"/>
                <w:szCs w:val="22"/>
              </w:rPr>
            </w:pP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8">
            <w:pPr>
              <w:spacing w:after="100" w:before="100" w:lineRule="auto"/>
              <w:jc w:val="both"/>
              <w:rPr>
                <w:rFonts w:ascii="Arial" w:cs="Arial" w:eastAsia="Arial" w:hAnsi="Arial"/>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A9">
            <w:pPr>
              <w:spacing w:after="100" w:before="100" w:lineRule="auto"/>
              <w:jc w:val="both"/>
              <w:rPr>
                <w:rFonts w:ascii="Arial" w:cs="Arial" w:eastAsia="Arial" w:hAnsi="Arial"/>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AD">
            <w:pPr>
              <w:spacing w:after="100" w:before="100" w:lineRule="auto"/>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spacing w:after="100" w:before="100" w:lineRule="auto"/>
              <w:jc w:val="center"/>
              <w:rPr>
                <w:rFonts w:ascii="Arial" w:cs="Arial" w:eastAsia="Arial" w:hAnsi="Arial"/>
                <w:sz w:val="22"/>
                <w:szCs w:val="22"/>
              </w:rPr>
            </w:pP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2">
            <w:pPr>
              <w:spacing w:after="100" w:before="100" w:lineRule="auto"/>
              <w:jc w:val="both"/>
              <w:rPr>
                <w:rFonts w:ascii="Arial" w:cs="Arial" w:eastAsia="Arial" w:hAnsi="Arial"/>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0B3">
            <w:pPr>
              <w:spacing w:after="100" w:before="100" w:lineRule="auto"/>
              <w:jc w:val="both"/>
              <w:rPr>
                <w:rFonts w:ascii="Arial" w:cs="Arial" w:eastAsia="Arial" w:hAnsi="Arial"/>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B7">
            <w:pPr>
              <w:spacing w:after="100" w:before="100" w:lineRule="auto"/>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A">
            <w:pPr>
              <w:spacing w:after="100" w:before="100" w:lineRule="auto"/>
              <w:jc w:val="center"/>
              <w:rPr>
                <w:rFonts w:ascii="Arial" w:cs="Arial" w:eastAsia="Arial" w:hAnsi="Arial"/>
                <w:sz w:val="22"/>
                <w:szCs w:val="22"/>
              </w:rPr>
            </w:pPr>
            <w:r w:rsidDel="00000000" w:rsidR="00000000" w:rsidRPr="00000000">
              <w:rPr>
                <w:rtl w:val="0"/>
              </w:rPr>
            </w:r>
          </w:p>
        </w:tc>
      </w:tr>
      <w:tr>
        <w:trPr>
          <w:cantSplit w:val="0"/>
          <w:trHeight w:val="61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100" w:before="100" w:lineRule="auto"/>
              <w:jc w:val="center"/>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DESCRIPCIÓN DEL PROYECTO</w:t>
            </w:r>
            <w:r w:rsidDel="00000000" w:rsidR="00000000" w:rsidRPr="00000000">
              <w:rPr>
                <w:rtl w:val="0"/>
              </w:rPr>
            </w:r>
          </w:p>
        </w:tc>
      </w:tr>
      <w:tr>
        <w:trPr>
          <w:cantSplit w:val="0"/>
          <w:trHeight w:val="67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10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Planteamiento del problema a resolver:</w:t>
            </w:r>
          </w:p>
          <w:p w:rsidR="00000000" w:rsidDel="00000000" w:rsidP="00000000" w:rsidRDefault="00000000" w:rsidRPr="00000000" w14:paraId="000000C7">
            <w:pPr>
              <w:spacing w:after="100" w:before="100" w:lineRule="auto"/>
              <w:jc w:val="both"/>
              <w:rPr>
                <w:rFonts w:ascii="Calibri" w:cs="Calibri" w:eastAsia="Calibri" w:hAnsi="Calibri"/>
              </w:rPr>
            </w:pPr>
            <w:r w:rsidDel="00000000" w:rsidR="00000000" w:rsidRPr="00000000">
              <w:rPr>
                <w:rFonts w:ascii="Quattrocento Sans" w:cs="Quattrocento Sans" w:eastAsia="Quattrocento Sans" w:hAnsi="Quattrocento Sans"/>
                <w:color w:val="0d0d0d"/>
                <w:highlight w:val="white"/>
                <w:rtl w:val="0"/>
              </w:rPr>
              <w:t xml:space="preserve">Muchas personas luchan por mantener un control efectivo de sus finanzas personales. La falta de una herramienta integral que permita el seguimiento fácil y la gestión de gastos e ingresos conduce a un manejo financiero ineficiente. Esto puede resultar en gastos excesivos, ahorros insuficientes, y dificultades para alcanzar objetivos financieros personales.</w:t>
            </w:r>
            <w:r w:rsidDel="00000000" w:rsidR="00000000" w:rsidRPr="00000000">
              <w:rPr>
                <w:rtl w:val="0"/>
              </w:rPr>
            </w:r>
          </w:p>
        </w:tc>
      </w:tr>
      <w:tr>
        <w:trPr>
          <w:cantSplit w:val="0"/>
          <w:trHeight w:val="67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0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Justificación: </w:t>
            </w:r>
          </w:p>
          <w:p w:rsidR="00000000" w:rsidDel="00000000" w:rsidP="00000000" w:rsidRDefault="00000000" w:rsidRPr="00000000" w14:paraId="000000D2">
            <w:pPr>
              <w:spacing w:after="100"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la construcción de esta solución se atenderán los siguientes problemas en Don Harry café</w:t>
            </w:r>
          </w:p>
          <w:p w:rsidR="00000000" w:rsidDel="00000000" w:rsidP="00000000" w:rsidRDefault="00000000" w:rsidRPr="00000000" w14:paraId="000000D3">
            <w:pPr>
              <w:numPr>
                <w:ilvl w:val="0"/>
                <w:numId w:val="2"/>
              </w:numPr>
              <w:spacing w:after="100" w:before="1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Aumentar las ventas</w:t>
            </w:r>
          </w:p>
          <w:p w:rsidR="00000000" w:rsidDel="00000000" w:rsidP="00000000" w:rsidRDefault="00000000" w:rsidRPr="00000000" w14:paraId="000000D4">
            <w:pPr>
              <w:numPr>
                <w:ilvl w:val="0"/>
                <w:numId w:val="2"/>
              </w:numPr>
              <w:spacing w:after="100" w:before="1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visibilidad a la empresa</w:t>
            </w:r>
          </w:p>
          <w:p w:rsidR="00000000" w:rsidDel="00000000" w:rsidP="00000000" w:rsidRDefault="00000000" w:rsidRPr="00000000" w14:paraId="000000D5">
            <w:pPr>
              <w:numPr>
                <w:ilvl w:val="0"/>
                <w:numId w:val="2"/>
              </w:numPr>
              <w:spacing w:after="100" w:before="1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Fortalecer la marca</w:t>
            </w:r>
          </w:p>
          <w:p w:rsidR="00000000" w:rsidDel="00000000" w:rsidP="00000000" w:rsidRDefault="00000000" w:rsidRPr="00000000" w14:paraId="000000D6">
            <w:pPr>
              <w:numPr>
                <w:ilvl w:val="0"/>
                <w:numId w:val="2"/>
              </w:numPr>
              <w:spacing w:after="100" w:before="100" w:lineRule="auto"/>
              <w:ind w:left="720" w:hanging="360"/>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Aumentar su cuota de participación en el mercado</w:t>
            </w:r>
          </w:p>
        </w:tc>
      </w:tr>
      <w:tr>
        <w:trPr>
          <w:cantSplit w:val="0"/>
          <w:trHeight w:val="34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10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del proyecto:</w:t>
            </w:r>
          </w:p>
          <w:p w:rsidR="00000000" w:rsidDel="00000000" w:rsidP="00000000" w:rsidRDefault="00000000" w:rsidRPr="00000000" w14:paraId="000000E1">
            <w:pPr>
              <w:spacing w:after="100" w:before="10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General:</w:t>
            </w:r>
          </w:p>
          <w:p w:rsidR="00000000" w:rsidDel="00000000" w:rsidP="00000000" w:rsidRDefault="00000000" w:rsidRPr="00000000" w14:paraId="000000E2">
            <w:pPr>
              <w:numPr>
                <w:ilvl w:val="0"/>
                <w:numId w:val="3"/>
              </w:numPr>
              <w:spacing w:after="100" w:before="10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"Balancea", un software de control de gastos para finanzas personales que ofrezca a los usuarios una manera sencilla y eficiente de gestionar sus finanzas. El software ayudará a los usuarios a seguir y categorizar sus gastos e ingresos, establecer y mantener presupuestos, y visualizar sus hábitos financieros a través de informes y gráficos intuitivos. Esto permitirá a los usuarios tener un mejor control sobre sus finanzas, ahorrar dinero y alcanzar sus metas financieras.</w:t>
            </w:r>
          </w:p>
          <w:p w:rsidR="00000000" w:rsidDel="00000000" w:rsidP="00000000" w:rsidRDefault="00000000" w:rsidRPr="00000000" w14:paraId="000000E3">
            <w:pPr>
              <w:spacing w:after="100" w:before="10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spacing w:after="100" w:before="100" w:lineRule="auto"/>
              <w:rPr>
                <w:rFonts w:ascii="Calibri" w:cs="Calibri" w:eastAsia="Calibri" w:hAnsi="Calibri"/>
              </w:rPr>
            </w:pPr>
            <w:r w:rsidDel="00000000" w:rsidR="00000000" w:rsidRPr="00000000">
              <w:rPr>
                <w:rFonts w:ascii="Arial" w:cs="Arial" w:eastAsia="Arial" w:hAnsi="Arial"/>
                <w:b w:val="1"/>
                <w:sz w:val="22"/>
                <w:szCs w:val="22"/>
                <w:rtl w:val="0"/>
              </w:rPr>
              <w:t xml:space="preserve">Específicos: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E5">
            <w:pPr>
              <w:shd w:fill="ffffff" w:val="clear"/>
              <w:spacing w:after="240" w:before="240" w:line="327" w:lineRule="auto"/>
              <w:jc w:val="both"/>
              <w:rPr>
                <w:rFonts w:ascii="Arial" w:cs="Arial" w:eastAsia="Arial" w:hAnsi="Arial"/>
                <w:color w:val="202124"/>
                <w:sz w:val="22"/>
                <w:szCs w:val="22"/>
              </w:rPr>
            </w:pPr>
            <w:r w:rsidDel="00000000" w:rsidR="00000000" w:rsidRPr="00000000">
              <w:rPr>
                <w:rFonts w:ascii="Arial" w:cs="Arial" w:eastAsia="Arial" w:hAnsi="Arial"/>
                <w:color w:val="202124"/>
                <w:sz w:val="22"/>
                <w:szCs w:val="22"/>
                <w:rtl w:val="0"/>
              </w:rPr>
              <w:t xml:space="preserve">● Crear una interfaz de usuario fácil de usar y adaptable a diferentes dispositivos.</w:t>
            </w:r>
          </w:p>
          <w:p w:rsidR="00000000" w:rsidDel="00000000" w:rsidP="00000000" w:rsidRDefault="00000000" w:rsidRPr="00000000" w14:paraId="000000E6">
            <w:pPr>
              <w:shd w:fill="ffffff" w:val="clear"/>
              <w:spacing w:after="240" w:before="240" w:line="327" w:lineRule="auto"/>
              <w:jc w:val="both"/>
              <w:rPr>
                <w:rFonts w:ascii="Arial" w:cs="Arial" w:eastAsia="Arial" w:hAnsi="Arial"/>
                <w:color w:val="202124"/>
                <w:sz w:val="22"/>
                <w:szCs w:val="22"/>
              </w:rPr>
            </w:pPr>
            <w:r w:rsidDel="00000000" w:rsidR="00000000" w:rsidRPr="00000000">
              <w:rPr>
                <w:rFonts w:ascii="Arial" w:cs="Arial" w:eastAsia="Arial" w:hAnsi="Arial"/>
                <w:color w:val="202124"/>
                <w:sz w:val="22"/>
                <w:szCs w:val="22"/>
                <w:rtl w:val="0"/>
              </w:rPr>
              <w:t xml:space="preserve">● Facilitar la adición, edición y clasificación de gastos e ingresos.</w:t>
            </w:r>
          </w:p>
          <w:p w:rsidR="00000000" w:rsidDel="00000000" w:rsidP="00000000" w:rsidRDefault="00000000" w:rsidRPr="00000000" w14:paraId="000000E7">
            <w:pPr>
              <w:shd w:fill="ffffff" w:val="clear"/>
              <w:spacing w:after="240" w:before="240" w:line="327" w:lineRule="auto"/>
              <w:jc w:val="both"/>
              <w:rPr>
                <w:rFonts w:ascii="Arial" w:cs="Arial" w:eastAsia="Arial" w:hAnsi="Arial"/>
                <w:color w:val="202124"/>
                <w:sz w:val="22"/>
                <w:szCs w:val="22"/>
              </w:rPr>
            </w:pPr>
            <w:r w:rsidDel="00000000" w:rsidR="00000000" w:rsidRPr="00000000">
              <w:rPr>
                <w:rFonts w:ascii="Arial" w:cs="Arial" w:eastAsia="Arial" w:hAnsi="Arial"/>
                <w:color w:val="202124"/>
                <w:sz w:val="22"/>
                <w:szCs w:val="22"/>
                <w:rtl w:val="0"/>
              </w:rPr>
              <w:t xml:space="preserve">● Desarrollar funcionalidades para establecer y monitorear presupuestos.</w:t>
            </w:r>
          </w:p>
          <w:p w:rsidR="00000000" w:rsidDel="00000000" w:rsidP="00000000" w:rsidRDefault="00000000" w:rsidRPr="00000000" w14:paraId="000000E8">
            <w:pPr>
              <w:shd w:fill="ffffff" w:val="clear"/>
              <w:spacing w:after="240" w:before="240" w:line="327" w:lineRule="auto"/>
              <w:jc w:val="both"/>
              <w:rPr>
                <w:rFonts w:ascii="Arial" w:cs="Arial" w:eastAsia="Arial" w:hAnsi="Arial"/>
                <w:sz w:val="22"/>
                <w:szCs w:val="22"/>
              </w:rPr>
            </w:pPr>
            <w:r w:rsidDel="00000000" w:rsidR="00000000" w:rsidRPr="00000000">
              <w:rPr>
                <w:rFonts w:ascii="Arial" w:cs="Arial" w:eastAsia="Arial" w:hAnsi="Arial"/>
                <w:color w:val="202124"/>
                <w:sz w:val="22"/>
                <w:szCs w:val="22"/>
                <w:rtl w:val="0"/>
              </w:rPr>
              <w:t xml:space="preserve">● Generar informes visuales y detallados sobre las finanzas del usuario.</w:t>
              <w:br w:type="textWrapping"/>
              <w:br w:type="textWrapping"/>
              <w:t xml:space="preserve">● Implementar medidas robustas para proteger la información financiera de los usuarios.</w:t>
              <w:br w:type="textWrapping"/>
              <w:br w:type="textWrapping"/>
              <w:t xml:space="preserve">● Asegurar un funcionamiento eficiente en diversos navegadores y dispositivos.</w:t>
              <w:br w:type="textWrapping"/>
              <w:br w:type="textWrapping"/>
              <w:t xml:space="preserve">● Incorporar alertas para el seguimiento de presupuestos y pagos pendientes.</w:t>
              <w:br w:type="textWrapping"/>
              <w:br w:type="textWrapping"/>
              <w:t xml:space="preserve">● Ofrecer opciones de idioma y personalización de la interfaz.</w:t>
              <w:br w:type="textWrapping"/>
              <w:br w:type="textWrapping"/>
              <w:t xml:space="preserve">● Permitir a los usuarios manejar fácilmente sus datos financieros.</w:t>
              <w:br w:type="textWrapping"/>
              <w:br w:type="textWrapping"/>
              <w:t xml:space="preserve">● Proporcionar consejos y guías para mejorar la gestión financiera personal.</w:t>
            </w:r>
            <w:r w:rsidDel="00000000" w:rsidR="00000000" w:rsidRPr="00000000">
              <w:rPr>
                <w:rtl w:val="0"/>
              </w:rPr>
            </w:r>
          </w:p>
        </w:tc>
      </w:tr>
      <w:tr>
        <w:trPr>
          <w:cantSplit w:val="0"/>
          <w:trHeight w:val="40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sz w:val="22"/>
                <w:szCs w:val="22"/>
                <w:rtl w:val="0"/>
              </w:rPr>
              <w:t xml:space="preserve">Evolución de la Gestión Financiera Personal: </w:t>
            </w:r>
            <w:r w:rsidDel="00000000" w:rsidR="00000000" w:rsidRPr="00000000">
              <w:rPr>
                <w:rFonts w:ascii="Arial" w:cs="Arial" w:eastAsia="Arial" w:hAnsi="Arial"/>
                <w:sz w:val="22"/>
                <w:szCs w:val="22"/>
                <w:rtl w:val="0"/>
              </w:rPr>
              <w:t xml:space="preserve">Tradicionalmente, la gestión de finanzas personales se realizaba manualmente, utilizando registros en papel o simples hojas de cálculo. Con el tiempo, surgió la necesidad de métodos más eficientes y automatizados, dando lugar a las primeras aplicaciones de software financiero.</w:t>
            </w:r>
          </w:p>
          <w:p w:rsidR="00000000" w:rsidDel="00000000" w:rsidP="00000000" w:rsidRDefault="00000000" w:rsidRPr="00000000" w14:paraId="000000F3">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sz w:val="22"/>
                <w:szCs w:val="22"/>
                <w:rtl w:val="0"/>
              </w:rPr>
              <w:t xml:space="preserve">Auge de la Tecnología Financiera (FinTech): </w:t>
            </w:r>
            <w:r w:rsidDel="00000000" w:rsidR="00000000" w:rsidRPr="00000000">
              <w:rPr>
                <w:rFonts w:ascii="Arial" w:cs="Arial" w:eastAsia="Arial" w:hAnsi="Arial"/>
                <w:sz w:val="22"/>
                <w:szCs w:val="22"/>
                <w:rtl w:val="0"/>
              </w:rPr>
              <w:t xml:space="preserve">El sector de tecnología financiera ha crecido exponencialmente en las últimas décadas, introduciendo soluciones innovadoras para la gestión de finanzas, tanto para empresas como para individuos. Esto ha incluido desde aplicaciones móviles hasta plataformas de banca en línea.</w:t>
            </w:r>
          </w:p>
          <w:p w:rsidR="00000000" w:rsidDel="00000000" w:rsidP="00000000" w:rsidRDefault="00000000" w:rsidRPr="00000000" w14:paraId="000000F5">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sz w:val="22"/>
                <w:szCs w:val="22"/>
                <w:rtl w:val="0"/>
              </w:rPr>
              <w:t xml:space="preserve">Necesidad de Herramientas Personalizadas:</w:t>
            </w:r>
            <w:r w:rsidDel="00000000" w:rsidR="00000000" w:rsidRPr="00000000">
              <w:rPr>
                <w:rFonts w:ascii="Arial" w:cs="Arial" w:eastAsia="Arial" w:hAnsi="Arial"/>
                <w:sz w:val="22"/>
                <w:szCs w:val="22"/>
                <w:rtl w:val="0"/>
              </w:rPr>
              <w:t xml:space="preserve"> A medida que más usuarios han empezado a confiar en la tecnología para gestionar sus finanzas, ha aumentado la demanda de herramientas personalizables que se adapten a diferentes necesidades y estilos de vida.</w:t>
            </w:r>
          </w:p>
          <w:p w:rsidR="00000000" w:rsidDel="00000000" w:rsidP="00000000" w:rsidRDefault="00000000" w:rsidRPr="00000000" w14:paraId="000000F7">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sz w:val="22"/>
                <w:szCs w:val="22"/>
                <w:rtl w:val="0"/>
              </w:rPr>
              <w:t xml:space="preserve">Aumento de la Conciencia Financiera: </w:t>
            </w:r>
            <w:r w:rsidDel="00000000" w:rsidR="00000000" w:rsidRPr="00000000">
              <w:rPr>
                <w:rFonts w:ascii="Arial" w:cs="Arial" w:eastAsia="Arial" w:hAnsi="Arial"/>
                <w:sz w:val="22"/>
                <w:szCs w:val="22"/>
                <w:rtl w:val="0"/>
              </w:rPr>
              <w:t xml:space="preserve">En años recientes, ha habido un mayor enfoque en la educación financiera y una mayor conciencia sobre la importancia de la gestión </w:t>
            </w:r>
            <w:r w:rsidDel="00000000" w:rsidR="00000000" w:rsidRPr="00000000">
              <w:rPr>
                <w:rFonts w:ascii="Arial" w:cs="Arial" w:eastAsia="Arial" w:hAnsi="Arial"/>
                <w:b w:val="1"/>
                <w:sz w:val="22"/>
                <w:szCs w:val="22"/>
                <w:rtl w:val="0"/>
              </w:rPr>
              <w:t xml:space="preserve">eficiente de las finanzas personales. </w:t>
            </w:r>
            <w:r w:rsidDel="00000000" w:rsidR="00000000" w:rsidRPr="00000000">
              <w:rPr>
                <w:rFonts w:ascii="Arial" w:cs="Arial" w:eastAsia="Arial" w:hAnsi="Arial"/>
                <w:sz w:val="22"/>
                <w:szCs w:val="22"/>
                <w:rtl w:val="0"/>
              </w:rPr>
              <w:t xml:space="preserve">Esto ha generado una mayor demanda de herramientas educativas y analíticas.</w:t>
            </w:r>
          </w:p>
          <w:p w:rsidR="00000000" w:rsidDel="00000000" w:rsidP="00000000" w:rsidRDefault="00000000" w:rsidRPr="00000000" w14:paraId="000000F9">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sz w:val="22"/>
                <w:szCs w:val="22"/>
                <w:rtl w:val="0"/>
              </w:rPr>
              <w:t xml:space="preserve">Desafíos de Seguridad y Privacidad: </w:t>
            </w:r>
            <w:r w:rsidDel="00000000" w:rsidR="00000000" w:rsidRPr="00000000">
              <w:rPr>
                <w:rFonts w:ascii="Arial" w:cs="Arial" w:eastAsia="Arial" w:hAnsi="Arial"/>
                <w:sz w:val="22"/>
                <w:szCs w:val="22"/>
                <w:rtl w:val="0"/>
              </w:rPr>
              <w:t xml:space="preserve">Con el aumento del uso de soluciones digitales, la seguridad y la privacidad de los datos se han convertido en una preocupación central, impulsando el desarrollo de sistemas más seguros y confiables.</w:t>
            </w:r>
          </w:p>
          <w:p w:rsidR="00000000" w:rsidDel="00000000" w:rsidP="00000000" w:rsidRDefault="00000000" w:rsidRPr="00000000" w14:paraId="000000FB">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sz w:val="22"/>
                <w:szCs w:val="22"/>
                <w:rtl w:val="0"/>
              </w:rPr>
              <w:t xml:space="preserve">Impacto de la Pandemia de COVID-19: </w:t>
            </w:r>
            <w:r w:rsidDel="00000000" w:rsidR="00000000" w:rsidRPr="00000000">
              <w:rPr>
                <w:rFonts w:ascii="Arial" w:cs="Arial" w:eastAsia="Arial" w:hAnsi="Arial"/>
                <w:sz w:val="22"/>
                <w:szCs w:val="22"/>
                <w:rtl w:val="0"/>
              </w:rPr>
              <w:t xml:space="preserve">La reciente pandemia global aceleró la adopción de herramientas digitales para la gestión financiera, ya que más personas gestionaron sus finanzas de manera remota y buscaron optimizar sus gastos durante tiempos de incertidumbre económica.</w:t>
            </w:r>
            <w:r w:rsidDel="00000000" w:rsidR="00000000" w:rsidRPr="00000000">
              <w:rPr>
                <w:rtl w:val="0"/>
              </w:rPr>
            </w:r>
          </w:p>
        </w:tc>
      </w:tr>
      <w:tr>
        <w:trPr>
          <w:cantSplit w:val="0"/>
          <w:trHeight w:val="40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Resultados esperados:</w:t>
            </w:r>
          </w:p>
          <w:p w:rsidR="00000000" w:rsidDel="00000000" w:rsidP="00000000" w:rsidRDefault="00000000" w:rsidRPr="00000000" w14:paraId="00000107">
            <w:pPr>
              <w:spacing w:after="100" w:before="100" w:lineRule="auto"/>
              <w:jc w:val="both"/>
              <w:rPr>
                <w:rFonts w:ascii="Arial" w:cs="Arial" w:eastAsia="Arial" w:hAnsi="Arial"/>
                <w:b w:val="1"/>
                <w:sz w:val="22"/>
                <w:szCs w:val="22"/>
              </w:rPr>
            </w:pPr>
            <w:r w:rsidDel="00000000" w:rsidR="00000000" w:rsidRPr="00000000">
              <w:rPr>
                <w:rFonts w:ascii="Quattrocento Sans" w:cs="Quattrocento Sans" w:eastAsia="Quattrocento Sans" w:hAnsi="Quattrocento Sans"/>
                <w:color w:val="0d0d0d"/>
                <w:highlight w:val="white"/>
                <w:rtl w:val="0"/>
              </w:rPr>
              <w:t xml:space="preserve">Se espera que con el desarrollo del aplicativo web de Don Henry Café resulte en aumento de las ventas, mayor visibilidad de la empresa, fortalecimiento de la marca, mayor competitividad en el mercado y experiencia al cliente mejorado. Estos resultados contribuirán al crecimiento y éxito continuo de la empresa en la industria del café.</w:t>
            </w:r>
            <w:r w:rsidDel="00000000" w:rsidR="00000000" w:rsidRPr="00000000">
              <w:rPr>
                <w:rtl w:val="0"/>
              </w:rPr>
            </w:r>
          </w:p>
        </w:tc>
      </w:tr>
      <w:tr>
        <w:trPr>
          <w:cantSplit w:val="0"/>
          <w:trHeight w:val="40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w:t>
            </w:r>
          </w:p>
          <w:p w:rsidR="00000000" w:rsidDel="00000000" w:rsidP="00000000" w:rsidRDefault="00000000" w:rsidRPr="00000000" w14:paraId="00000112">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Mejora en la Gestión Financiera Personal:</w:t>
            </w:r>
            <w:r w:rsidDel="00000000" w:rsidR="00000000" w:rsidRPr="00000000">
              <w:rPr>
                <w:rFonts w:ascii="Quattrocento Sans" w:cs="Quattrocento Sans" w:eastAsia="Quattrocento Sans" w:hAnsi="Quattrocento Sans"/>
                <w:color w:val="0d0d0d"/>
                <w:highlight w:val="white"/>
                <w:rtl w:val="0"/>
              </w:rPr>
              <w:t xml:space="preserve"> Los usuarios tendrán una herramienta efectiva para llevar un registro preciso y detallado de sus ingresos y gastos.</w:t>
            </w:r>
          </w:p>
          <w:p w:rsidR="00000000" w:rsidDel="00000000" w:rsidP="00000000" w:rsidRDefault="00000000" w:rsidRPr="00000000" w14:paraId="00000113">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114">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Incremento en la Conciencia Financiera:</w:t>
            </w:r>
            <w:r w:rsidDel="00000000" w:rsidR="00000000" w:rsidRPr="00000000">
              <w:rPr>
                <w:rFonts w:ascii="Quattrocento Sans" w:cs="Quattrocento Sans" w:eastAsia="Quattrocento Sans" w:hAnsi="Quattrocento Sans"/>
                <w:color w:val="0d0d0d"/>
                <w:highlight w:val="white"/>
                <w:rtl w:val="0"/>
              </w:rPr>
              <w:t xml:space="preserve"> A través de análisis y visualizaciones, los usuarios ganarán una mayor comprensión de sus hábitos de gasto y podrán identificar áreas de mejora.</w:t>
            </w:r>
          </w:p>
          <w:p w:rsidR="00000000" w:rsidDel="00000000" w:rsidP="00000000" w:rsidRDefault="00000000" w:rsidRPr="00000000" w14:paraId="00000115">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116">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Cumplimiento de Presupuestos:</w:t>
            </w:r>
            <w:r w:rsidDel="00000000" w:rsidR="00000000" w:rsidRPr="00000000">
              <w:rPr>
                <w:rFonts w:ascii="Quattrocento Sans" w:cs="Quattrocento Sans" w:eastAsia="Quattrocento Sans" w:hAnsi="Quattrocento Sans"/>
                <w:color w:val="0d0d0d"/>
                <w:highlight w:val="white"/>
                <w:rtl w:val="0"/>
              </w:rPr>
              <w:t xml:space="preserve"> La aplicación ayudará a los usuarios a establecer y adherirse a presupuestos personales, reduciendo los gastos innecesarios.</w:t>
            </w:r>
          </w:p>
          <w:p w:rsidR="00000000" w:rsidDel="00000000" w:rsidP="00000000" w:rsidRDefault="00000000" w:rsidRPr="00000000" w14:paraId="00000117">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118">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Seguridad Mejorada en la Gestión de Datos Financieros:</w:t>
            </w:r>
            <w:r w:rsidDel="00000000" w:rsidR="00000000" w:rsidRPr="00000000">
              <w:rPr>
                <w:rFonts w:ascii="Quattrocento Sans" w:cs="Quattrocento Sans" w:eastAsia="Quattrocento Sans" w:hAnsi="Quattrocento Sans"/>
                <w:color w:val="0d0d0d"/>
                <w:highlight w:val="white"/>
                <w:rtl w:val="0"/>
              </w:rPr>
              <w:t xml:space="preserve"> Los usuarios tendrán seguridad y tranquilidad sabiendo que su información financiera está protegida.</w:t>
            </w:r>
          </w:p>
          <w:p w:rsidR="00000000" w:rsidDel="00000000" w:rsidP="00000000" w:rsidRDefault="00000000" w:rsidRPr="00000000" w14:paraId="00000119">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11A">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Acceso y Manejo Fácil de Información Financiera:</w:t>
            </w:r>
            <w:r w:rsidDel="00000000" w:rsidR="00000000" w:rsidRPr="00000000">
              <w:rPr>
                <w:rFonts w:ascii="Quattrocento Sans" w:cs="Quattrocento Sans" w:eastAsia="Quattrocento Sans" w:hAnsi="Quattrocento Sans"/>
                <w:color w:val="0d0d0d"/>
                <w:highlight w:val="white"/>
                <w:rtl w:val="0"/>
              </w:rPr>
              <w:t xml:space="preserve"> La interfaz intuitiva y la funcionalidad de múltiples plataformas permitirán un fácil acceso y manejo de las finanzas personales.</w:t>
            </w:r>
          </w:p>
          <w:p w:rsidR="00000000" w:rsidDel="00000000" w:rsidP="00000000" w:rsidRDefault="00000000" w:rsidRPr="00000000" w14:paraId="0000011B">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11C">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Educación Financiera y Mejora del Comportamiento Financiero:</w:t>
            </w:r>
            <w:r w:rsidDel="00000000" w:rsidR="00000000" w:rsidRPr="00000000">
              <w:rPr>
                <w:rFonts w:ascii="Quattrocento Sans" w:cs="Quattrocento Sans" w:eastAsia="Quattrocento Sans" w:hAnsi="Quattrocento Sans"/>
                <w:color w:val="0d0d0d"/>
                <w:highlight w:val="white"/>
                <w:rtl w:val="0"/>
              </w:rPr>
              <w:t xml:space="preserve"> Los usuarios recibirán información educativa y consejos para mejorar su salud financiera.</w:t>
            </w:r>
          </w:p>
          <w:p w:rsidR="00000000" w:rsidDel="00000000" w:rsidP="00000000" w:rsidRDefault="00000000" w:rsidRPr="00000000" w14:paraId="0000011D">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11E">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Satisfacción del Usuario y Feedback Positivo:</w:t>
            </w:r>
            <w:r w:rsidDel="00000000" w:rsidR="00000000" w:rsidRPr="00000000">
              <w:rPr>
                <w:rFonts w:ascii="Quattrocento Sans" w:cs="Quattrocento Sans" w:eastAsia="Quattrocento Sans" w:hAnsi="Quattrocento Sans"/>
                <w:color w:val="0d0d0d"/>
                <w:highlight w:val="white"/>
                <w:rtl w:val="0"/>
              </w:rPr>
              <w:t xml:space="preserve"> Se espera recibir comentarios positivos de los usuarios, lo que indicaría que la aplicación cumple con sus necesidades y expectativas.</w:t>
            </w:r>
          </w:p>
          <w:p w:rsidR="00000000" w:rsidDel="00000000" w:rsidP="00000000" w:rsidRDefault="00000000" w:rsidRPr="00000000" w14:paraId="0000011F">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120">
            <w:pPr>
              <w:spacing w:after="100" w:before="10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Aumento en la Base de Usuarios:</w:t>
            </w:r>
            <w:r w:rsidDel="00000000" w:rsidR="00000000" w:rsidRPr="00000000">
              <w:rPr>
                <w:rFonts w:ascii="Quattrocento Sans" w:cs="Quattrocento Sans" w:eastAsia="Quattrocento Sans" w:hAnsi="Quattrocento Sans"/>
                <w:color w:val="0d0d0d"/>
                <w:highlight w:val="white"/>
                <w:rtl w:val="0"/>
              </w:rPr>
              <w:t xml:space="preserve"> Atraer y retener a una base de usuarios considerable que encuentre valor en la aplicación para su gestión financiera diaria.</w:t>
            </w:r>
          </w:p>
        </w:tc>
      </w:tr>
      <w:tr>
        <w:trPr>
          <w:cantSplit w:val="0"/>
          <w:trHeight w:val="285"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inicio: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100" w:before="1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terminación:</w:t>
            </w:r>
          </w:p>
        </w:tc>
      </w:tr>
      <w:tr>
        <w:trPr>
          <w:cantSplit w:val="0"/>
          <w:trHeight w:val="58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100" w:before="100" w:lineRule="auto"/>
              <w:jc w:val="both"/>
              <w:rPr>
                <w:rFonts w:ascii="Calibri" w:cs="Calibri" w:eastAsia="Calibri" w:hAnsi="Calibri"/>
              </w:rPr>
            </w:pPr>
            <w:r w:rsidDel="00000000" w:rsidR="00000000" w:rsidRPr="00000000">
              <w:rPr>
                <w:rtl w:val="0"/>
              </w:rPr>
            </w:r>
          </w:p>
        </w:tc>
      </w:tr>
      <w:tr>
        <w:trPr>
          <w:cantSplit w:val="0"/>
          <w:trHeight w:val="52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1"/>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RESULTADOS DE COMITÉ </w:t>
            </w:r>
          </w:p>
          <w:p w:rsidR="00000000" w:rsidDel="00000000" w:rsidP="00000000" w:rsidRDefault="00000000" w:rsidRPr="00000000" w14:paraId="0000013F">
            <w:pPr>
              <w:keepNext w:val="1"/>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(Para uso exclusivo del comité)</w:t>
            </w:r>
            <w:r w:rsidDel="00000000" w:rsidR="00000000" w:rsidRPr="00000000">
              <w:rPr>
                <w:rtl w:val="0"/>
              </w:rPr>
            </w:r>
          </w:p>
        </w:tc>
      </w:tr>
      <w:tr>
        <w:trPr>
          <w:cantSplit w:val="0"/>
          <w:trHeight w:val="525"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100"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Estado:</w:t>
            </w:r>
            <w:r w:rsidDel="00000000" w:rsidR="00000000" w:rsidRPr="00000000">
              <w:rPr>
                <w:rtl w:val="0"/>
              </w:rPr>
            </w:r>
          </w:p>
        </w:tc>
      </w:tr>
      <w:tr>
        <w:trPr>
          <w:cantSplit w:val="0"/>
          <w:trHeight w:val="42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100" w:before="1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Primera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50800</wp:posOffset>
                      </wp:positionV>
                      <wp:extent cx="152400" cy="152400"/>
                      <wp:effectExtent b="0" l="0" r="0" t="0"/>
                      <wp:wrapNone/>
                      <wp:docPr id="65" name=""/>
                      <a:graphic>
                        <a:graphicData uri="http://schemas.microsoft.com/office/word/2010/wordprocessingShape">
                          <wps:wsp>
                            <wps:cNvSpPr/>
                            <wps:cNvPr id="6" name="Shape 6"/>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50800</wp:posOffset>
                      </wp:positionV>
                      <wp:extent cx="152400" cy="152400"/>
                      <wp:effectExtent b="0" l="0" r="0" t="0"/>
                      <wp:wrapNone/>
                      <wp:docPr id="6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54">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152400" cy="152400"/>
                      <wp:effectExtent b="0" l="0" r="0" t="0"/>
                      <wp:wrapNone/>
                      <wp:docPr id="61" name=""/>
                      <a:graphic>
                        <a:graphicData uri="http://schemas.microsoft.com/office/word/2010/wordprocessingShape">
                          <wps:wsp>
                            <wps:cNvSpPr/>
                            <wps:cNvPr id="2" name="Shape 2"/>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152400" cy="152400"/>
                      <wp:effectExtent b="0" l="0" r="0" t="0"/>
                      <wp:wrapNone/>
                      <wp:docPr id="6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55">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152400" cy="152400"/>
                      <wp:effectExtent b="0" l="0" r="0" t="0"/>
                      <wp:wrapNone/>
                      <wp:docPr id="67" name=""/>
                      <a:graphic>
                        <a:graphicData uri="http://schemas.microsoft.com/office/word/2010/wordprocessingShape">
                          <wps:wsp>
                            <wps:cNvSpPr/>
                            <wps:cNvPr id="8" name="Shape 8"/>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152400" cy="152400"/>
                      <wp:effectExtent b="0" l="0" r="0" t="0"/>
                      <wp:wrapNone/>
                      <wp:docPr id="6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524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190500</wp:posOffset>
                      </wp:positionV>
                      <wp:extent cx="152400" cy="152400"/>
                      <wp:effectExtent b="0" l="0" r="0" t="0"/>
                      <wp:wrapNone/>
                      <wp:docPr id="66" name=""/>
                      <a:graphic>
                        <a:graphicData uri="http://schemas.microsoft.com/office/word/2010/wordprocessingShape">
                          <wps:wsp>
                            <wps:cNvSpPr/>
                            <wps:cNvPr id="7" name="Shape 7"/>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190500</wp:posOffset>
                      </wp:positionV>
                      <wp:extent cx="152400" cy="152400"/>
                      <wp:effectExtent b="0" l="0" r="0" t="0"/>
                      <wp:wrapNone/>
                      <wp:docPr id="6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56">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Rechazado  </w:t>
            </w:r>
          </w:p>
          <w:p w:rsidR="00000000" w:rsidDel="00000000" w:rsidP="00000000" w:rsidRDefault="00000000" w:rsidRPr="00000000" w14:paraId="00000157">
            <w:pPr>
              <w:spacing w:after="100" w:before="100" w:lineRule="auto"/>
              <w:jc w:val="both"/>
              <w:rPr>
                <w:rFonts w:ascii="Calibri" w:cs="Calibri" w:eastAsia="Calibri" w:hAnsi="Calibri"/>
                <w:b w:val="1"/>
              </w:rPr>
            </w:pPr>
            <w:r w:rsidDel="00000000" w:rsidR="00000000" w:rsidRPr="00000000">
              <w:rPr>
                <w:rFonts w:ascii="Calibri" w:cs="Calibri" w:eastAsia="Calibri" w:hAnsi="Calibri"/>
                <w:sz w:val="22"/>
                <w:szCs w:val="22"/>
                <w:rtl w:val="0"/>
              </w:rPr>
              <w:t xml:space="preserve">Fecha:  DD__MM__AA____</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100" w:before="1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50800</wp:posOffset>
                      </wp:positionV>
                      <wp:extent cx="152400" cy="152400"/>
                      <wp:effectExtent b="0" l="0" r="0" t="0"/>
                      <wp:wrapNone/>
                      <wp:docPr id="68" name=""/>
                      <a:graphic>
                        <a:graphicData uri="http://schemas.microsoft.com/office/word/2010/wordprocessingShape">
                          <wps:wsp>
                            <wps:cNvSpPr/>
                            <wps:cNvPr id="9" name="Shape 9"/>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50800</wp:posOffset>
                      </wp:positionV>
                      <wp:extent cx="152400" cy="152400"/>
                      <wp:effectExtent b="0" l="0" r="0" t="0"/>
                      <wp:wrapNone/>
                      <wp:docPr id="6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5C">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38100</wp:posOffset>
                      </wp:positionV>
                      <wp:extent cx="152400" cy="152400"/>
                      <wp:effectExtent b="0" l="0" r="0" t="0"/>
                      <wp:wrapNone/>
                      <wp:docPr id="62" name=""/>
                      <a:graphic>
                        <a:graphicData uri="http://schemas.microsoft.com/office/word/2010/wordprocessingShape">
                          <wps:wsp>
                            <wps:cNvSpPr/>
                            <wps:cNvPr id="3" name="Shape 3"/>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38100</wp:posOffset>
                      </wp:positionV>
                      <wp:extent cx="152400" cy="152400"/>
                      <wp:effectExtent b="0" l="0" r="0" t="0"/>
                      <wp:wrapNone/>
                      <wp:docPr id="6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5D">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0</wp:posOffset>
                      </wp:positionV>
                      <wp:extent cx="152400" cy="152400"/>
                      <wp:effectExtent b="0" l="0" r="0" t="0"/>
                      <wp:wrapNone/>
                      <wp:docPr id="63" name=""/>
                      <a:graphic>
                        <a:graphicData uri="http://schemas.microsoft.com/office/word/2010/wordprocessingShape">
                          <wps:wsp>
                            <wps:cNvSpPr/>
                            <wps:cNvPr id="4" name="Shape 4"/>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0</wp:posOffset>
                      </wp:positionV>
                      <wp:extent cx="152400" cy="152400"/>
                      <wp:effectExtent b="0" l="0" r="0" t="0"/>
                      <wp:wrapNone/>
                      <wp:docPr id="6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5E">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0</wp:posOffset>
                      </wp:positionV>
                      <wp:extent cx="152400" cy="152400"/>
                      <wp:effectExtent b="0" l="0" r="0" t="0"/>
                      <wp:wrapNone/>
                      <wp:docPr id="69" name=""/>
                      <a:graphic>
                        <a:graphicData uri="http://schemas.microsoft.com/office/word/2010/wordprocessingShape">
                          <wps:wsp>
                            <wps:cNvSpPr/>
                            <wps:cNvPr id="10" name="Shape 10"/>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0</wp:posOffset>
                      </wp:positionV>
                      <wp:extent cx="152400" cy="152400"/>
                      <wp:effectExtent b="0" l="0" r="0" t="0"/>
                      <wp:wrapNone/>
                      <wp:docPr id="6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5F">
            <w:pPr>
              <w:spacing w:after="100" w:before="100" w:lineRule="auto"/>
              <w:jc w:val="both"/>
              <w:rPr>
                <w:rFonts w:ascii="Calibri" w:cs="Calibri" w:eastAsia="Calibri" w:hAnsi="Calibri"/>
                <w:b w:val="1"/>
              </w:rPr>
            </w:pPr>
            <w:r w:rsidDel="00000000" w:rsidR="00000000" w:rsidRPr="00000000">
              <w:rPr>
                <w:rFonts w:ascii="Calibri" w:cs="Calibri" w:eastAsia="Calibri" w:hAnsi="Calibri"/>
                <w:sz w:val="22"/>
                <w:szCs w:val="22"/>
                <w:rtl w:val="0"/>
              </w:rPr>
              <w:t xml:space="preserve">Fecha:  DD__MM__AA____</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tabs>
                <w:tab w:val="right" w:leader="none" w:pos="2988"/>
              </w:tabs>
              <w:spacing w:after="100" w:before="1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Tercera entrega</w:t>
              <w:tab/>
            </w:r>
          </w:p>
          <w:p w:rsidR="00000000" w:rsidDel="00000000" w:rsidP="00000000" w:rsidRDefault="00000000" w:rsidRPr="00000000" w14:paraId="00000163">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152400" cy="152400"/>
                      <wp:effectExtent b="0" l="0" r="0" t="0"/>
                      <wp:wrapNone/>
                      <wp:docPr id="64" name=""/>
                      <a:graphic>
                        <a:graphicData uri="http://schemas.microsoft.com/office/word/2010/wordprocessingShape">
                          <wps:wsp>
                            <wps:cNvSpPr/>
                            <wps:cNvPr id="5" name="Shape 5"/>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152400" cy="152400"/>
                      <wp:effectExtent b="0" l="0" r="0" t="0"/>
                      <wp:wrapNone/>
                      <wp:docPr id="6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64">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152400" cy="152400"/>
                      <wp:effectExtent b="0" l="0" r="0" t="0"/>
                      <wp:wrapNone/>
                      <wp:docPr id="70" name=""/>
                      <a:graphic>
                        <a:graphicData uri="http://schemas.microsoft.com/office/word/2010/wordprocessingShape">
                          <wps:wsp>
                            <wps:cNvSpPr/>
                            <wps:cNvPr id="11" name="Shape 11"/>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152400" cy="152400"/>
                      <wp:effectExtent b="0" l="0" r="0" t="0"/>
                      <wp:wrapNone/>
                      <wp:docPr id="7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65">
            <w:pPr>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152400" cy="152400"/>
                      <wp:effectExtent b="0" l="0" r="0" t="0"/>
                      <wp:wrapNone/>
                      <wp:docPr id="71" name=""/>
                      <a:graphic>
                        <a:graphicData uri="http://schemas.microsoft.com/office/word/2010/wordprocessingShape">
                          <wps:wsp>
                            <wps:cNvSpPr/>
                            <wps:cNvPr id="12" name="Shape 12"/>
                            <wps:spPr>
                              <a:xfrm>
                                <a:off x="5288850" y="3722850"/>
                                <a:ext cx="114300" cy="114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152400" cy="152400"/>
                      <wp:effectExtent b="0" l="0" r="0" t="0"/>
                      <wp:wrapNone/>
                      <wp:docPr id="71"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52400" cy="152400"/>
                              </a:xfrm>
                              <a:prstGeom prst="rect"/>
                              <a:ln/>
                            </pic:spPr>
                          </pic:pic>
                        </a:graphicData>
                      </a:graphic>
                    </wp:anchor>
                  </w:drawing>
                </mc:Fallback>
              </mc:AlternateContent>
            </w:r>
          </w:p>
          <w:p w:rsidR="00000000" w:rsidDel="00000000" w:rsidP="00000000" w:rsidRDefault="00000000" w:rsidRPr="00000000" w14:paraId="00000166">
            <w:pPr>
              <w:spacing w:after="100" w:before="100" w:lineRule="auto"/>
              <w:jc w:val="both"/>
              <w:rPr>
                <w:rFonts w:ascii="Calibri" w:cs="Calibri" w:eastAsia="Calibri" w:hAnsi="Calibri"/>
                <w:b w:val="1"/>
              </w:rPr>
            </w:pPr>
            <w:r w:rsidDel="00000000" w:rsidR="00000000" w:rsidRPr="00000000">
              <w:rPr>
                <w:rFonts w:ascii="Calibri" w:cs="Calibri" w:eastAsia="Calibri" w:hAnsi="Calibri"/>
                <w:sz w:val="22"/>
                <w:szCs w:val="22"/>
                <w:rtl w:val="0"/>
              </w:rPr>
              <w:t xml:space="preserve">Fecha:  DD__MM__AA____</w:t>
            </w:r>
            <w:r w:rsidDel="00000000" w:rsidR="00000000" w:rsidRPr="00000000">
              <w:rPr>
                <w:rtl w:val="0"/>
              </w:rPr>
            </w:r>
          </w:p>
        </w:tc>
      </w:tr>
      <w:tr>
        <w:trPr>
          <w:cantSplit w:val="0"/>
          <w:trHeight w:val="450"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100" w:before="100" w:lineRule="auto"/>
              <w:jc w:val="both"/>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Coordinador de proyecto:</w:t>
            </w:r>
            <w:r w:rsidDel="00000000" w:rsidR="00000000" w:rsidRPr="00000000">
              <w:rPr>
                <w:rtl w:val="0"/>
              </w:rPr>
            </w:r>
          </w:p>
        </w:tc>
      </w:tr>
      <w:tr>
        <w:trPr>
          <w:cantSplit w:val="0"/>
          <w:trHeight w:val="450"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100" w:before="100" w:lineRule="auto"/>
              <w:jc w:val="both"/>
              <w:rPr>
                <w:rFonts w:ascii="Calibri" w:cs="Calibri" w:eastAsia="Calibri" w:hAnsi="Calibri"/>
                <w:b w:val="1"/>
              </w:rPr>
            </w:pPr>
            <w:r w:rsidDel="00000000" w:rsidR="00000000" w:rsidRPr="00000000">
              <w:rPr>
                <w:rFonts w:ascii="Calibri" w:cs="Calibri" w:eastAsia="Calibri" w:hAnsi="Calibri"/>
                <w:b w:val="1"/>
                <w:sz w:val="22"/>
                <w:szCs w:val="22"/>
                <w:rtl w:val="0"/>
              </w:rPr>
              <w:t xml:space="preserve">Asesor Técnico:</w:t>
            </w:r>
            <w:r w:rsidDel="00000000" w:rsidR="00000000" w:rsidRPr="00000000">
              <w:rPr>
                <w:rtl w:val="0"/>
              </w:rPr>
            </w:r>
          </w:p>
        </w:tc>
      </w:tr>
      <w:tr>
        <w:trPr>
          <w:cantSplit w:val="0"/>
          <w:trHeight w:val="450" w:hRule="atLeast"/>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100" w:before="100" w:lineRule="auto"/>
              <w:jc w:val="both"/>
              <w:rPr>
                <w:rFonts w:ascii="Calibri" w:cs="Calibri" w:eastAsia="Calibri" w:hAnsi="Calibri"/>
                <w:b w:val="1"/>
              </w:rPr>
            </w:pPr>
            <w:r w:rsidDel="00000000" w:rsidR="00000000" w:rsidRPr="00000000">
              <w:rPr>
                <w:rFonts w:ascii="Calibri" w:cs="Calibri" w:eastAsia="Calibri" w:hAnsi="Calibri"/>
                <w:b w:val="1"/>
                <w:sz w:val="22"/>
                <w:szCs w:val="22"/>
                <w:rtl w:val="0"/>
              </w:rPr>
              <w:t xml:space="preserve">Observaciones: </w:t>
            </w:r>
            <w:r w:rsidDel="00000000" w:rsidR="00000000" w:rsidRPr="00000000">
              <w:rPr>
                <w:rtl w:val="0"/>
              </w:rPr>
            </w:r>
          </w:p>
          <w:p w:rsidR="00000000" w:rsidDel="00000000" w:rsidP="00000000" w:rsidRDefault="00000000" w:rsidRPr="00000000" w14:paraId="0000017E">
            <w:pPr>
              <w:spacing w:after="100" w:before="1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after="100" w:before="1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0">
            <w:pPr>
              <w:spacing w:after="100" w:before="1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1">
            <w:pPr>
              <w:spacing w:after="100" w:before="1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after="100" w:before="1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3">
            <w:pPr>
              <w:spacing w:after="100" w:before="10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8D">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F">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0">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CONTROL DEL DOCUMENTO</w:t>
      </w:r>
    </w:p>
    <w:p w:rsidR="00000000" w:rsidDel="00000000" w:rsidP="00000000" w:rsidRDefault="00000000" w:rsidRPr="00000000" w14:paraId="00000192">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3">
      <w:pPr>
        <w:jc w:val="center"/>
        <w:rPr>
          <w:rFonts w:ascii="Calibri" w:cs="Calibri" w:eastAsia="Calibri" w:hAnsi="Calibri"/>
          <w:b w:val="1"/>
          <w:sz w:val="22"/>
          <w:szCs w:val="22"/>
        </w:rPr>
      </w:pPr>
      <w:r w:rsidDel="00000000" w:rsidR="00000000" w:rsidRPr="00000000">
        <w:rPr>
          <w:rtl w:val="0"/>
        </w:rPr>
      </w:r>
    </w:p>
    <w:tbl>
      <w:tblPr>
        <w:tblStyle w:val="Table2"/>
        <w:tblW w:w="97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3"/>
        <w:gridCol w:w="3402"/>
        <w:gridCol w:w="1634"/>
        <w:gridCol w:w="1701"/>
        <w:gridCol w:w="1569"/>
        <w:tblGridChange w:id="0">
          <w:tblGrid>
            <w:gridCol w:w="1413"/>
            <w:gridCol w:w="3402"/>
            <w:gridCol w:w="1634"/>
            <w:gridCol w:w="1701"/>
            <w:gridCol w:w="15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both"/>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Área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Fecha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b w:val="1"/>
                <w:sz w:val="22"/>
                <w:szCs w:val="22"/>
                <w:rtl w:val="0"/>
              </w:rPr>
              <w:t xml:space="preserve">Autores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jc w:val="both"/>
              <w:rPr>
                <w:rFonts w:ascii="Calibri" w:cs="Calibri" w:eastAsia="Calibri" w:hAnsi="Calibri"/>
                <w:b w:val="1"/>
              </w:rPr>
            </w:pPr>
            <w:r w:rsidDel="00000000" w:rsidR="00000000" w:rsidRPr="00000000">
              <w:rPr>
                <w:rFonts w:ascii="Calibri" w:cs="Calibri" w:eastAsia="Calibri" w:hAnsi="Calibri"/>
                <w:b w:val="1"/>
                <w:rtl w:val="0"/>
              </w:rPr>
              <w:t xml:space="preserve">Doris Elena Monsalve Sossa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both"/>
              <w:rPr>
                <w:rFonts w:ascii="Calibri" w:cs="Calibri" w:eastAsia="Calibri" w:hAnsi="Calibri"/>
                <w:b w:val="1"/>
              </w:rPr>
            </w:pPr>
            <w:r w:rsidDel="00000000" w:rsidR="00000000" w:rsidRPr="00000000">
              <w:rPr>
                <w:rFonts w:ascii="Calibri" w:cs="Calibri" w:eastAsia="Calibri" w:hAnsi="Calibri"/>
                <w:b w:val="1"/>
                <w:rtl w:val="0"/>
              </w:rPr>
              <w:t xml:space="preserve">Instructora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both"/>
              <w:rPr>
                <w:rFonts w:ascii="Calibri" w:cs="Calibri" w:eastAsia="Calibri" w:hAnsi="Calibri"/>
                <w:b w:val="1"/>
              </w:rPr>
            </w:pPr>
            <w:r w:rsidDel="00000000" w:rsidR="00000000" w:rsidRPr="00000000">
              <w:rPr>
                <w:rFonts w:ascii="Calibri" w:cs="Calibri" w:eastAsia="Calibri" w:hAnsi="Calibri"/>
                <w:b w:val="1"/>
                <w:rtl w:val="0"/>
              </w:rPr>
              <w:t xml:space="preserve">ADSO</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Mayo de 2023</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both"/>
              <w:rPr>
                <w:rFonts w:ascii="Calibri" w:cs="Calibri" w:eastAsia="Calibri" w:hAnsi="Calibri"/>
                <w:b w:val="1"/>
              </w:rPr>
            </w:pPr>
            <w:r w:rsidDel="00000000" w:rsidR="00000000" w:rsidRPr="00000000">
              <w:rPr>
                <w:rFonts w:ascii="Calibri" w:cs="Calibri" w:eastAsia="Calibri" w:hAnsi="Calibri"/>
                <w:b w:val="1"/>
                <w:rtl w:val="0"/>
              </w:rPr>
              <w:t xml:space="preserve">Jhonnys Rodríguez Payares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both"/>
              <w:rPr>
                <w:rFonts w:ascii="Calibri" w:cs="Calibri" w:eastAsia="Calibri" w:hAnsi="Calibri"/>
                <w:b w:val="1"/>
              </w:rPr>
            </w:pPr>
            <w:r w:rsidDel="00000000" w:rsidR="00000000" w:rsidRPr="00000000">
              <w:rPr>
                <w:rFonts w:ascii="Calibri" w:cs="Calibri" w:eastAsia="Calibri" w:hAnsi="Calibri"/>
                <w:b w:val="1"/>
                <w:rtl w:val="0"/>
              </w:rPr>
              <w:t xml:space="preserve">Instructor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jc w:val="both"/>
              <w:rPr>
                <w:rFonts w:ascii="Calibri" w:cs="Calibri" w:eastAsia="Calibri" w:hAnsi="Calibri"/>
                <w:b w:val="1"/>
              </w:rPr>
            </w:pPr>
            <w:r w:rsidDel="00000000" w:rsidR="00000000" w:rsidRPr="00000000">
              <w:rPr>
                <w:rFonts w:ascii="Calibri" w:cs="Calibri" w:eastAsia="Calibri" w:hAnsi="Calibri"/>
                <w:b w:val="1"/>
                <w:rtl w:val="0"/>
              </w:rPr>
              <w:t xml:space="preserve">ADSO</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3">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both"/>
              <w:rPr>
                <w:rFonts w:ascii="Calibri" w:cs="Calibri" w:eastAsia="Calibri" w:hAnsi="Calibri"/>
                <w:b w:val="1"/>
              </w:rPr>
            </w:pPr>
            <w:r w:rsidDel="00000000" w:rsidR="00000000" w:rsidRPr="00000000">
              <w:rPr>
                <w:rFonts w:ascii="Calibri" w:cs="Calibri" w:eastAsia="Calibri" w:hAnsi="Calibri"/>
                <w:b w:val="1"/>
                <w:rtl w:val="0"/>
              </w:rPr>
              <w:t xml:space="preserve">Jairo Israel Londoño Serrato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jc w:val="both"/>
              <w:rPr>
                <w:rFonts w:ascii="Calibri" w:cs="Calibri" w:eastAsia="Calibri" w:hAnsi="Calibri"/>
                <w:b w:val="1"/>
              </w:rPr>
            </w:pPr>
            <w:r w:rsidDel="00000000" w:rsidR="00000000" w:rsidRPr="00000000">
              <w:rPr>
                <w:rFonts w:ascii="Calibri" w:cs="Calibri" w:eastAsia="Calibri" w:hAnsi="Calibri"/>
                <w:b w:val="1"/>
                <w:rtl w:val="0"/>
              </w:rPr>
              <w:t xml:space="preserve">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jc w:val="both"/>
              <w:rPr>
                <w:rFonts w:ascii="Calibri" w:cs="Calibri" w:eastAsia="Calibri" w:hAnsi="Calibri"/>
                <w:b w:val="1"/>
              </w:rPr>
            </w:pPr>
            <w:r w:rsidDel="00000000" w:rsidR="00000000" w:rsidRPr="00000000">
              <w:rPr>
                <w:rFonts w:ascii="Calibri" w:cs="Calibri" w:eastAsia="Calibri" w:hAnsi="Calibri"/>
                <w:b w:val="1"/>
                <w:rtl w:val="0"/>
              </w:rPr>
              <w:t xml:space="preserve">Pedagogía e </w:t>
            </w:r>
          </w:p>
          <w:p w:rsidR="00000000" w:rsidDel="00000000" w:rsidP="00000000" w:rsidRDefault="00000000" w:rsidRPr="00000000" w14:paraId="000001A7">
            <w:pPr>
              <w:jc w:val="both"/>
              <w:rPr>
                <w:rFonts w:ascii="Calibri" w:cs="Calibri" w:eastAsia="Calibri" w:hAnsi="Calibri"/>
                <w:b w:val="1"/>
              </w:rPr>
            </w:pPr>
            <w:r w:rsidDel="00000000" w:rsidR="00000000" w:rsidRPr="00000000">
              <w:rPr>
                <w:rFonts w:ascii="Calibri" w:cs="Calibri" w:eastAsia="Calibri" w:hAnsi="Calibri"/>
                <w:b w:val="1"/>
                <w:rtl w:val="0"/>
              </w:rPr>
              <w:t xml:space="preserve">Investigación</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Revisión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jc w:val="both"/>
              <w:rPr>
                <w:rFonts w:ascii="Calibri" w:cs="Calibri" w:eastAsia="Calibri" w:hAnsi="Calibri"/>
                <w:b w:val="1"/>
              </w:rPr>
            </w:pPr>
            <w:r w:rsidDel="00000000" w:rsidR="00000000" w:rsidRPr="00000000">
              <w:rPr>
                <w:rFonts w:ascii="Calibri" w:cs="Calibri" w:eastAsia="Calibri" w:hAnsi="Calibri"/>
                <w:b w:val="1"/>
                <w:rtl w:val="0"/>
              </w:rPr>
              <w:t xml:space="preserve">Evis Licet Barrios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both"/>
              <w:rPr>
                <w:rFonts w:ascii="Calibri" w:cs="Calibri" w:eastAsia="Calibri" w:hAnsi="Calibri"/>
                <w:b w:val="1"/>
              </w:rPr>
            </w:pPr>
            <w:r w:rsidDel="00000000" w:rsidR="00000000" w:rsidRPr="00000000">
              <w:rPr>
                <w:rFonts w:ascii="Calibri" w:cs="Calibri" w:eastAsia="Calibri" w:hAnsi="Calibri"/>
                <w:b w:val="1"/>
                <w:rtl w:val="0"/>
              </w:rPr>
              <w:t xml:space="preserve">Instructora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both"/>
              <w:rPr>
                <w:rFonts w:ascii="Calibri" w:cs="Calibri" w:eastAsia="Calibri" w:hAnsi="Calibri"/>
                <w:b w:val="1"/>
              </w:rPr>
            </w:pPr>
            <w:r w:rsidDel="00000000" w:rsidR="00000000" w:rsidRPr="00000000">
              <w:rPr>
                <w:rFonts w:ascii="Calibri" w:cs="Calibri" w:eastAsia="Calibri" w:hAnsi="Calibri"/>
                <w:b w:val="1"/>
                <w:rtl w:val="0"/>
              </w:rPr>
              <w:t xml:space="preserve">ADSO</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Mayo de 2023</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jc w:val="both"/>
              <w:rPr>
                <w:rFonts w:ascii="Calibri" w:cs="Calibri" w:eastAsia="Calibri" w:hAnsi="Calibri"/>
                <w:b w:val="1"/>
              </w:rPr>
            </w:pPr>
            <w:r w:rsidDel="00000000" w:rsidR="00000000" w:rsidRPr="00000000">
              <w:rPr>
                <w:rFonts w:ascii="Calibri" w:cs="Calibri" w:eastAsia="Calibri" w:hAnsi="Calibri"/>
                <w:b w:val="1"/>
                <w:rtl w:val="0"/>
              </w:rPr>
              <w:t xml:space="preserve">Juan David Ramírez Londoño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both"/>
              <w:rPr>
                <w:rFonts w:ascii="Calibri" w:cs="Calibri" w:eastAsia="Calibri" w:hAnsi="Calibri"/>
                <w:b w:val="1"/>
              </w:rPr>
            </w:pPr>
            <w:r w:rsidDel="00000000" w:rsidR="00000000" w:rsidRPr="00000000">
              <w:rPr>
                <w:rFonts w:ascii="Calibri" w:cs="Calibri" w:eastAsia="Calibri" w:hAnsi="Calibri"/>
                <w:b w:val="1"/>
                <w:rtl w:val="0"/>
              </w:rPr>
              <w:t xml:space="preserve">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both"/>
              <w:rPr>
                <w:rFonts w:ascii="Calibri" w:cs="Calibri" w:eastAsia="Calibri" w:hAnsi="Calibri"/>
                <w:b w:val="1"/>
              </w:rPr>
            </w:pPr>
            <w:r w:rsidDel="00000000" w:rsidR="00000000" w:rsidRPr="00000000">
              <w:rPr>
                <w:rFonts w:ascii="Calibri" w:cs="Calibri" w:eastAsia="Calibri" w:hAnsi="Calibri"/>
                <w:b w:val="1"/>
                <w:rtl w:val="0"/>
              </w:rPr>
              <w:t xml:space="preserve">ADSO</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both"/>
              <w:rPr>
                <w:rFonts w:ascii="Calibri" w:cs="Calibri" w:eastAsia="Calibri" w:hAnsi="Calibri"/>
                <w:b w:val="1"/>
              </w:rPr>
            </w:pPr>
            <w:r w:rsidDel="00000000" w:rsidR="00000000" w:rsidRPr="00000000">
              <w:rPr>
                <w:rFonts w:ascii="Calibri" w:cs="Calibri" w:eastAsia="Calibri" w:hAnsi="Calibri"/>
                <w:b w:val="1"/>
                <w:rtl w:val="0"/>
              </w:rPr>
              <w:t xml:space="preserve">Liliana María Galeano Zea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jc w:val="both"/>
              <w:rPr>
                <w:rFonts w:ascii="Calibri" w:cs="Calibri" w:eastAsia="Calibri" w:hAnsi="Calibri"/>
                <w:b w:val="1"/>
              </w:rPr>
            </w:pPr>
            <w:r w:rsidDel="00000000" w:rsidR="00000000" w:rsidRPr="00000000">
              <w:rPr>
                <w:rFonts w:ascii="Calibri" w:cs="Calibri" w:eastAsia="Calibri" w:hAnsi="Calibri"/>
                <w:b w:val="1"/>
                <w:rtl w:val="0"/>
              </w:rPr>
              <w:t xml:space="preserve">Instructora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both"/>
              <w:rPr>
                <w:rFonts w:ascii="Calibri" w:cs="Calibri" w:eastAsia="Calibri" w:hAnsi="Calibri"/>
                <w:b w:val="1"/>
              </w:rPr>
            </w:pPr>
            <w:r w:rsidDel="00000000" w:rsidR="00000000" w:rsidRPr="00000000">
              <w:rPr>
                <w:rFonts w:ascii="Calibri" w:cs="Calibri" w:eastAsia="Calibri" w:hAnsi="Calibri"/>
                <w:b w:val="1"/>
                <w:rtl w:val="0"/>
              </w:rPr>
              <w:t xml:space="preserve">ADSO</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rFonts w:ascii="Calibri" w:cs="Calibri" w:eastAsia="Calibri" w:hAnsi="Calibri"/>
                <w:b w:val="1"/>
                <w:sz w:val="22"/>
                <w:szCs w:val="22"/>
              </w:rPr>
            </w:pPr>
            <w:r w:rsidDel="00000000" w:rsidR="00000000" w:rsidRPr="00000000">
              <w:rPr>
                <w:rFonts w:ascii="Calibri" w:cs="Calibri" w:eastAsia="Calibri" w:hAnsi="Calibri"/>
                <w:b w:val="1"/>
                <w:sz w:val="20"/>
                <w:szCs w:val="20"/>
                <w:rtl w:val="0"/>
              </w:rPr>
              <w:t xml:space="preserve">Aprobación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tabs>
                <w:tab w:val="left" w:leader="none" w:pos="42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Claudia Marcela Porras Ortiz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tabs>
                <w:tab w:val="left" w:leader="none" w:pos="42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Coordinadora Académica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tabs>
                <w:tab w:val="left" w:leader="none" w:pos="42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Teleinformática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Mayo de 2023</w:t>
            </w:r>
          </w:p>
        </w:tc>
      </w:tr>
    </w:tbl>
    <w:p w:rsidR="00000000" w:rsidDel="00000000" w:rsidP="00000000" w:rsidRDefault="00000000" w:rsidRPr="00000000" w14:paraId="000001BD">
      <w:pPr>
        <w:rPr>
          <w:sz w:val="22"/>
          <w:szCs w:val="22"/>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CONTROL DE CAMBIOS</w:t>
      </w:r>
    </w:p>
    <w:p w:rsidR="00000000" w:rsidDel="00000000" w:rsidP="00000000" w:rsidRDefault="00000000" w:rsidRPr="00000000" w14:paraId="000001C1">
      <w:pPr>
        <w:rPr>
          <w:rFonts w:ascii="Calibri" w:cs="Calibri" w:eastAsia="Calibri" w:hAnsi="Calibri"/>
          <w:sz w:val="22"/>
          <w:szCs w:val="22"/>
        </w:rPr>
      </w:pPr>
      <w:r w:rsidDel="00000000" w:rsidR="00000000" w:rsidRPr="00000000">
        <w:rPr>
          <w:rtl w:val="0"/>
        </w:rPr>
      </w:r>
    </w:p>
    <w:tbl>
      <w:tblPr>
        <w:tblStyle w:val="Table3"/>
        <w:tblW w:w="95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6"/>
        <w:gridCol w:w="2335"/>
        <w:gridCol w:w="1816"/>
        <w:gridCol w:w="2392"/>
        <w:tblGridChange w:id="0">
          <w:tblGrid>
            <w:gridCol w:w="3026"/>
            <w:gridCol w:w="2335"/>
            <w:gridCol w:w="1816"/>
            <w:gridCol w:w="23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tabs>
                <w:tab w:val="left" w:leader="none" w:pos="426"/>
              </w:tabs>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Descripción del cambio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ind w:left="-35" w:right="-70" w:firstLine="0"/>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Razón del cambio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tabs>
                <w:tab w:val="left" w:leader="none" w:pos="426"/>
              </w:tabs>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tabs>
                <w:tab w:val="left" w:leader="none" w:pos="426"/>
              </w:tabs>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Responsable (cargo)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keepNext w:val="1"/>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keepNext w:val="1"/>
              <w:pBdr>
                <w:top w:space="0" w:sz="0" w:val="nil"/>
                <w:left w:space="0" w:sz="0" w:val="nil"/>
                <w:bottom w:space="0" w:sz="0" w:val="nil"/>
                <w:right w:space="0" w:sz="0" w:val="nil"/>
                <w:between w:space="0" w:sz="0" w:val="nil"/>
              </w:pBdr>
              <w:ind w:right="-7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keepNext w:val="1"/>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keepNext w:val="1"/>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keepNext w:val="1"/>
              <w:pBdr>
                <w:top w:space="0" w:sz="0" w:val="nil"/>
                <w:left w:space="0" w:sz="0" w:val="nil"/>
                <w:bottom w:space="0" w:sz="0" w:val="nil"/>
                <w:right w:space="0" w:sz="0" w:val="nil"/>
                <w:between w:space="0" w:sz="0" w:val="nil"/>
              </w:pBdr>
              <w:ind w:right="-7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keepNext w:val="1"/>
              <w:pBdr>
                <w:top w:space="0" w:sz="0" w:val="nil"/>
                <w:left w:space="0" w:sz="0" w:val="nil"/>
                <w:bottom w:space="0" w:sz="0" w:val="nil"/>
                <w:right w:space="0" w:sz="0" w:val="nil"/>
                <w:between w:space="0" w:sz="0" w:val="nil"/>
              </w:pBd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C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sectPr>
      <w:headerReference r:id="rId19" w:type="default"/>
      <w:headerReference r:id="rId20" w:type="first"/>
      <w:footerReference r:id="rId21" w:type="default"/>
      <w:footerReference r:id="rId22" w:type="even"/>
      <w:pgSz w:h="15842" w:w="12242" w:orient="portrait"/>
      <w:pgMar w:bottom="1134" w:top="1701" w:left="1701" w:right="962"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4"/>
      <w:tblW w:w="95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1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240" w:lineRule="auto"/>
            <w:jc w:val="center"/>
            <w:rPr>
              <w:rFonts w:ascii="Arial" w:cs="Arial" w:eastAsia="Arial" w:hAnsi="Arial"/>
              <w:b w:val="1"/>
            </w:rPr>
          </w:pPr>
          <w:r w:rsidDel="00000000" w:rsidR="00000000" w:rsidRPr="00000000">
            <w:rPr>
              <w:rFonts w:ascii="Arial" w:cs="Arial" w:eastAsia="Arial" w:hAnsi="Arial"/>
              <w:b w:val="1"/>
            </w:rPr>
            <w:drawing>
              <wp:inline distB="0" distT="0" distL="0" distR="0">
                <wp:extent cx="762000" cy="742950"/>
                <wp:effectExtent b="0" l="0" r="0" t="0"/>
                <wp:docPr id="7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240" w:lineRule="auto"/>
            <w:jc w:val="center"/>
            <w:rPr>
              <w:rFonts w:ascii="Arial" w:cs="Arial" w:eastAsia="Arial" w:hAnsi="Arial"/>
              <w:b w:val="1"/>
              <w:sz w:val="16"/>
              <w:szCs w:val="16"/>
            </w:rPr>
          </w:pPr>
          <w:r w:rsidDel="00000000" w:rsidR="00000000" w:rsidRPr="00000000">
            <w:rPr>
              <w:rFonts w:ascii="Arial" w:cs="Arial" w:eastAsia="Arial" w:hAnsi="Arial"/>
              <w:b w:val="1"/>
              <w:sz w:val="18"/>
              <w:szCs w:val="18"/>
              <w:rtl w:val="0"/>
            </w:rPr>
            <w:br w:type="textWrapping"/>
          </w:r>
          <w:r w:rsidDel="00000000" w:rsidR="00000000" w:rsidRPr="00000000">
            <w:rPr>
              <w:rFonts w:ascii="Arial" w:cs="Arial" w:eastAsia="Arial" w:hAnsi="Arial"/>
              <w:b w:val="1"/>
              <w:sz w:val="16"/>
              <w:szCs w:val="16"/>
              <w:rtl w:val="0"/>
            </w:rPr>
            <w:t xml:space="preserve">FICHA TÉCNICA DE PROYECTO</w:t>
            <w:br w:type="textWrapping"/>
            <w:br w:type="textWrapping"/>
            <w:t xml:space="preserve">SERVICIO NACIONAL DE APRENDIZAJE</w:t>
          </w:r>
        </w:p>
        <w:p w:rsidR="00000000" w:rsidDel="00000000" w:rsidP="00000000" w:rsidRDefault="00000000" w:rsidRPr="00000000" w14:paraId="000001D5">
          <w:pPr>
            <w:spacing w:after="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PROGRAMA DE FORMACIÓN</w:t>
          </w:r>
        </w:p>
        <w:p w:rsidR="00000000" w:rsidDel="00000000" w:rsidP="00000000" w:rsidRDefault="00000000" w:rsidRPr="00000000" w14:paraId="000001D6">
          <w:pPr>
            <w:spacing w:after="240" w:lineRule="auto"/>
            <w:jc w:val="center"/>
            <w:rPr>
              <w:rFonts w:ascii="Arial" w:cs="Arial" w:eastAsia="Arial" w:hAnsi="Arial"/>
              <w:b w:val="1"/>
            </w:rPr>
          </w:pPr>
          <w:r w:rsidDel="00000000" w:rsidR="00000000" w:rsidRPr="00000000">
            <w:rPr>
              <w:rFonts w:ascii="Arial" w:cs="Arial" w:eastAsia="Arial" w:hAnsi="Arial"/>
              <w:b w:val="1"/>
              <w:sz w:val="16"/>
              <w:szCs w:val="16"/>
              <w:rtl w:val="0"/>
            </w:rPr>
            <w:t xml:space="preserve">ANÁLISIS Y DESARROLLO DE 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10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br w:type="textWrapping"/>
            <w:t xml:space="preserve">11 de febrero de 2021</w:t>
          </w:r>
        </w:p>
      </w:tc>
    </w:tr>
    <w:tr>
      <w:trPr>
        <w:cantSplit w:val="0"/>
        <w:trHeight w:val="57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Versión:  1.4</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tbl>
    <w:tblPr>
      <w:tblStyle w:val="Table5"/>
      <w:tblW w:w="95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1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240" w:before="100" w:lineRule="auto"/>
            <w:jc w:val="center"/>
            <w:rPr>
              <w:rFonts w:ascii="Arial" w:cs="Arial" w:eastAsia="Arial" w:hAnsi="Arial"/>
              <w:b w:val="1"/>
            </w:rPr>
          </w:pPr>
          <w:r w:rsidDel="00000000" w:rsidR="00000000" w:rsidRPr="00000000">
            <w:rPr>
              <w:rFonts w:ascii="Arial" w:cs="Arial" w:eastAsia="Arial" w:hAnsi="Arial"/>
              <w:b w:val="1"/>
            </w:rPr>
            <w:drawing>
              <wp:inline distB="0" distT="0" distL="0" distR="0">
                <wp:extent cx="762000" cy="742950"/>
                <wp:effectExtent b="0" l="0" r="0" t="0"/>
                <wp:docPr id="7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240" w:before="10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240" w:lineRule="auto"/>
            <w:jc w:val="center"/>
            <w:rPr>
              <w:rFonts w:ascii="Arial" w:cs="Arial" w:eastAsia="Arial" w:hAnsi="Arial"/>
              <w:b w:val="1"/>
              <w:sz w:val="16"/>
              <w:szCs w:val="16"/>
            </w:rPr>
          </w:pPr>
          <w:r w:rsidDel="00000000" w:rsidR="00000000" w:rsidRPr="00000000">
            <w:rPr>
              <w:rFonts w:ascii="Arial" w:cs="Arial" w:eastAsia="Arial" w:hAnsi="Arial"/>
              <w:b w:val="1"/>
              <w:sz w:val="18"/>
              <w:szCs w:val="18"/>
              <w:rtl w:val="0"/>
            </w:rPr>
            <w:br w:type="textWrapping"/>
          </w:r>
          <w:r w:rsidDel="00000000" w:rsidR="00000000" w:rsidRPr="00000000">
            <w:rPr>
              <w:rFonts w:ascii="Arial" w:cs="Arial" w:eastAsia="Arial" w:hAnsi="Arial"/>
              <w:b w:val="1"/>
              <w:sz w:val="16"/>
              <w:szCs w:val="16"/>
              <w:rtl w:val="0"/>
            </w:rPr>
            <w:t xml:space="preserve">FICHA TÉCNICA DE PROYECTO</w:t>
            <w:br w:type="textWrapping"/>
            <w:br w:type="textWrapping"/>
            <w:t xml:space="preserve">SERVICIO NACIONAL DE APRENDIZAJE </w:t>
          </w:r>
        </w:p>
        <w:p w:rsidR="00000000" w:rsidDel="00000000" w:rsidP="00000000" w:rsidRDefault="00000000" w:rsidRPr="00000000" w14:paraId="000001E0">
          <w:pPr>
            <w:spacing w:after="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PROGRAMA DE FORMACIÓN</w:t>
          </w:r>
        </w:p>
        <w:p w:rsidR="00000000" w:rsidDel="00000000" w:rsidP="00000000" w:rsidRDefault="00000000" w:rsidRPr="00000000" w14:paraId="000001E1">
          <w:pPr>
            <w:spacing w:after="240" w:lineRule="auto"/>
            <w:jc w:val="center"/>
            <w:rPr>
              <w:rFonts w:ascii="Arial" w:cs="Arial" w:eastAsia="Arial" w:hAnsi="Arial"/>
              <w:b w:val="1"/>
            </w:rPr>
          </w:pPr>
          <w:r w:rsidDel="00000000" w:rsidR="00000000" w:rsidRPr="00000000">
            <w:rPr>
              <w:rFonts w:ascii="Arial" w:cs="Arial" w:eastAsia="Arial" w:hAnsi="Arial"/>
              <w:b w:val="1"/>
              <w:sz w:val="16"/>
              <w:szCs w:val="16"/>
              <w:rtl w:val="0"/>
            </w:rPr>
            <w:t xml:space="preserve">ANÁLISIS Y DESARROLLO DE 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100" w:before="10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br w:type="textWrapping"/>
            <w:t xml:space="preserve">11 de febrero de 2021</w:t>
          </w:r>
        </w:p>
      </w:tc>
    </w:tr>
    <w:tr>
      <w:trPr>
        <w:cantSplit w:val="0"/>
        <w:trHeight w:val="99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240" w:before="10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Versión:  1.4</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Libre Franklin" w:cs="Libre Franklin" w:eastAsia="Libre Franklin" w:hAnsi="Libre Franklin"/>
      </w:rPr>
    </w:lvl>
    <w:lvl w:ilvl="1">
      <w:start w:val="1"/>
      <w:numFmt w:val="bullet"/>
      <w:lvlText w:val="■"/>
      <w:lvlJc w:val="left"/>
      <w:pPr>
        <w:ind w:left="1440" w:hanging="360"/>
      </w:pPr>
      <w:rPr>
        <w:rFonts w:ascii="Libre Franklin" w:cs="Libre Franklin" w:eastAsia="Libre Franklin" w:hAnsi="Libre Franklin"/>
      </w:rPr>
    </w:lvl>
    <w:lvl w:ilvl="2">
      <w:start w:val="1"/>
      <w:numFmt w:val="bullet"/>
      <w:lvlText w:val="■"/>
      <w:lvlJc w:val="left"/>
      <w:pPr>
        <w:ind w:left="2160" w:hanging="360"/>
      </w:pPr>
      <w:rPr>
        <w:rFonts w:ascii="Libre Franklin" w:cs="Libre Franklin" w:eastAsia="Libre Franklin" w:hAnsi="Libre Franklin"/>
      </w:rPr>
    </w:lvl>
    <w:lvl w:ilvl="3">
      <w:start w:val="1"/>
      <w:numFmt w:val="bullet"/>
      <w:lvlText w:val="■"/>
      <w:lvlJc w:val="left"/>
      <w:pPr>
        <w:ind w:left="2880" w:hanging="360"/>
      </w:pPr>
      <w:rPr>
        <w:rFonts w:ascii="Libre Franklin" w:cs="Libre Franklin" w:eastAsia="Libre Franklin" w:hAnsi="Libre Franklin"/>
      </w:rPr>
    </w:lvl>
    <w:lvl w:ilvl="4">
      <w:start w:val="1"/>
      <w:numFmt w:val="bullet"/>
      <w:lvlText w:val="■"/>
      <w:lvlJc w:val="left"/>
      <w:pPr>
        <w:ind w:left="3600" w:hanging="360"/>
      </w:pPr>
      <w:rPr>
        <w:rFonts w:ascii="Libre Franklin" w:cs="Libre Franklin" w:eastAsia="Libre Franklin" w:hAnsi="Libre Franklin"/>
      </w:rPr>
    </w:lvl>
    <w:lvl w:ilvl="5">
      <w:start w:val="1"/>
      <w:numFmt w:val="bullet"/>
      <w:lvlText w:val="■"/>
      <w:lvlJc w:val="left"/>
      <w:pPr>
        <w:ind w:left="4320" w:hanging="360"/>
      </w:pPr>
      <w:rPr>
        <w:rFonts w:ascii="Libre Franklin" w:cs="Libre Franklin" w:eastAsia="Libre Franklin" w:hAnsi="Libre Franklin"/>
      </w:rPr>
    </w:lvl>
    <w:lvl w:ilvl="6">
      <w:start w:val="1"/>
      <w:numFmt w:val="bullet"/>
      <w:lvlText w:val="■"/>
      <w:lvlJc w:val="left"/>
      <w:pPr>
        <w:ind w:left="5040" w:hanging="360"/>
      </w:pPr>
      <w:rPr>
        <w:rFonts w:ascii="Libre Franklin" w:cs="Libre Franklin" w:eastAsia="Libre Franklin" w:hAnsi="Libre Franklin"/>
      </w:rPr>
    </w:lvl>
    <w:lvl w:ilvl="7">
      <w:start w:val="1"/>
      <w:numFmt w:val="bullet"/>
      <w:lvlText w:val="■"/>
      <w:lvlJc w:val="left"/>
      <w:pPr>
        <w:ind w:left="5760" w:hanging="360"/>
      </w:pPr>
      <w:rPr>
        <w:rFonts w:ascii="Libre Franklin" w:cs="Libre Franklin" w:eastAsia="Libre Franklin" w:hAnsi="Libre Franklin"/>
      </w:rPr>
    </w:lvl>
    <w:lvl w:ilvl="8">
      <w:start w:val="1"/>
      <w:numFmt w:val="bullet"/>
      <w:lvlText w:val="■"/>
      <w:lvlJc w:val="left"/>
      <w:pPr>
        <w:ind w:left="6480" w:hanging="360"/>
      </w:pPr>
      <w:rPr>
        <w:rFonts w:ascii="Libre Franklin" w:cs="Libre Franklin" w:eastAsia="Libre Franklin" w:hAnsi="Libre Franklin"/>
      </w:rPr>
    </w:lvl>
  </w:abstractNum>
  <w:abstractNum w:abstractNumId="3">
    <w:lvl w:ilvl="0">
      <w:start w:val="1"/>
      <w:numFmt w:val="bullet"/>
      <w:lvlText w:val="■"/>
      <w:lvlJc w:val="left"/>
      <w:pPr>
        <w:ind w:left="720" w:hanging="360"/>
      </w:pPr>
      <w:rPr>
        <w:rFonts w:ascii="Libre Franklin" w:cs="Libre Franklin" w:eastAsia="Libre Franklin" w:hAnsi="Libre Franklin"/>
      </w:rPr>
    </w:lvl>
    <w:lvl w:ilvl="1">
      <w:start w:val="1"/>
      <w:numFmt w:val="bullet"/>
      <w:lvlText w:val="■"/>
      <w:lvlJc w:val="left"/>
      <w:pPr>
        <w:ind w:left="1440" w:hanging="360"/>
      </w:pPr>
      <w:rPr>
        <w:rFonts w:ascii="Libre Franklin" w:cs="Libre Franklin" w:eastAsia="Libre Franklin" w:hAnsi="Libre Franklin"/>
      </w:rPr>
    </w:lvl>
    <w:lvl w:ilvl="2">
      <w:start w:val="1"/>
      <w:numFmt w:val="bullet"/>
      <w:lvlText w:val="■"/>
      <w:lvlJc w:val="left"/>
      <w:pPr>
        <w:ind w:left="2160" w:hanging="360"/>
      </w:pPr>
      <w:rPr>
        <w:rFonts w:ascii="Libre Franklin" w:cs="Libre Franklin" w:eastAsia="Libre Franklin" w:hAnsi="Libre Franklin"/>
      </w:rPr>
    </w:lvl>
    <w:lvl w:ilvl="3">
      <w:start w:val="1"/>
      <w:numFmt w:val="bullet"/>
      <w:lvlText w:val="■"/>
      <w:lvlJc w:val="left"/>
      <w:pPr>
        <w:ind w:left="2880" w:hanging="360"/>
      </w:pPr>
      <w:rPr>
        <w:rFonts w:ascii="Libre Franklin" w:cs="Libre Franklin" w:eastAsia="Libre Franklin" w:hAnsi="Libre Franklin"/>
      </w:rPr>
    </w:lvl>
    <w:lvl w:ilvl="4">
      <w:start w:val="1"/>
      <w:numFmt w:val="bullet"/>
      <w:lvlText w:val="■"/>
      <w:lvlJc w:val="left"/>
      <w:pPr>
        <w:ind w:left="3600" w:hanging="360"/>
      </w:pPr>
      <w:rPr>
        <w:rFonts w:ascii="Libre Franklin" w:cs="Libre Franklin" w:eastAsia="Libre Franklin" w:hAnsi="Libre Franklin"/>
      </w:rPr>
    </w:lvl>
    <w:lvl w:ilvl="5">
      <w:start w:val="1"/>
      <w:numFmt w:val="bullet"/>
      <w:lvlText w:val="■"/>
      <w:lvlJc w:val="left"/>
      <w:pPr>
        <w:ind w:left="4320" w:hanging="360"/>
      </w:pPr>
      <w:rPr>
        <w:rFonts w:ascii="Libre Franklin" w:cs="Libre Franklin" w:eastAsia="Libre Franklin" w:hAnsi="Libre Franklin"/>
      </w:rPr>
    </w:lvl>
    <w:lvl w:ilvl="6">
      <w:start w:val="1"/>
      <w:numFmt w:val="bullet"/>
      <w:lvlText w:val="■"/>
      <w:lvlJc w:val="left"/>
      <w:pPr>
        <w:ind w:left="5040" w:hanging="360"/>
      </w:pPr>
      <w:rPr>
        <w:rFonts w:ascii="Libre Franklin" w:cs="Libre Franklin" w:eastAsia="Libre Franklin" w:hAnsi="Libre Franklin"/>
      </w:rPr>
    </w:lvl>
    <w:lvl w:ilvl="7">
      <w:start w:val="1"/>
      <w:numFmt w:val="bullet"/>
      <w:lvlText w:val="■"/>
      <w:lvlJc w:val="left"/>
      <w:pPr>
        <w:ind w:left="5760" w:hanging="360"/>
      </w:pPr>
      <w:rPr>
        <w:rFonts w:ascii="Libre Franklin" w:cs="Libre Franklin" w:eastAsia="Libre Franklin" w:hAnsi="Libre Franklin"/>
      </w:rPr>
    </w:lvl>
    <w:lvl w:ilvl="8">
      <w:start w:val="1"/>
      <w:numFmt w:val="bullet"/>
      <w:lvlText w:val="■"/>
      <w:lvlJc w:val="left"/>
      <w:pPr>
        <w:ind w:left="6480" w:hanging="360"/>
      </w:pPr>
      <w:rPr>
        <w:rFonts w:ascii="Libre Franklin" w:cs="Libre Franklin" w:eastAsia="Libre Franklin" w:hAnsi="Libre Franklin"/>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spacing w:after="60" w:before="240" w:lineRule="auto"/>
    </w:pPr>
    <w:rPr>
      <w:rFonts w:ascii="Tahoma" w:cs="Tahoma" w:eastAsia="Tahoma" w:hAnsi="Tahoma"/>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pPr>
    <w:rPr>
      <w:rFonts w:ascii="Arial" w:cs="Arial" w:eastAsia="Arial" w:hAnsi="Arial"/>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6F37"/>
    <w:rPr>
      <w:lang w:eastAsia="es-ES"/>
    </w:rPr>
  </w:style>
  <w:style w:type="paragraph" w:styleId="Ttulo1">
    <w:name w:val="heading 1"/>
    <w:basedOn w:val="Ttulo2"/>
    <w:next w:val="Normal"/>
    <w:link w:val="Ttulo1Car"/>
    <w:uiPriority w:val="9"/>
    <w:qFormat w:val="1"/>
    <w:rsid w:val="00766F37"/>
    <w:pPr>
      <w:keepLines w:val="0"/>
      <w:spacing w:after="60" w:before="240"/>
      <w:outlineLvl w:val="0"/>
    </w:pPr>
    <w:rPr>
      <w:rFonts w:ascii="Tahoma" w:hAnsi="Tahoma"/>
      <w:iCs w:val="1"/>
      <w:color w:val="auto"/>
      <w:sz w:val="28"/>
      <w:szCs w:val="28"/>
    </w:rPr>
  </w:style>
  <w:style w:type="paragraph" w:styleId="Ttulo2">
    <w:name w:val="heading 2"/>
    <w:basedOn w:val="Normal"/>
    <w:next w:val="Normal"/>
    <w:link w:val="Ttulo2Car"/>
    <w:uiPriority w:val="9"/>
    <w:unhideWhenUsed w:val="1"/>
    <w:qFormat w:val="1"/>
    <w:rsid w:val="00766F37"/>
    <w:pPr>
      <w:keepNext w:val="1"/>
      <w:keepLines w:val="1"/>
      <w:spacing w:before="200"/>
      <w:outlineLvl w:val="1"/>
    </w:pPr>
    <w:rPr>
      <w:rFonts w:ascii="Cambria" w:hAnsi="Cambria"/>
      <w:b w:val="1"/>
      <w:bCs w:val="1"/>
      <w:color w:val="4f81bd"/>
      <w:sz w:val="26"/>
      <w:szCs w:val="26"/>
    </w:rPr>
  </w:style>
  <w:style w:type="paragraph" w:styleId="Ttulo3">
    <w:name w:val="heading 3"/>
    <w:basedOn w:val="Normal"/>
    <w:next w:val="Normal"/>
    <w:link w:val="Ttulo3Car"/>
    <w:uiPriority w:val="9"/>
    <w:unhideWhenUsed w:val="1"/>
    <w:qFormat w:val="1"/>
    <w:rsid w:val="0015718F"/>
    <w:pPr>
      <w:keepNext w:val="1"/>
      <w:keepLines w:val="1"/>
      <w:spacing w:before="40"/>
      <w:outlineLvl w:val="2"/>
    </w:pPr>
    <w:rPr>
      <w:rFonts w:asciiTheme="majorHAnsi" w:cstheme="majorBidi" w:eastAsiaTheme="majorEastAsia" w:hAnsiTheme="majorHAnsi"/>
      <w:color w:val="243f60" w:themeColor="accent1" w:themeShade="00007F"/>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link w:val="Ttulo5Car"/>
    <w:uiPriority w:val="9"/>
    <w:unhideWhenUsed w:val="1"/>
    <w:qFormat w:val="1"/>
    <w:rsid w:val="00766F37"/>
    <w:pPr>
      <w:keepNext w:val="1"/>
      <w:outlineLvl w:val="4"/>
    </w:pPr>
    <w:rPr>
      <w:rFonts w:ascii="Arial" w:hAnsi="Arial"/>
      <w:b w:val="1"/>
      <w:bCs w:val="1"/>
      <w:color w:val="000000"/>
      <w:sz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Ttulo8">
    <w:name w:val="heading 8"/>
    <w:basedOn w:val="Normal"/>
    <w:next w:val="Normal"/>
    <w:link w:val="Ttulo8Car"/>
    <w:qFormat w:val="1"/>
    <w:rsid w:val="00766F37"/>
    <w:pPr>
      <w:spacing w:after="60" w:before="240"/>
      <w:outlineLvl w:val="7"/>
    </w:pPr>
    <w:rPr>
      <w:rFonts w:ascii="Times New Roman" w:hAnsi="Times New Roman"/>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1Car" w:customStyle="1">
    <w:name w:val="Título 1 Car"/>
    <w:link w:val="Ttulo1"/>
    <w:locked w:val="1"/>
    <w:rsid w:val="00766F37"/>
    <w:rPr>
      <w:rFonts w:ascii="Tahoma" w:cs="Arial" w:hAnsi="Tahoma"/>
      <w:b w:val="1"/>
      <w:bCs w:val="1"/>
      <w:iCs w:val="1"/>
      <w:sz w:val="28"/>
      <w:szCs w:val="28"/>
      <w:lang w:eastAsia="es-ES" w:val="es-MX"/>
    </w:rPr>
  </w:style>
  <w:style w:type="character" w:styleId="Ttulo5Car" w:customStyle="1">
    <w:name w:val="Título 5 Car"/>
    <w:link w:val="Ttulo5"/>
    <w:locked w:val="1"/>
    <w:rsid w:val="00766F37"/>
    <w:rPr>
      <w:rFonts w:ascii="Arial" w:cs="Arial" w:hAnsi="Arial"/>
      <w:b w:val="1"/>
      <w:bCs w:val="1"/>
      <w:color w:val="000000"/>
      <w:sz w:val="20"/>
      <w:szCs w:val="20"/>
      <w:lang w:eastAsia="es-ES"/>
    </w:rPr>
  </w:style>
  <w:style w:type="character" w:styleId="Ttulo8Car" w:customStyle="1">
    <w:name w:val="Título 8 Car"/>
    <w:link w:val="Ttulo8"/>
    <w:locked w:val="1"/>
    <w:rsid w:val="00766F37"/>
    <w:rPr>
      <w:rFonts w:ascii="Times New Roman" w:cs="Times New Roman" w:hAnsi="Times New Roman"/>
      <w:i w:val="1"/>
      <w:iCs w:val="1"/>
      <w:sz w:val="24"/>
      <w:szCs w:val="24"/>
      <w:lang w:eastAsia="es-ES" w:val="es-MX"/>
    </w:rPr>
  </w:style>
  <w:style w:type="character" w:styleId="Hipervnculo">
    <w:name w:val="Hyperlink"/>
    <w:rsid w:val="00766F37"/>
    <w:rPr>
      <w:rFonts w:cs="Times New Roman"/>
      <w:color w:val="0000ff"/>
      <w:u w:val="single"/>
    </w:rPr>
  </w:style>
  <w:style w:type="character" w:styleId="Nmerodepgina">
    <w:name w:val="page number"/>
    <w:rsid w:val="00766F37"/>
    <w:rPr>
      <w:rFonts w:cs="Times New Roman"/>
    </w:rPr>
  </w:style>
  <w:style w:type="paragraph" w:styleId="Piedepgina">
    <w:name w:val="footer"/>
    <w:basedOn w:val="Normal"/>
    <w:link w:val="PiedepginaCar"/>
    <w:rsid w:val="00766F37"/>
    <w:pPr>
      <w:tabs>
        <w:tab w:val="center" w:pos="4252"/>
        <w:tab w:val="right" w:pos="8504"/>
      </w:tabs>
    </w:pPr>
    <w:rPr>
      <w:rFonts w:ascii="Times New Roman" w:hAnsi="Times New Roman"/>
    </w:rPr>
  </w:style>
  <w:style w:type="character" w:styleId="PiedepginaCar" w:customStyle="1">
    <w:name w:val="Pie de página Car"/>
    <w:link w:val="Piedepgina"/>
    <w:locked w:val="1"/>
    <w:rsid w:val="00766F37"/>
    <w:rPr>
      <w:rFonts w:ascii="Times New Roman" w:cs="Times New Roman" w:hAnsi="Times New Roman"/>
      <w:sz w:val="24"/>
      <w:szCs w:val="24"/>
      <w:lang w:eastAsia="es-ES"/>
    </w:rPr>
  </w:style>
  <w:style w:type="paragraph" w:styleId="Encabezado">
    <w:name w:val="header"/>
    <w:basedOn w:val="Normal"/>
    <w:link w:val="EncabezadoCar"/>
    <w:rsid w:val="00766F37"/>
    <w:pPr>
      <w:tabs>
        <w:tab w:val="center" w:pos="4252"/>
        <w:tab w:val="right" w:pos="8504"/>
      </w:tabs>
    </w:pPr>
    <w:rPr>
      <w:sz w:val="20"/>
    </w:rPr>
  </w:style>
  <w:style w:type="character" w:styleId="EncabezadoCar" w:customStyle="1">
    <w:name w:val="Encabezado Car"/>
    <w:link w:val="Encabezado"/>
    <w:locked w:val="1"/>
    <w:rsid w:val="00766F37"/>
    <w:rPr>
      <w:rFonts w:ascii="Tahoma" w:cs="Times New Roman" w:hAnsi="Tahoma"/>
      <w:sz w:val="20"/>
      <w:szCs w:val="20"/>
      <w:lang w:eastAsia="es-ES" w:val="es-MX"/>
    </w:rPr>
  </w:style>
  <w:style w:type="character" w:styleId="Ttulo2Car" w:customStyle="1">
    <w:name w:val="Título 2 Car"/>
    <w:link w:val="Ttulo2"/>
    <w:semiHidden w:val="1"/>
    <w:locked w:val="1"/>
    <w:rsid w:val="00766F37"/>
    <w:rPr>
      <w:rFonts w:ascii="Cambria" w:cs="Times New Roman" w:hAnsi="Cambria"/>
      <w:b w:val="1"/>
      <w:bCs w:val="1"/>
      <w:color w:val="4f81bd"/>
      <w:sz w:val="26"/>
      <w:szCs w:val="26"/>
      <w:lang w:eastAsia="es-ES" w:val="es-MX"/>
    </w:rPr>
  </w:style>
  <w:style w:type="paragraph" w:styleId="Textodeglobo">
    <w:name w:val="Balloon Text"/>
    <w:basedOn w:val="Normal"/>
    <w:link w:val="TextodegloboCar"/>
    <w:semiHidden w:val="1"/>
    <w:rsid w:val="00574FE7"/>
    <w:rPr>
      <w:sz w:val="16"/>
      <w:szCs w:val="16"/>
    </w:rPr>
  </w:style>
  <w:style w:type="character" w:styleId="TextodegloboCar" w:customStyle="1">
    <w:name w:val="Texto de globo Car"/>
    <w:link w:val="Textodeglobo"/>
    <w:semiHidden w:val="1"/>
    <w:locked w:val="1"/>
    <w:rsid w:val="00574FE7"/>
    <w:rPr>
      <w:rFonts w:ascii="Tahoma" w:cs="Tahoma" w:hAnsi="Tahoma"/>
      <w:sz w:val="16"/>
      <w:szCs w:val="16"/>
      <w:lang w:eastAsia="es-ES" w:val="es-MX"/>
    </w:rPr>
  </w:style>
  <w:style w:type="paragraph" w:styleId="Prrafodelista">
    <w:name w:val="List Paragraph"/>
    <w:basedOn w:val="Normal"/>
    <w:uiPriority w:val="34"/>
    <w:qFormat w:val="1"/>
    <w:rsid w:val="00E339F3"/>
    <w:pPr>
      <w:ind w:left="720"/>
      <w:contextualSpacing w:val="1"/>
    </w:pPr>
  </w:style>
  <w:style w:type="character" w:styleId="Hipervnculovisitado">
    <w:name w:val="FollowedHyperlink"/>
    <w:semiHidden w:val="1"/>
    <w:unhideWhenUsed w:val="1"/>
    <w:rsid w:val="006453FE"/>
    <w:rPr>
      <w:color w:val="954f72"/>
      <w:u w:val="single"/>
    </w:rPr>
  </w:style>
  <w:style w:type="table" w:styleId="Tablaconcuadrcula">
    <w:name w:val="Table Grid"/>
    <w:basedOn w:val="Tablanormal"/>
    <w:locked w:val="1"/>
    <w:rsid w:val="000E6F0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41" w:customStyle="1">
    <w:name w:val="Tabla normal 41"/>
    <w:basedOn w:val="Tablanormal"/>
    <w:uiPriority w:val="44"/>
    <w:rsid w:val="000E6F01"/>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Tablanormal11" w:customStyle="1">
    <w:name w:val="Tabla normal 11"/>
    <w:basedOn w:val="Tablanormal"/>
    <w:uiPriority w:val="41"/>
    <w:rsid w:val="003F2DE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character" w:styleId="Ttulo3Car" w:customStyle="1">
    <w:name w:val="Título 3 Car"/>
    <w:basedOn w:val="Fuentedeprrafopredeter"/>
    <w:link w:val="Ttulo3"/>
    <w:semiHidden w:val="1"/>
    <w:rsid w:val="0015718F"/>
    <w:rPr>
      <w:rFonts w:asciiTheme="majorHAnsi" w:cstheme="majorBidi" w:eastAsiaTheme="majorEastAsia" w:hAnsiTheme="majorHAnsi"/>
      <w:color w:val="243f60" w:themeColor="accent1" w:themeShade="00007F"/>
      <w:sz w:val="24"/>
      <w:szCs w:val="24"/>
      <w:lang w:eastAsia="es-ES" w:val="es-MX"/>
    </w:rPr>
  </w:style>
  <w:style w:type="character" w:styleId="Textoennegrita">
    <w:name w:val="Strong"/>
    <w:basedOn w:val="Fuentedeprrafopredeter"/>
    <w:uiPriority w:val="22"/>
    <w:qFormat w:val="1"/>
    <w:locked w:val="1"/>
    <w:rsid w:val="0015718F"/>
    <w:rPr>
      <w:b w:val="1"/>
      <w:bCs w:val="1"/>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70.0" w:type="dxa"/>
        <w:right w:w="70.0" w:type="dxa"/>
      </w:tblCellMar>
    </w:tblPr>
  </w:style>
  <w:style w:type="paragraph" w:styleId="Sinespaciado">
    <w:name w:val="No Spacing"/>
    <w:uiPriority w:val="1"/>
    <w:qFormat w:val="1"/>
    <w:rsid w:val="00A70F52"/>
    <w:rPr>
      <w:lang w:eastAsia="es-ES"/>
    </w:rPr>
  </w:style>
  <w:style w:type="paragraph" w:styleId="NormalWeb">
    <w:name w:val="Normal (Web)"/>
    <w:basedOn w:val="Normal"/>
    <w:uiPriority w:val="99"/>
    <w:unhideWhenUsed w:val="1"/>
    <w:rsid w:val="0084589D"/>
    <w:pPr>
      <w:spacing w:after="100" w:afterAutospacing="1" w:before="100" w:beforeAutospacing="1"/>
    </w:pPr>
    <w:rPr>
      <w:rFonts w:ascii="Times New Roman" w:cs="Times New Roman" w:eastAsia="Times New Roman" w:hAnsi="Times New Roman"/>
      <w:lang w:eastAsia="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yperlink" Target="mailto:lisethgiraldo628@gmail.com"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QuattrocentoSans-boldItalic.ttf"/><Relationship Id="rId9" Type="http://schemas.openxmlformats.org/officeDocument/2006/relationships/font" Target="fonts/QuattrocentoSans-italic.ttf"/><Relationship Id="rId5" Type="http://schemas.openxmlformats.org/officeDocument/2006/relationships/font" Target="fonts/Tahoma-regular.ttf"/><Relationship Id="rId6" Type="http://schemas.openxmlformats.org/officeDocument/2006/relationships/font" Target="fonts/Tahoma-bold.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b54n0ZwWmEyBXEkuDYy3Udzmkg==">CgMxLjAyCGguZ2pkZ3hzOAByITFYNHoxNHRIRGtxSXNVQkpJQjFKYks3LThXQTRROEF5dA==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2022-02-12T13:54:00Z</dcterms:created>
  <dc:creator>Desarrollo</dc:creator>
</cp:coreProperties>
</file>