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C0D" w:rsidRPr="00F01DA0" w:rsidRDefault="00DC4C0D" w:rsidP="00DC4C0D">
      <w:pPr>
        <w:pStyle w:val="Heading4"/>
        <w:shd w:val="clear" w:color="auto" w:fill="FFFFFF"/>
        <w:spacing w:before="375" w:after="375"/>
        <w:rPr>
          <w:rFonts w:ascii="Arial" w:hAnsi="Arial" w:cs="Arial"/>
          <w:i w:val="0"/>
          <w:color w:val="35475C"/>
          <w:sz w:val="27"/>
          <w:szCs w:val="27"/>
        </w:rPr>
      </w:pPr>
      <w:r w:rsidRPr="00F01DA0">
        <w:rPr>
          <w:rFonts w:ascii="Arial" w:hAnsi="Arial" w:cs="Arial"/>
          <w:i w:val="0"/>
          <w:color w:val="35475C"/>
          <w:sz w:val="27"/>
          <w:szCs w:val="27"/>
        </w:rPr>
        <w:t>Team Name</w:t>
      </w:r>
    </w:p>
    <w:p w:rsidR="00DC4C0D" w:rsidRDefault="00DC4C0D" w:rsidP="00DC4C0D">
      <w:pPr>
        <w:rPr>
          <w:rFonts w:ascii="Arial" w:hAnsi="Arial" w:cs="Arial"/>
          <w:color w:val="35475C"/>
          <w:sz w:val="21"/>
          <w:szCs w:val="21"/>
          <w:shd w:val="clear" w:color="auto" w:fill="FFFFFF"/>
        </w:rPr>
      </w:pPr>
      <w:r w:rsidRPr="00F01DA0">
        <w:rPr>
          <w:rFonts w:ascii="Arial" w:hAnsi="Arial" w:cs="Arial"/>
          <w:color w:val="35475C"/>
          <w:sz w:val="21"/>
          <w:szCs w:val="21"/>
          <w:shd w:val="clear" w:color="auto" w:fill="FFFFFF"/>
        </w:rPr>
        <w:t>Binary Beast</w:t>
      </w:r>
    </w:p>
    <w:p w:rsidR="00F01DA0" w:rsidRDefault="00F01DA0" w:rsidP="00DC4C0D">
      <w:pPr>
        <w:rPr>
          <w:rFonts w:ascii="Arial" w:hAnsi="Arial" w:cs="Arial"/>
          <w:color w:val="35475C"/>
          <w:sz w:val="21"/>
          <w:szCs w:val="21"/>
          <w:shd w:val="clear" w:color="auto" w:fill="FFFFFF"/>
        </w:rPr>
      </w:pPr>
    </w:p>
    <w:p w:rsidR="00F01DA0" w:rsidRDefault="00F01DA0" w:rsidP="00DC4C0D">
      <w:pPr>
        <w:rPr>
          <w:rFonts w:ascii="Arial" w:hAnsi="Arial" w:cs="Arial"/>
          <w:b/>
          <w:color w:val="35475C"/>
          <w:sz w:val="27"/>
          <w:szCs w:val="27"/>
        </w:rPr>
      </w:pPr>
      <w:r w:rsidRPr="00F01DA0">
        <w:rPr>
          <w:rFonts w:ascii="Arial" w:hAnsi="Arial" w:cs="Arial"/>
          <w:b/>
          <w:color w:val="35475C"/>
          <w:sz w:val="27"/>
          <w:szCs w:val="27"/>
        </w:rPr>
        <w:t>Members</w:t>
      </w:r>
    </w:p>
    <w:p w:rsidR="00F01DA0" w:rsidRDefault="00F01DA0" w:rsidP="00F01DA0">
      <w:pPr>
        <w:rPr>
          <w:rFonts w:ascii="Arial" w:hAnsi="Arial" w:cs="Arial"/>
          <w:color w:val="35475C"/>
          <w:sz w:val="21"/>
          <w:szCs w:val="21"/>
          <w:shd w:val="clear" w:color="auto" w:fill="FFFFFF"/>
        </w:rPr>
      </w:pPr>
      <w:r>
        <w:rPr>
          <w:rFonts w:ascii="Arial" w:hAnsi="Arial" w:cs="Arial"/>
          <w:color w:val="35475C"/>
          <w:sz w:val="21"/>
          <w:szCs w:val="21"/>
          <w:shd w:val="clear" w:color="auto" w:fill="FFFFFF"/>
        </w:rPr>
        <w:t>Bhupesh Dhurandher</w:t>
      </w:r>
    </w:p>
    <w:p w:rsidR="00F01DA0" w:rsidRDefault="00F01DA0" w:rsidP="00F01DA0">
      <w:pPr>
        <w:rPr>
          <w:rFonts w:ascii="Arial" w:hAnsi="Arial" w:cs="Arial"/>
          <w:color w:val="35475C"/>
          <w:sz w:val="21"/>
          <w:szCs w:val="21"/>
          <w:shd w:val="clear" w:color="auto" w:fill="FFFFFF"/>
        </w:rPr>
      </w:pPr>
      <w:proofErr w:type="spellStart"/>
      <w:r>
        <w:rPr>
          <w:rFonts w:ascii="Arial" w:hAnsi="Arial" w:cs="Arial"/>
          <w:color w:val="35475C"/>
          <w:sz w:val="21"/>
          <w:szCs w:val="21"/>
          <w:shd w:val="clear" w:color="auto" w:fill="FFFFFF"/>
        </w:rPr>
        <w:t>Lisha</w:t>
      </w:r>
      <w:proofErr w:type="spellEnd"/>
      <w:r>
        <w:rPr>
          <w:rFonts w:ascii="Arial" w:hAnsi="Arial" w:cs="Arial"/>
          <w:color w:val="35475C"/>
          <w:sz w:val="21"/>
          <w:szCs w:val="21"/>
          <w:shd w:val="clear" w:color="auto" w:fill="FFFFFF"/>
        </w:rPr>
        <w:t xml:space="preserve"> </w:t>
      </w:r>
      <w:proofErr w:type="spellStart"/>
      <w:r>
        <w:rPr>
          <w:rFonts w:ascii="Arial" w:hAnsi="Arial" w:cs="Arial"/>
          <w:color w:val="35475C"/>
          <w:sz w:val="21"/>
          <w:szCs w:val="21"/>
          <w:shd w:val="clear" w:color="auto" w:fill="FFFFFF"/>
        </w:rPr>
        <w:t>Bohra</w:t>
      </w:r>
      <w:proofErr w:type="spellEnd"/>
    </w:p>
    <w:p w:rsidR="00F01DA0" w:rsidRDefault="00F01DA0" w:rsidP="00F01DA0">
      <w:pPr>
        <w:rPr>
          <w:rFonts w:ascii="Arial" w:hAnsi="Arial" w:cs="Arial"/>
          <w:color w:val="35475C"/>
          <w:sz w:val="21"/>
          <w:szCs w:val="21"/>
          <w:shd w:val="clear" w:color="auto" w:fill="FFFFFF"/>
        </w:rPr>
      </w:pPr>
      <w:proofErr w:type="spellStart"/>
      <w:r>
        <w:rPr>
          <w:rFonts w:ascii="Arial" w:hAnsi="Arial" w:cs="Arial"/>
          <w:color w:val="35475C"/>
          <w:sz w:val="21"/>
          <w:szCs w:val="21"/>
          <w:shd w:val="clear" w:color="auto" w:fill="FFFFFF"/>
        </w:rPr>
        <w:t>Indraja</w:t>
      </w:r>
      <w:proofErr w:type="spellEnd"/>
      <w:r>
        <w:rPr>
          <w:rFonts w:ascii="Arial" w:hAnsi="Arial" w:cs="Arial"/>
          <w:color w:val="35475C"/>
          <w:sz w:val="21"/>
          <w:szCs w:val="21"/>
          <w:shd w:val="clear" w:color="auto" w:fill="FFFFFF"/>
        </w:rPr>
        <w:t xml:space="preserve"> B L S</w:t>
      </w:r>
    </w:p>
    <w:p w:rsidR="00F01DA0" w:rsidRDefault="00F01DA0" w:rsidP="00F01DA0">
      <w:pPr>
        <w:rPr>
          <w:rFonts w:ascii="Arial" w:hAnsi="Arial" w:cs="Arial"/>
          <w:color w:val="35475C"/>
          <w:sz w:val="21"/>
          <w:szCs w:val="21"/>
          <w:shd w:val="clear" w:color="auto" w:fill="FFFFFF"/>
        </w:rPr>
      </w:pPr>
      <w:proofErr w:type="spellStart"/>
      <w:r>
        <w:rPr>
          <w:rFonts w:ascii="Arial" w:hAnsi="Arial" w:cs="Arial"/>
          <w:color w:val="35475C"/>
          <w:sz w:val="21"/>
          <w:szCs w:val="21"/>
          <w:shd w:val="clear" w:color="auto" w:fill="FFFFFF"/>
        </w:rPr>
        <w:t>Neha</w:t>
      </w:r>
      <w:proofErr w:type="spellEnd"/>
      <w:r>
        <w:rPr>
          <w:rFonts w:ascii="Arial" w:hAnsi="Arial" w:cs="Arial"/>
          <w:color w:val="35475C"/>
          <w:sz w:val="21"/>
          <w:szCs w:val="21"/>
          <w:shd w:val="clear" w:color="auto" w:fill="FFFFFF"/>
        </w:rPr>
        <w:t xml:space="preserve"> </w:t>
      </w:r>
      <w:proofErr w:type="spellStart"/>
      <w:r>
        <w:rPr>
          <w:rFonts w:ascii="Arial" w:hAnsi="Arial" w:cs="Arial"/>
          <w:color w:val="35475C"/>
          <w:sz w:val="21"/>
          <w:szCs w:val="21"/>
          <w:shd w:val="clear" w:color="auto" w:fill="FFFFFF"/>
        </w:rPr>
        <w:t>Zulfiqar</w:t>
      </w:r>
      <w:proofErr w:type="spellEnd"/>
      <w:r>
        <w:rPr>
          <w:rFonts w:ascii="Arial" w:hAnsi="Arial" w:cs="Arial"/>
          <w:color w:val="35475C"/>
          <w:sz w:val="21"/>
          <w:szCs w:val="21"/>
          <w:shd w:val="clear" w:color="auto" w:fill="FFFFFF"/>
        </w:rPr>
        <w:t xml:space="preserve"> </w:t>
      </w:r>
      <w:proofErr w:type="spellStart"/>
      <w:r>
        <w:rPr>
          <w:rFonts w:ascii="Arial" w:hAnsi="Arial" w:cs="Arial"/>
          <w:color w:val="35475C"/>
          <w:sz w:val="21"/>
          <w:szCs w:val="21"/>
          <w:shd w:val="clear" w:color="auto" w:fill="FFFFFF"/>
        </w:rPr>
        <w:t>Khundmiri</w:t>
      </w:r>
      <w:proofErr w:type="spellEnd"/>
    </w:p>
    <w:p w:rsidR="00F01DA0" w:rsidRPr="00F01DA0" w:rsidRDefault="00F01DA0" w:rsidP="00F01DA0">
      <w:pPr>
        <w:rPr>
          <w:rFonts w:ascii="Arial" w:hAnsi="Arial" w:cs="Arial"/>
          <w:color w:val="35475C"/>
          <w:sz w:val="21"/>
          <w:szCs w:val="21"/>
          <w:shd w:val="clear" w:color="auto" w:fill="FFFFFF"/>
        </w:rPr>
      </w:pPr>
    </w:p>
    <w:p w:rsidR="00F01DA0" w:rsidRDefault="00F01DA0" w:rsidP="00DC4C0D">
      <w:pPr>
        <w:rPr>
          <w:rFonts w:ascii="Arial" w:hAnsi="Arial" w:cs="Arial"/>
          <w:b/>
          <w:color w:val="35475C"/>
          <w:sz w:val="27"/>
          <w:szCs w:val="27"/>
        </w:rPr>
      </w:pPr>
      <w:r>
        <w:rPr>
          <w:rFonts w:ascii="Arial" w:hAnsi="Arial" w:cs="Arial"/>
          <w:b/>
          <w:color w:val="35475C"/>
          <w:sz w:val="27"/>
          <w:szCs w:val="27"/>
        </w:rPr>
        <w:t>Mentor</w:t>
      </w:r>
    </w:p>
    <w:p w:rsidR="00F01DA0" w:rsidRDefault="00F01DA0" w:rsidP="00DC4C0D">
      <w:pPr>
        <w:rPr>
          <w:rFonts w:ascii="Arial" w:hAnsi="Arial" w:cs="Arial"/>
          <w:b/>
          <w:color w:val="35475C"/>
          <w:sz w:val="27"/>
          <w:szCs w:val="27"/>
        </w:rPr>
      </w:pPr>
      <w:r>
        <w:rPr>
          <w:rFonts w:ascii="Arial" w:hAnsi="Arial" w:cs="Arial"/>
          <w:b/>
          <w:color w:val="35475C"/>
          <w:sz w:val="27"/>
          <w:szCs w:val="27"/>
        </w:rPr>
        <w:t xml:space="preserve">Dr. </w:t>
      </w:r>
      <w:proofErr w:type="spellStart"/>
      <w:r>
        <w:rPr>
          <w:rFonts w:ascii="Arial" w:hAnsi="Arial" w:cs="Arial"/>
          <w:b/>
          <w:color w:val="35475C"/>
          <w:sz w:val="27"/>
          <w:szCs w:val="27"/>
        </w:rPr>
        <w:t>Chandrika</w:t>
      </w:r>
      <w:proofErr w:type="spellEnd"/>
      <w:r>
        <w:rPr>
          <w:rFonts w:ascii="Arial" w:hAnsi="Arial" w:cs="Arial"/>
          <w:b/>
          <w:color w:val="35475C"/>
          <w:sz w:val="27"/>
          <w:szCs w:val="27"/>
        </w:rPr>
        <w:t xml:space="preserve"> M</w:t>
      </w:r>
    </w:p>
    <w:p w:rsidR="00F01DA0" w:rsidRPr="00F01DA0" w:rsidRDefault="00F01DA0" w:rsidP="00DC4C0D">
      <w:pPr>
        <w:rPr>
          <w:rFonts w:ascii="Times New Roman" w:hAnsi="Times New Roman" w:cs="Times New Roman"/>
          <w:b/>
          <w:sz w:val="24"/>
          <w:szCs w:val="24"/>
        </w:rPr>
      </w:pPr>
    </w:p>
    <w:p w:rsidR="00DC4C0D" w:rsidRPr="00F01DA0" w:rsidRDefault="00DC4C0D" w:rsidP="00DC4C0D">
      <w:pPr>
        <w:pStyle w:val="Heading4"/>
        <w:shd w:val="clear" w:color="auto" w:fill="FFFFFF"/>
        <w:spacing w:before="375" w:after="375"/>
        <w:rPr>
          <w:rFonts w:ascii="Arial" w:hAnsi="Arial" w:cs="Arial"/>
          <w:i w:val="0"/>
          <w:color w:val="35475C"/>
          <w:sz w:val="27"/>
          <w:szCs w:val="27"/>
        </w:rPr>
      </w:pPr>
      <w:r w:rsidRPr="00F01DA0">
        <w:rPr>
          <w:rFonts w:ascii="Arial" w:hAnsi="Arial" w:cs="Arial"/>
          <w:i w:val="0"/>
          <w:color w:val="35475C"/>
          <w:sz w:val="27"/>
          <w:szCs w:val="27"/>
        </w:rPr>
        <w:t>Describe your Idea/Solution</w:t>
      </w:r>
    </w:p>
    <w:p w:rsidR="00DC4C0D" w:rsidRPr="00F01DA0" w:rsidRDefault="00DC4C0D" w:rsidP="00DC4C0D">
      <w:pPr>
        <w:shd w:val="clear" w:color="auto" w:fill="FFFFFF"/>
        <w:rPr>
          <w:rFonts w:ascii="Arial" w:hAnsi="Arial" w:cs="Arial"/>
          <w:color w:val="35475C"/>
          <w:sz w:val="21"/>
          <w:szCs w:val="21"/>
        </w:rPr>
      </w:pPr>
      <w:proofErr w:type="spellStart"/>
      <w:r w:rsidRPr="00F01DA0">
        <w:rPr>
          <w:rFonts w:ascii="Verdana" w:hAnsi="Verdana" w:cs="Arial"/>
          <w:color w:val="35475C"/>
          <w:sz w:val="21"/>
          <w:szCs w:val="21"/>
        </w:rPr>
        <w:t>Blockchain</w:t>
      </w:r>
      <w:proofErr w:type="spellEnd"/>
      <w:r w:rsidRPr="00F01DA0">
        <w:rPr>
          <w:rFonts w:ascii="Verdana" w:hAnsi="Verdana" w:cs="Arial"/>
          <w:color w:val="35475C"/>
          <w:sz w:val="21"/>
          <w:szCs w:val="21"/>
        </w:rPr>
        <w:t xml:space="preserve"> network users may learn more about the supply and demand of non-fungible tokens (NFTs) by using analytics tools. Currently, the NFT market is flourishing.</w:t>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t xml:space="preserve">Unique digital objects with </w:t>
      </w:r>
      <w:proofErr w:type="spellStart"/>
      <w:r w:rsidRPr="00F01DA0">
        <w:rPr>
          <w:rFonts w:ascii="Verdana" w:hAnsi="Verdana" w:cs="Arial"/>
          <w:color w:val="35475C"/>
          <w:sz w:val="21"/>
          <w:szCs w:val="21"/>
        </w:rPr>
        <w:t>blockchain</w:t>
      </w:r>
      <w:proofErr w:type="spellEnd"/>
      <w:r w:rsidRPr="00F01DA0">
        <w:rPr>
          <w:rFonts w:ascii="Verdana" w:hAnsi="Verdana" w:cs="Arial"/>
          <w:color w:val="35475C"/>
          <w:sz w:val="21"/>
          <w:szCs w:val="21"/>
        </w:rPr>
        <w:t xml:space="preserve">-managed ownership are known as NFTs. NFTs include things like digital artwork, collectibles, virtual reality gear, </w:t>
      </w:r>
      <w:proofErr w:type="spellStart"/>
      <w:r w:rsidRPr="00F01DA0">
        <w:rPr>
          <w:rFonts w:ascii="Verdana" w:hAnsi="Verdana" w:cs="Arial"/>
          <w:color w:val="35475C"/>
          <w:sz w:val="21"/>
          <w:szCs w:val="21"/>
        </w:rPr>
        <w:t>cryptocurrency</w:t>
      </w:r>
      <w:proofErr w:type="spellEnd"/>
      <w:r w:rsidRPr="00F01DA0">
        <w:rPr>
          <w:rFonts w:ascii="Verdana" w:hAnsi="Verdana" w:cs="Arial"/>
          <w:color w:val="35475C"/>
          <w:sz w:val="21"/>
          <w:szCs w:val="21"/>
        </w:rPr>
        <w:t xml:space="preserve"> domain names, and ownership records for tangible objects.</w:t>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t xml:space="preserve">NFTGO data show that since May 2021, at least one NFT project has been launched on chain every day. Investors may easily fall victim to the "liquidity trap" since NFT projects' quality varies, just like </w:t>
      </w:r>
      <w:proofErr w:type="spellStart"/>
      <w:r w:rsidRPr="00F01DA0">
        <w:rPr>
          <w:rFonts w:ascii="Verdana" w:hAnsi="Verdana" w:cs="Arial"/>
          <w:color w:val="35475C"/>
          <w:sz w:val="21"/>
          <w:szCs w:val="21"/>
        </w:rPr>
        <w:t>DeFi's</w:t>
      </w:r>
      <w:proofErr w:type="spellEnd"/>
      <w:r w:rsidRPr="00F01DA0">
        <w:rPr>
          <w:rFonts w:ascii="Verdana" w:hAnsi="Verdana" w:cs="Arial"/>
          <w:color w:val="35475C"/>
          <w:sz w:val="21"/>
          <w:szCs w:val="21"/>
        </w:rPr>
        <w:t xml:space="preserve"> does. In truth, you may rely on statistics in the realm of </w:t>
      </w:r>
      <w:proofErr w:type="spellStart"/>
      <w:r w:rsidRPr="00F01DA0">
        <w:rPr>
          <w:rFonts w:ascii="Verdana" w:hAnsi="Verdana" w:cs="Arial"/>
          <w:color w:val="35475C"/>
          <w:sz w:val="21"/>
          <w:szCs w:val="21"/>
        </w:rPr>
        <w:t>blockchain</w:t>
      </w:r>
      <w:proofErr w:type="spellEnd"/>
      <w:r w:rsidRPr="00F01DA0">
        <w:rPr>
          <w:rFonts w:ascii="Verdana" w:hAnsi="Verdana" w:cs="Arial"/>
          <w:color w:val="35475C"/>
          <w:sz w:val="21"/>
          <w:szCs w:val="21"/>
        </w:rPr>
        <w:t xml:space="preserve"> to avoid "hearsay" and choose which NFT to buy, whether you're a newbie or an investment.</w:t>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br/>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t>To learn more about NFT, analytics dashboards and reports may be made. Traders, builders, and collectors might get a competitive edge in a brand-new market by applying analytics tools to spot trends and anomalies.</w:t>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lastRenderedPageBreak/>
        <w:br/>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t>Currently, NFTs based on decentralized communities are being created. Online communities have developed strategies to offer social value due to their rapid growth. A portion of the funds generated is used to advance society.</w:t>
      </w:r>
    </w:p>
    <w:p w:rsidR="00DC4C0D" w:rsidRPr="00F01DA0" w:rsidRDefault="00DC4C0D" w:rsidP="00DC4C0D">
      <w:pPr>
        <w:pStyle w:val="Heading4"/>
        <w:shd w:val="clear" w:color="auto" w:fill="FFFFFF"/>
        <w:spacing w:before="375" w:after="375"/>
        <w:rPr>
          <w:rFonts w:ascii="Arial" w:hAnsi="Arial" w:cs="Arial"/>
          <w:i w:val="0"/>
          <w:color w:val="35475C"/>
          <w:sz w:val="27"/>
          <w:szCs w:val="27"/>
        </w:rPr>
      </w:pPr>
      <w:r w:rsidRPr="00F01DA0">
        <w:rPr>
          <w:rFonts w:ascii="Arial" w:hAnsi="Arial" w:cs="Arial"/>
          <w:i w:val="0"/>
          <w:color w:val="35475C"/>
          <w:sz w:val="27"/>
          <w:szCs w:val="27"/>
        </w:rPr>
        <w:t>Novelty/Uniqueness</w:t>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t>This dashboard gives investors a beautifully condensed overview of the NFT market. The most recent projects that Smart Minters are minting, the most recent volume of NFT mints, and a leaderboard of the most lucrative wallets are all displayed to investors in this tab.</w:t>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t>To pinpoint the elements influencing an NFT's market value, this is real alpha. Investors may view the whole market and the patterns emerging within it from a single source rather than slogging through Discord groups and Twitter. Investors have access to the newest mints, and time is crucial when trading NFTs.</w:t>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t xml:space="preserve">A summary of the NFT collections and price changes for </w:t>
      </w:r>
      <w:proofErr w:type="spellStart"/>
      <w:r w:rsidRPr="00F01DA0">
        <w:rPr>
          <w:rFonts w:ascii="Verdana" w:hAnsi="Verdana" w:cs="Arial"/>
          <w:color w:val="35475C"/>
          <w:sz w:val="21"/>
          <w:szCs w:val="21"/>
        </w:rPr>
        <w:t>Ethereum</w:t>
      </w:r>
      <w:proofErr w:type="spellEnd"/>
      <w:r w:rsidRPr="00F01DA0">
        <w:rPr>
          <w:rFonts w:ascii="Verdana" w:hAnsi="Verdana" w:cs="Arial"/>
          <w:color w:val="35475C"/>
          <w:sz w:val="21"/>
          <w:szCs w:val="21"/>
        </w:rPr>
        <w:t xml:space="preserve"> NFT are given in the Market Overview NFT data analytics dashboard.</w:t>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br/>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t>This enables investors to keep tabs on NFT industry developments and determine the mood in the market. Investors may locate NFT collections that are becoming more popular by filtering the price change and minting or buying them. By using the analytics to trade with momentum, this dashboard makes trend trading possible for investors.</w:t>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t>From a single dashboard, investors may monitor price movements, volume, and the top NFT flippers. Finding lucrative projects early on has grown more difficult due to the growth of NFTs, which is why investors need an NFT analytics platform to make sure they stay ahead of the competition.</w:t>
      </w:r>
    </w:p>
    <w:p w:rsidR="00DC4C0D" w:rsidRPr="00F01DA0" w:rsidRDefault="00DC4C0D" w:rsidP="00DC4C0D">
      <w:pPr>
        <w:pStyle w:val="Heading4"/>
        <w:shd w:val="clear" w:color="auto" w:fill="FFFFFF"/>
        <w:spacing w:before="375" w:after="375"/>
        <w:rPr>
          <w:rFonts w:ascii="Arial" w:hAnsi="Arial" w:cs="Arial"/>
          <w:i w:val="0"/>
          <w:color w:val="35475C"/>
          <w:sz w:val="27"/>
          <w:szCs w:val="27"/>
        </w:rPr>
      </w:pPr>
      <w:r w:rsidRPr="00F01DA0">
        <w:rPr>
          <w:rFonts w:ascii="Arial" w:hAnsi="Arial" w:cs="Arial"/>
          <w:i w:val="0"/>
          <w:color w:val="35475C"/>
          <w:sz w:val="27"/>
          <w:szCs w:val="27"/>
        </w:rPr>
        <w:t>Business Impact</w:t>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t>Users may get useful information and insights about the market as well as particular NFT projects through the NFT Sales Analytics Dashboard.</w:t>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br/>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t xml:space="preserve">Instead of responding on their feelings and impressions, this enables them to make better educated judgments and maybe enhance their entire trading approach. </w:t>
      </w:r>
      <w:proofErr w:type="gramStart"/>
      <w:r w:rsidRPr="00F01DA0">
        <w:rPr>
          <w:rFonts w:ascii="Verdana" w:hAnsi="Verdana" w:cs="Arial"/>
          <w:color w:val="35475C"/>
          <w:sz w:val="21"/>
          <w:szCs w:val="21"/>
        </w:rPr>
        <w:lastRenderedPageBreak/>
        <w:t>Informational graphic defining NFT analytics tools.</w:t>
      </w:r>
      <w:proofErr w:type="gramEnd"/>
      <w:r w:rsidRPr="00F01DA0">
        <w:rPr>
          <w:rFonts w:ascii="Verdana" w:hAnsi="Verdana" w:cs="Arial"/>
          <w:color w:val="35475C"/>
          <w:sz w:val="21"/>
          <w:szCs w:val="21"/>
        </w:rPr>
        <w:t xml:space="preserve"> You may use it to access all of the open data on the </w:t>
      </w:r>
      <w:proofErr w:type="spellStart"/>
      <w:r w:rsidRPr="00F01DA0">
        <w:rPr>
          <w:rFonts w:ascii="Verdana" w:hAnsi="Verdana" w:cs="Arial"/>
          <w:color w:val="35475C"/>
          <w:sz w:val="21"/>
          <w:szCs w:val="21"/>
        </w:rPr>
        <w:t>blockchain</w:t>
      </w:r>
      <w:proofErr w:type="spellEnd"/>
      <w:r w:rsidRPr="00F01DA0">
        <w:rPr>
          <w:rFonts w:ascii="Verdana" w:hAnsi="Verdana" w:cs="Arial"/>
          <w:color w:val="35475C"/>
          <w:sz w:val="21"/>
          <w:szCs w:val="21"/>
        </w:rPr>
        <w:t xml:space="preserve"> and acquire insights into what is popular, who is trading what, and where profitable trade opportunities are.</w:t>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br/>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t>Data's enormous value has been increasingly evident since the beginning of the digital era. Data is information, and you can gain from having more accurate information than others.</w:t>
      </w:r>
    </w:p>
    <w:p w:rsidR="00DC4C0D" w:rsidRPr="00F01DA0" w:rsidRDefault="00DC4C0D" w:rsidP="00DC4C0D">
      <w:pPr>
        <w:pStyle w:val="Heading4"/>
        <w:shd w:val="clear" w:color="auto" w:fill="FFFFFF"/>
        <w:spacing w:before="375" w:after="375"/>
        <w:rPr>
          <w:rFonts w:ascii="Arial" w:hAnsi="Arial" w:cs="Arial"/>
          <w:i w:val="0"/>
          <w:color w:val="35475C"/>
          <w:sz w:val="27"/>
          <w:szCs w:val="27"/>
        </w:rPr>
      </w:pPr>
      <w:r w:rsidRPr="00F01DA0">
        <w:rPr>
          <w:rFonts w:ascii="Arial" w:hAnsi="Arial" w:cs="Arial"/>
          <w:i w:val="0"/>
          <w:color w:val="35475C"/>
          <w:sz w:val="27"/>
          <w:szCs w:val="27"/>
        </w:rPr>
        <w:t>Technical Architecture</w:t>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t>The uniqueness of the asset is guaranteed by the safe recording of NFTs on a block chain, which is the same technology used to create crypto currencies. It may also be challenging to modify or counterfeit NFTs due to the technology. </w:t>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br/>
      </w:r>
    </w:p>
    <w:p w:rsidR="00DC4C0D" w:rsidRPr="00F01DA0" w:rsidRDefault="00DC4C0D" w:rsidP="00DC4C0D">
      <w:pPr>
        <w:shd w:val="clear" w:color="auto" w:fill="FFFFFF"/>
        <w:rPr>
          <w:rFonts w:ascii="Arial" w:hAnsi="Arial" w:cs="Arial"/>
          <w:color w:val="35475C"/>
          <w:sz w:val="21"/>
          <w:szCs w:val="21"/>
        </w:rPr>
      </w:pPr>
      <w:proofErr w:type="spellStart"/>
      <w:r w:rsidRPr="00F01DA0">
        <w:rPr>
          <w:rFonts w:ascii="Verdana" w:hAnsi="Verdana" w:cs="Arial"/>
          <w:color w:val="35475C"/>
          <w:sz w:val="21"/>
          <w:szCs w:val="21"/>
        </w:rPr>
        <w:t>Cognos</w:t>
      </w:r>
      <w:proofErr w:type="spellEnd"/>
      <w:r w:rsidRPr="00F01DA0">
        <w:rPr>
          <w:rFonts w:ascii="Verdana" w:hAnsi="Verdana" w:cs="Arial"/>
          <w:color w:val="35475C"/>
          <w:sz w:val="21"/>
          <w:szCs w:val="21"/>
        </w:rPr>
        <w:t xml:space="preserve"> Analytics dashboard is used to generate the NFT sales analytics Dashboard.</w:t>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t xml:space="preserve">Various ML techniques are used to preprocess and show the data in the </w:t>
      </w:r>
      <w:proofErr w:type="spellStart"/>
      <w:r w:rsidRPr="00F01DA0">
        <w:rPr>
          <w:rFonts w:ascii="Verdana" w:hAnsi="Verdana" w:cs="Arial"/>
          <w:color w:val="35475C"/>
          <w:sz w:val="21"/>
          <w:szCs w:val="21"/>
        </w:rPr>
        <w:t>csv</w:t>
      </w:r>
      <w:proofErr w:type="spellEnd"/>
      <w:r w:rsidRPr="00F01DA0">
        <w:rPr>
          <w:rFonts w:ascii="Verdana" w:hAnsi="Verdana" w:cs="Arial"/>
          <w:color w:val="35475C"/>
          <w:sz w:val="21"/>
          <w:szCs w:val="21"/>
        </w:rPr>
        <w:t xml:space="preserve"> file.</w:t>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t xml:space="preserve">The data is obtained from the </w:t>
      </w:r>
      <w:proofErr w:type="spellStart"/>
      <w:r w:rsidRPr="00F01DA0">
        <w:rPr>
          <w:rFonts w:ascii="Verdana" w:hAnsi="Verdana" w:cs="Arial"/>
          <w:color w:val="35475C"/>
          <w:sz w:val="21"/>
          <w:szCs w:val="21"/>
        </w:rPr>
        <w:t>nfts.dataset</w:t>
      </w:r>
      <w:proofErr w:type="spellEnd"/>
      <w:r w:rsidRPr="00F01DA0">
        <w:rPr>
          <w:rFonts w:ascii="Verdana" w:hAnsi="Verdana" w:cs="Arial"/>
          <w:color w:val="35475C"/>
          <w:sz w:val="21"/>
          <w:szCs w:val="21"/>
        </w:rPr>
        <w:t xml:space="preserve"> and subsequently processed, with various tools being utilized to carry out particular tasks.</w:t>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t xml:space="preserve">To produce an estimated statistical dataset, the graph is drawn using the dataset and the </w:t>
      </w:r>
      <w:proofErr w:type="spellStart"/>
      <w:r w:rsidRPr="00F01DA0">
        <w:rPr>
          <w:rFonts w:ascii="Verdana" w:hAnsi="Verdana" w:cs="Arial"/>
          <w:color w:val="35475C"/>
          <w:sz w:val="21"/>
          <w:szCs w:val="21"/>
        </w:rPr>
        <w:t>matplotlib</w:t>
      </w:r>
      <w:proofErr w:type="spellEnd"/>
      <w:r w:rsidRPr="00F01DA0">
        <w:rPr>
          <w:rFonts w:ascii="Verdana" w:hAnsi="Verdana" w:cs="Arial"/>
          <w:color w:val="35475C"/>
          <w:sz w:val="21"/>
          <w:szCs w:val="21"/>
        </w:rPr>
        <w:t xml:space="preserve"> tool.</w:t>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br/>
      </w:r>
    </w:p>
    <w:p w:rsidR="00DC4C0D" w:rsidRPr="00F01DA0" w:rsidRDefault="00DC4C0D" w:rsidP="00DC4C0D">
      <w:pPr>
        <w:shd w:val="clear" w:color="auto" w:fill="FFFFFF"/>
        <w:rPr>
          <w:rFonts w:ascii="Arial" w:hAnsi="Arial" w:cs="Arial"/>
          <w:color w:val="35475C"/>
          <w:sz w:val="21"/>
          <w:szCs w:val="21"/>
        </w:rPr>
      </w:pPr>
    </w:p>
    <w:p w:rsidR="00DC4C0D" w:rsidRPr="00F01DA0" w:rsidRDefault="00DC4C0D" w:rsidP="00DC4C0D">
      <w:pPr>
        <w:pStyle w:val="Heading4"/>
        <w:shd w:val="clear" w:color="auto" w:fill="FFFFFF"/>
        <w:spacing w:before="375" w:after="375"/>
        <w:rPr>
          <w:rFonts w:ascii="Arial" w:hAnsi="Arial" w:cs="Arial"/>
          <w:i w:val="0"/>
          <w:color w:val="35475C"/>
          <w:sz w:val="27"/>
          <w:szCs w:val="27"/>
        </w:rPr>
      </w:pPr>
      <w:r w:rsidRPr="00F01DA0">
        <w:rPr>
          <w:rFonts w:ascii="Arial" w:hAnsi="Arial" w:cs="Arial"/>
          <w:i w:val="0"/>
          <w:color w:val="35475C"/>
          <w:sz w:val="27"/>
          <w:szCs w:val="27"/>
        </w:rPr>
        <w:t>Scope of the work</w:t>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t>The platform's goal is to become the go-to information source for all things non-fungible, and it is developing an ecosystem of artists and curators that can add user-generated material to discover NFT data analytics.</w:t>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t xml:space="preserve"> The goal of this solution is to provide a dashboard that can view NFT Data and extract </w:t>
      </w:r>
      <w:proofErr w:type="spellStart"/>
      <w:r w:rsidRPr="00F01DA0">
        <w:rPr>
          <w:rFonts w:ascii="Verdana" w:hAnsi="Verdana" w:cs="Arial"/>
          <w:color w:val="35475C"/>
          <w:sz w:val="21"/>
          <w:szCs w:val="21"/>
        </w:rPr>
        <w:t>learnings</w:t>
      </w:r>
      <w:proofErr w:type="spellEnd"/>
      <w:r w:rsidRPr="00F01DA0">
        <w:rPr>
          <w:rFonts w:ascii="Verdana" w:hAnsi="Verdana" w:cs="Arial"/>
          <w:color w:val="35475C"/>
          <w:sz w:val="21"/>
          <w:szCs w:val="21"/>
        </w:rPr>
        <w:t xml:space="preserve"> that can benefit both buyers and sellers.</w:t>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br/>
      </w:r>
    </w:p>
    <w:p w:rsidR="00DC4C0D" w:rsidRPr="00F01DA0" w:rsidRDefault="00DC4C0D" w:rsidP="00DC4C0D">
      <w:pPr>
        <w:shd w:val="clear" w:color="auto" w:fill="FFFFFF"/>
        <w:rPr>
          <w:rFonts w:ascii="Arial" w:hAnsi="Arial" w:cs="Arial"/>
          <w:color w:val="35475C"/>
          <w:sz w:val="21"/>
          <w:szCs w:val="21"/>
        </w:rPr>
      </w:pPr>
      <w:r w:rsidRPr="00F01DA0">
        <w:rPr>
          <w:rFonts w:ascii="Verdana" w:hAnsi="Verdana" w:cs="Arial"/>
          <w:color w:val="35475C"/>
          <w:sz w:val="21"/>
          <w:szCs w:val="21"/>
        </w:rPr>
        <w:lastRenderedPageBreak/>
        <w:t>Applying statistical analysis and technology to data in order to identify trends and resolve issues is the main goal of data analytics. Enterprises are increasingly relying on data analytics to analyze and shape business processes, enhance decision-making, and boost financial performance.</w:t>
      </w:r>
    </w:p>
    <w:p w:rsidR="00F01DA0" w:rsidRPr="00F01DA0" w:rsidRDefault="00F01DA0">
      <w:pPr>
        <w:rPr>
          <w:rFonts w:cstheme="minorHAnsi"/>
        </w:rPr>
      </w:pPr>
      <w:bookmarkStart w:id="0" w:name="_GoBack"/>
      <w:bookmarkEnd w:id="0"/>
    </w:p>
    <w:p w:rsidR="001E52BD" w:rsidRPr="00F01DA0" w:rsidRDefault="00F01DA0">
      <w:pPr>
        <w:rPr>
          <w:rFonts w:cstheme="minorHAnsi"/>
        </w:rPr>
      </w:pPr>
      <w:r w:rsidRPr="00F01DA0">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53.55pt">
            <v:imagedata r:id="rId5" o:title="IBM Watson Studio - Google Chrome 16-10-2022 23_24_22"/>
          </v:shape>
        </w:pict>
      </w:r>
    </w:p>
    <w:p w:rsidR="00F01DA0" w:rsidRPr="00F01DA0" w:rsidRDefault="00F01DA0">
      <w:pPr>
        <w:rPr>
          <w:rFonts w:cstheme="minorHAnsi"/>
        </w:rPr>
      </w:pPr>
    </w:p>
    <w:p w:rsidR="00F01DA0" w:rsidRPr="00F01DA0" w:rsidRDefault="00F01DA0">
      <w:pPr>
        <w:rPr>
          <w:rFonts w:cstheme="minorHAnsi"/>
        </w:rPr>
      </w:pPr>
      <w:r w:rsidRPr="00F01DA0">
        <w:rPr>
          <w:rFonts w:cstheme="minorHAnsi"/>
        </w:rPr>
        <w:pict>
          <v:shape id="_x0000_i1026" type="#_x0000_t75" style="width:468.3pt;height:253.55pt">
            <v:imagedata r:id="rId6" o:title="IBM Watson Studio - Google Chrome 16-10-2022 23_24_29"/>
          </v:shape>
        </w:pict>
      </w:r>
    </w:p>
    <w:p w:rsidR="00F01DA0" w:rsidRPr="00F01DA0" w:rsidRDefault="00F01DA0">
      <w:pPr>
        <w:rPr>
          <w:rFonts w:cstheme="minorHAnsi"/>
        </w:rPr>
      </w:pPr>
    </w:p>
    <w:p w:rsidR="00F01DA0" w:rsidRPr="00F01DA0" w:rsidRDefault="00F01DA0">
      <w:pPr>
        <w:rPr>
          <w:rFonts w:cstheme="minorHAnsi"/>
        </w:rPr>
      </w:pPr>
      <w:r w:rsidRPr="00F01DA0">
        <w:rPr>
          <w:rFonts w:cstheme="minorHAnsi"/>
        </w:rPr>
        <w:pict>
          <v:shape id="_x0000_i1027" type="#_x0000_t75" style="width:468.3pt;height:253.55pt">
            <v:imagedata r:id="rId7" o:title="IBM Watson Studio - Google Chrome 16-10-2022 23_24_36"/>
          </v:shape>
        </w:pict>
      </w:r>
    </w:p>
    <w:p w:rsidR="00F01DA0" w:rsidRPr="00F01DA0" w:rsidRDefault="00F01DA0">
      <w:pPr>
        <w:rPr>
          <w:rFonts w:cstheme="minorHAnsi"/>
        </w:rPr>
      </w:pPr>
    </w:p>
    <w:p w:rsidR="00F01DA0" w:rsidRPr="00F01DA0" w:rsidRDefault="00F01DA0">
      <w:pPr>
        <w:rPr>
          <w:rFonts w:cstheme="minorHAnsi"/>
        </w:rPr>
      </w:pPr>
      <w:r w:rsidRPr="00F01DA0">
        <w:rPr>
          <w:rFonts w:cstheme="minorHAnsi"/>
        </w:rPr>
        <w:pict>
          <v:shape id="_x0000_i1028" type="#_x0000_t75" style="width:468.3pt;height:253.55pt">
            <v:imagedata r:id="rId8" o:title="IBM Watson Studio - Google Chrome 16-10-2022 23_24_38"/>
          </v:shape>
        </w:pict>
      </w:r>
    </w:p>
    <w:p w:rsidR="00F01DA0" w:rsidRPr="00F01DA0" w:rsidRDefault="00F01DA0">
      <w:pPr>
        <w:rPr>
          <w:rFonts w:cstheme="minorHAnsi"/>
        </w:rPr>
      </w:pPr>
    </w:p>
    <w:p w:rsidR="00F01DA0" w:rsidRPr="00F01DA0" w:rsidRDefault="00F01DA0">
      <w:pPr>
        <w:rPr>
          <w:rFonts w:cstheme="minorHAnsi"/>
        </w:rPr>
      </w:pPr>
      <w:r w:rsidRPr="00F01DA0">
        <w:rPr>
          <w:rFonts w:cstheme="minorHAnsi"/>
        </w:rPr>
        <w:lastRenderedPageBreak/>
        <w:pict>
          <v:shape id="_x0000_i1029" type="#_x0000_t75" style="width:468.3pt;height:253.55pt">
            <v:imagedata r:id="rId9" o:title="IBM Watson Studio - Google Chrome 16-10-2022 23_24_48"/>
          </v:shape>
        </w:pict>
      </w:r>
    </w:p>
    <w:p w:rsidR="00F01DA0" w:rsidRPr="00F01DA0" w:rsidRDefault="00F01DA0">
      <w:pPr>
        <w:rPr>
          <w:rFonts w:cstheme="minorHAnsi"/>
        </w:rPr>
      </w:pPr>
    </w:p>
    <w:p w:rsidR="00F01DA0" w:rsidRPr="00F01DA0" w:rsidRDefault="00F01DA0">
      <w:pPr>
        <w:rPr>
          <w:rFonts w:cstheme="minorHAnsi"/>
        </w:rPr>
      </w:pPr>
    </w:p>
    <w:p w:rsidR="00F01DA0" w:rsidRPr="00F01DA0" w:rsidRDefault="00F01DA0">
      <w:pPr>
        <w:rPr>
          <w:rFonts w:cstheme="minorHAnsi"/>
        </w:rPr>
      </w:pPr>
    </w:p>
    <w:p w:rsidR="00F01DA0" w:rsidRPr="00F01DA0" w:rsidRDefault="00F01DA0">
      <w:pPr>
        <w:rPr>
          <w:rFonts w:cstheme="minorHAnsi"/>
        </w:rPr>
      </w:pPr>
      <w:r w:rsidRPr="00F01DA0">
        <w:rPr>
          <w:rFonts w:cstheme="minorHAnsi"/>
        </w:rPr>
        <w:pict>
          <v:shape id="_x0000_i1030" type="#_x0000_t75" style="width:468.3pt;height:253.55pt">
            <v:imagedata r:id="rId10" o:title="IBM Watson Studio - Google Chrome 16-10-2022 23_24_58"/>
          </v:shape>
        </w:pict>
      </w:r>
    </w:p>
    <w:sectPr w:rsidR="00F01DA0" w:rsidRPr="00F01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EF1"/>
    <w:rsid w:val="000E0587"/>
    <w:rsid w:val="001E52BD"/>
    <w:rsid w:val="007A567C"/>
    <w:rsid w:val="0082252F"/>
    <w:rsid w:val="009A69E9"/>
    <w:rsid w:val="00A06869"/>
    <w:rsid w:val="00AD3A67"/>
    <w:rsid w:val="00DC4C0D"/>
    <w:rsid w:val="00E46FD0"/>
    <w:rsid w:val="00F01DA0"/>
    <w:rsid w:val="00F53EF1"/>
    <w:rsid w:val="00F611F4"/>
    <w:rsid w:val="00F7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3A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C4C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D3A6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D3A67"/>
    <w:rPr>
      <w:color w:val="0000FF"/>
      <w:u w:val="single"/>
    </w:rPr>
  </w:style>
  <w:style w:type="character" w:customStyle="1" w:styleId="Heading4Char">
    <w:name w:val="Heading 4 Char"/>
    <w:basedOn w:val="DefaultParagraphFont"/>
    <w:link w:val="Heading4"/>
    <w:uiPriority w:val="9"/>
    <w:semiHidden/>
    <w:rsid w:val="00DC4C0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3A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C4C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D3A6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D3A67"/>
    <w:rPr>
      <w:color w:val="0000FF"/>
      <w:u w:val="single"/>
    </w:rPr>
  </w:style>
  <w:style w:type="character" w:customStyle="1" w:styleId="Heading4Char">
    <w:name w:val="Heading 4 Char"/>
    <w:basedOn w:val="DefaultParagraphFont"/>
    <w:link w:val="Heading4"/>
    <w:uiPriority w:val="9"/>
    <w:semiHidden/>
    <w:rsid w:val="00DC4C0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610402">
      <w:bodyDiv w:val="1"/>
      <w:marLeft w:val="0"/>
      <w:marRight w:val="0"/>
      <w:marTop w:val="0"/>
      <w:marBottom w:val="0"/>
      <w:divBdr>
        <w:top w:val="none" w:sz="0" w:space="0" w:color="auto"/>
        <w:left w:val="none" w:sz="0" w:space="0" w:color="auto"/>
        <w:bottom w:val="none" w:sz="0" w:space="0" w:color="auto"/>
        <w:right w:val="none" w:sz="0" w:space="0" w:color="auto"/>
      </w:divBdr>
    </w:div>
    <w:div w:id="432438060">
      <w:bodyDiv w:val="1"/>
      <w:marLeft w:val="0"/>
      <w:marRight w:val="0"/>
      <w:marTop w:val="0"/>
      <w:marBottom w:val="0"/>
      <w:divBdr>
        <w:top w:val="none" w:sz="0" w:space="0" w:color="auto"/>
        <w:left w:val="none" w:sz="0" w:space="0" w:color="auto"/>
        <w:bottom w:val="none" w:sz="0" w:space="0" w:color="auto"/>
        <w:right w:val="none" w:sz="0" w:space="0" w:color="auto"/>
      </w:divBdr>
      <w:divsChild>
        <w:div w:id="791748547">
          <w:marLeft w:val="0"/>
          <w:marRight w:val="0"/>
          <w:marTop w:val="0"/>
          <w:marBottom w:val="0"/>
          <w:divBdr>
            <w:top w:val="none" w:sz="0" w:space="0" w:color="auto"/>
            <w:left w:val="none" w:sz="0" w:space="0" w:color="auto"/>
            <w:bottom w:val="none" w:sz="0" w:space="0" w:color="auto"/>
            <w:right w:val="none" w:sz="0" w:space="0" w:color="auto"/>
          </w:divBdr>
        </w:div>
        <w:div w:id="434598508">
          <w:marLeft w:val="0"/>
          <w:marRight w:val="0"/>
          <w:marTop w:val="0"/>
          <w:marBottom w:val="0"/>
          <w:divBdr>
            <w:top w:val="none" w:sz="0" w:space="0" w:color="auto"/>
            <w:left w:val="none" w:sz="0" w:space="0" w:color="auto"/>
            <w:bottom w:val="none" w:sz="0" w:space="0" w:color="auto"/>
            <w:right w:val="none" w:sz="0" w:space="0" w:color="auto"/>
          </w:divBdr>
        </w:div>
        <w:div w:id="1427650364">
          <w:marLeft w:val="0"/>
          <w:marRight w:val="0"/>
          <w:marTop w:val="0"/>
          <w:marBottom w:val="0"/>
          <w:divBdr>
            <w:top w:val="none" w:sz="0" w:space="0" w:color="auto"/>
            <w:left w:val="none" w:sz="0" w:space="0" w:color="auto"/>
            <w:bottom w:val="none" w:sz="0" w:space="0" w:color="auto"/>
            <w:right w:val="none" w:sz="0" w:space="0" w:color="auto"/>
          </w:divBdr>
        </w:div>
        <w:div w:id="475416439">
          <w:marLeft w:val="0"/>
          <w:marRight w:val="0"/>
          <w:marTop w:val="0"/>
          <w:marBottom w:val="0"/>
          <w:divBdr>
            <w:top w:val="none" w:sz="0" w:space="0" w:color="auto"/>
            <w:left w:val="none" w:sz="0" w:space="0" w:color="auto"/>
            <w:bottom w:val="none" w:sz="0" w:space="0" w:color="auto"/>
            <w:right w:val="none" w:sz="0" w:space="0" w:color="auto"/>
          </w:divBdr>
          <w:divsChild>
            <w:div w:id="205920953">
              <w:marLeft w:val="0"/>
              <w:marRight w:val="0"/>
              <w:marTop w:val="0"/>
              <w:marBottom w:val="0"/>
              <w:divBdr>
                <w:top w:val="none" w:sz="0" w:space="0" w:color="auto"/>
                <w:left w:val="none" w:sz="0" w:space="0" w:color="auto"/>
                <w:bottom w:val="none" w:sz="0" w:space="0" w:color="auto"/>
                <w:right w:val="none" w:sz="0" w:space="0" w:color="auto"/>
              </w:divBdr>
            </w:div>
            <w:div w:id="999964296">
              <w:marLeft w:val="0"/>
              <w:marRight w:val="0"/>
              <w:marTop w:val="0"/>
              <w:marBottom w:val="0"/>
              <w:divBdr>
                <w:top w:val="none" w:sz="0" w:space="0" w:color="auto"/>
                <w:left w:val="none" w:sz="0" w:space="0" w:color="auto"/>
                <w:bottom w:val="none" w:sz="0" w:space="0" w:color="auto"/>
                <w:right w:val="none" w:sz="0" w:space="0" w:color="auto"/>
              </w:divBdr>
            </w:div>
            <w:div w:id="1892155601">
              <w:marLeft w:val="0"/>
              <w:marRight w:val="0"/>
              <w:marTop w:val="0"/>
              <w:marBottom w:val="0"/>
              <w:divBdr>
                <w:top w:val="none" w:sz="0" w:space="0" w:color="auto"/>
                <w:left w:val="none" w:sz="0" w:space="0" w:color="auto"/>
                <w:bottom w:val="none" w:sz="0" w:space="0" w:color="auto"/>
                <w:right w:val="none" w:sz="0" w:space="0" w:color="auto"/>
              </w:divBdr>
            </w:div>
            <w:div w:id="1581988318">
              <w:marLeft w:val="0"/>
              <w:marRight w:val="0"/>
              <w:marTop w:val="0"/>
              <w:marBottom w:val="0"/>
              <w:divBdr>
                <w:top w:val="none" w:sz="0" w:space="0" w:color="auto"/>
                <w:left w:val="none" w:sz="0" w:space="0" w:color="auto"/>
                <w:bottom w:val="none" w:sz="0" w:space="0" w:color="auto"/>
                <w:right w:val="none" w:sz="0" w:space="0" w:color="auto"/>
              </w:divBdr>
            </w:div>
          </w:divsChild>
        </w:div>
        <w:div w:id="900946550">
          <w:marLeft w:val="0"/>
          <w:marRight w:val="0"/>
          <w:marTop w:val="0"/>
          <w:marBottom w:val="0"/>
          <w:divBdr>
            <w:top w:val="none" w:sz="0" w:space="0" w:color="auto"/>
            <w:left w:val="none" w:sz="0" w:space="0" w:color="auto"/>
            <w:bottom w:val="none" w:sz="0" w:space="0" w:color="auto"/>
            <w:right w:val="none" w:sz="0" w:space="0" w:color="auto"/>
          </w:divBdr>
        </w:div>
        <w:div w:id="1907370815">
          <w:marLeft w:val="0"/>
          <w:marRight w:val="0"/>
          <w:marTop w:val="0"/>
          <w:marBottom w:val="0"/>
          <w:divBdr>
            <w:top w:val="none" w:sz="0" w:space="0" w:color="auto"/>
            <w:left w:val="none" w:sz="0" w:space="0" w:color="auto"/>
            <w:bottom w:val="none" w:sz="0" w:space="0" w:color="auto"/>
            <w:right w:val="none" w:sz="0" w:space="0" w:color="auto"/>
          </w:divBdr>
        </w:div>
        <w:div w:id="580913214">
          <w:marLeft w:val="0"/>
          <w:marRight w:val="0"/>
          <w:marTop w:val="0"/>
          <w:marBottom w:val="0"/>
          <w:divBdr>
            <w:top w:val="none" w:sz="0" w:space="0" w:color="auto"/>
            <w:left w:val="none" w:sz="0" w:space="0" w:color="auto"/>
            <w:bottom w:val="none" w:sz="0" w:space="0" w:color="auto"/>
            <w:right w:val="none" w:sz="0" w:space="0" w:color="auto"/>
          </w:divBdr>
        </w:div>
        <w:div w:id="917397910">
          <w:marLeft w:val="0"/>
          <w:marRight w:val="0"/>
          <w:marTop w:val="0"/>
          <w:marBottom w:val="0"/>
          <w:divBdr>
            <w:top w:val="none" w:sz="0" w:space="0" w:color="auto"/>
            <w:left w:val="none" w:sz="0" w:space="0" w:color="auto"/>
            <w:bottom w:val="none" w:sz="0" w:space="0" w:color="auto"/>
            <w:right w:val="none" w:sz="0" w:space="0" w:color="auto"/>
          </w:divBdr>
        </w:div>
        <w:div w:id="864562468">
          <w:marLeft w:val="0"/>
          <w:marRight w:val="0"/>
          <w:marTop w:val="0"/>
          <w:marBottom w:val="0"/>
          <w:divBdr>
            <w:top w:val="none" w:sz="0" w:space="0" w:color="auto"/>
            <w:left w:val="none" w:sz="0" w:space="0" w:color="auto"/>
            <w:bottom w:val="none" w:sz="0" w:space="0" w:color="auto"/>
            <w:right w:val="none" w:sz="0" w:space="0" w:color="auto"/>
          </w:divBdr>
          <w:divsChild>
            <w:div w:id="1682120466">
              <w:marLeft w:val="0"/>
              <w:marRight w:val="0"/>
              <w:marTop w:val="0"/>
              <w:marBottom w:val="0"/>
              <w:divBdr>
                <w:top w:val="none" w:sz="0" w:space="0" w:color="auto"/>
                <w:left w:val="none" w:sz="0" w:space="0" w:color="auto"/>
                <w:bottom w:val="none" w:sz="0" w:space="0" w:color="auto"/>
                <w:right w:val="none" w:sz="0" w:space="0" w:color="auto"/>
              </w:divBdr>
            </w:div>
            <w:div w:id="1977173725">
              <w:marLeft w:val="0"/>
              <w:marRight w:val="0"/>
              <w:marTop w:val="0"/>
              <w:marBottom w:val="0"/>
              <w:divBdr>
                <w:top w:val="none" w:sz="0" w:space="0" w:color="auto"/>
                <w:left w:val="none" w:sz="0" w:space="0" w:color="auto"/>
                <w:bottom w:val="none" w:sz="0" w:space="0" w:color="auto"/>
                <w:right w:val="none" w:sz="0" w:space="0" w:color="auto"/>
              </w:divBdr>
            </w:div>
          </w:divsChild>
        </w:div>
        <w:div w:id="1611232307">
          <w:marLeft w:val="0"/>
          <w:marRight w:val="0"/>
          <w:marTop w:val="0"/>
          <w:marBottom w:val="0"/>
          <w:divBdr>
            <w:top w:val="none" w:sz="0" w:space="0" w:color="auto"/>
            <w:left w:val="none" w:sz="0" w:space="0" w:color="auto"/>
            <w:bottom w:val="none" w:sz="0" w:space="0" w:color="auto"/>
            <w:right w:val="none" w:sz="0" w:space="0" w:color="auto"/>
          </w:divBdr>
        </w:div>
        <w:div w:id="1907956464">
          <w:marLeft w:val="0"/>
          <w:marRight w:val="0"/>
          <w:marTop w:val="0"/>
          <w:marBottom w:val="0"/>
          <w:divBdr>
            <w:top w:val="none" w:sz="0" w:space="0" w:color="auto"/>
            <w:left w:val="none" w:sz="0" w:space="0" w:color="auto"/>
            <w:bottom w:val="none" w:sz="0" w:space="0" w:color="auto"/>
            <w:right w:val="none" w:sz="0" w:space="0" w:color="auto"/>
          </w:divBdr>
        </w:div>
        <w:div w:id="2018456591">
          <w:marLeft w:val="0"/>
          <w:marRight w:val="0"/>
          <w:marTop w:val="0"/>
          <w:marBottom w:val="0"/>
          <w:divBdr>
            <w:top w:val="none" w:sz="0" w:space="0" w:color="auto"/>
            <w:left w:val="none" w:sz="0" w:space="0" w:color="auto"/>
            <w:bottom w:val="none" w:sz="0" w:space="0" w:color="auto"/>
            <w:right w:val="none" w:sz="0" w:space="0" w:color="auto"/>
          </w:divBdr>
        </w:div>
        <w:div w:id="1305350494">
          <w:marLeft w:val="0"/>
          <w:marRight w:val="0"/>
          <w:marTop w:val="0"/>
          <w:marBottom w:val="0"/>
          <w:divBdr>
            <w:top w:val="none" w:sz="0" w:space="0" w:color="auto"/>
            <w:left w:val="none" w:sz="0" w:space="0" w:color="auto"/>
            <w:bottom w:val="none" w:sz="0" w:space="0" w:color="auto"/>
            <w:right w:val="none" w:sz="0" w:space="0" w:color="auto"/>
          </w:divBdr>
        </w:div>
        <w:div w:id="1446391854">
          <w:marLeft w:val="0"/>
          <w:marRight w:val="0"/>
          <w:marTop w:val="0"/>
          <w:marBottom w:val="0"/>
          <w:divBdr>
            <w:top w:val="none" w:sz="0" w:space="0" w:color="auto"/>
            <w:left w:val="none" w:sz="0" w:space="0" w:color="auto"/>
            <w:bottom w:val="none" w:sz="0" w:space="0" w:color="auto"/>
            <w:right w:val="none" w:sz="0" w:space="0" w:color="auto"/>
          </w:divBdr>
        </w:div>
        <w:div w:id="1981692633">
          <w:marLeft w:val="0"/>
          <w:marRight w:val="0"/>
          <w:marTop w:val="0"/>
          <w:marBottom w:val="0"/>
          <w:divBdr>
            <w:top w:val="none" w:sz="0" w:space="0" w:color="auto"/>
            <w:left w:val="none" w:sz="0" w:space="0" w:color="auto"/>
            <w:bottom w:val="none" w:sz="0" w:space="0" w:color="auto"/>
            <w:right w:val="none" w:sz="0" w:space="0" w:color="auto"/>
          </w:divBdr>
        </w:div>
        <w:div w:id="778136955">
          <w:marLeft w:val="0"/>
          <w:marRight w:val="0"/>
          <w:marTop w:val="0"/>
          <w:marBottom w:val="0"/>
          <w:divBdr>
            <w:top w:val="none" w:sz="0" w:space="0" w:color="auto"/>
            <w:left w:val="none" w:sz="0" w:space="0" w:color="auto"/>
            <w:bottom w:val="none" w:sz="0" w:space="0" w:color="auto"/>
            <w:right w:val="none" w:sz="0" w:space="0" w:color="auto"/>
          </w:divBdr>
        </w:div>
        <w:div w:id="561672899">
          <w:marLeft w:val="0"/>
          <w:marRight w:val="0"/>
          <w:marTop w:val="0"/>
          <w:marBottom w:val="0"/>
          <w:divBdr>
            <w:top w:val="none" w:sz="0" w:space="0" w:color="auto"/>
            <w:left w:val="none" w:sz="0" w:space="0" w:color="auto"/>
            <w:bottom w:val="none" w:sz="0" w:space="0" w:color="auto"/>
            <w:right w:val="none" w:sz="0" w:space="0" w:color="auto"/>
          </w:divBdr>
        </w:div>
        <w:div w:id="1235360418">
          <w:marLeft w:val="0"/>
          <w:marRight w:val="0"/>
          <w:marTop w:val="0"/>
          <w:marBottom w:val="0"/>
          <w:divBdr>
            <w:top w:val="none" w:sz="0" w:space="0" w:color="auto"/>
            <w:left w:val="none" w:sz="0" w:space="0" w:color="auto"/>
            <w:bottom w:val="none" w:sz="0" w:space="0" w:color="auto"/>
            <w:right w:val="none" w:sz="0" w:space="0" w:color="auto"/>
          </w:divBdr>
        </w:div>
        <w:div w:id="1290824312">
          <w:marLeft w:val="0"/>
          <w:marRight w:val="0"/>
          <w:marTop w:val="0"/>
          <w:marBottom w:val="0"/>
          <w:divBdr>
            <w:top w:val="none" w:sz="0" w:space="0" w:color="auto"/>
            <w:left w:val="none" w:sz="0" w:space="0" w:color="auto"/>
            <w:bottom w:val="none" w:sz="0" w:space="0" w:color="auto"/>
            <w:right w:val="none" w:sz="0" w:space="0" w:color="auto"/>
          </w:divBdr>
        </w:div>
        <w:div w:id="399132200">
          <w:marLeft w:val="0"/>
          <w:marRight w:val="0"/>
          <w:marTop w:val="0"/>
          <w:marBottom w:val="0"/>
          <w:divBdr>
            <w:top w:val="none" w:sz="0" w:space="0" w:color="auto"/>
            <w:left w:val="none" w:sz="0" w:space="0" w:color="auto"/>
            <w:bottom w:val="none" w:sz="0" w:space="0" w:color="auto"/>
            <w:right w:val="none" w:sz="0" w:space="0" w:color="auto"/>
          </w:divBdr>
        </w:div>
        <w:div w:id="447967041">
          <w:marLeft w:val="0"/>
          <w:marRight w:val="0"/>
          <w:marTop w:val="0"/>
          <w:marBottom w:val="0"/>
          <w:divBdr>
            <w:top w:val="none" w:sz="0" w:space="0" w:color="auto"/>
            <w:left w:val="none" w:sz="0" w:space="0" w:color="auto"/>
            <w:bottom w:val="none" w:sz="0" w:space="0" w:color="auto"/>
            <w:right w:val="none" w:sz="0" w:space="0" w:color="auto"/>
          </w:divBdr>
        </w:div>
        <w:div w:id="754404640">
          <w:marLeft w:val="0"/>
          <w:marRight w:val="0"/>
          <w:marTop w:val="0"/>
          <w:marBottom w:val="0"/>
          <w:divBdr>
            <w:top w:val="none" w:sz="0" w:space="0" w:color="auto"/>
            <w:left w:val="none" w:sz="0" w:space="0" w:color="auto"/>
            <w:bottom w:val="none" w:sz="0" w:space="0" w:color="auto"/>
            <w:right w:val="none" w:sz="0" w:space="0" w:color="auto"/>
          </w:divBdr>
        </w:div>
        <w:div w:id="1905289637">
          <w:marLeft w:val="0"/>
          <w:marRight w:val="0"/>
          <w:marTop w:val="0"/>
          <w:marBottom w:val="0"/>
          <w:divBdr>
            <w:top w:val="none" w:sz="0" w:space="0" w:color="auto"/>
            <w:left w:val="none" w:sz="0" w:space="0" w:color="auto"/>
            <w:bottom w:val="none" w:sz="0" w:space="0" w:color="auto"/>
            <w:right w:val="none" w:sz="0" w:space="0" w:color="auto"/>
          </w:divBdr>
        </w:div>
        <w:div w:id="1961691710">
          <w:marLeft w:val="0"/>
          <w:marRight w:val="0"/>
          <w:marTop w:val="0"/>
          <w:marBottom w:val="0"/>
          <w:divBdr>
            <w:top w:val="none" w:sz="0" w:space="0" w:color="auto"/>
            <w:left w:val="none" w:sz="0" w:space="0" w:color="auto"/>
            <w:bottom w:val="none" w:sz="0" w:space="0" w:color="auto"/>
            <w:right w:val="none" w:sz="0" w:space="0" w:color="auto"/>
          </w:divBdr>
        </w:div>
        <w:div w:id="1811289442">
          <w:marLeft w:val="0"/>
          <w:marRight w:val="0"/>
          <w:marTop w:val="0"/>
          <w:marBottom w:val="0"/>
          <w:divBdr>
            <w:top w:val="none" w:sz="0" w:space="0" w:color="auto"/>
            <w:left w:val="none" w:sz="0" w:space="0" w:color="auto"/>
            <w:bottom w:val="none" w:sz="0" w:space="0" w:color="auto"/>
            <w:right w:val="none" w:sz="0" w:space="0" w:color="auto"/>
          </w:divBdr>
        </w:div>
        <w:div w:id="1732651201">
          <w:marLeft w:val="0"/>
          <w:marRight w:val="0"/>
          <w:marTop w:val="0"/>
          <w:marBottom w:val="0"/>
          <w:divBdr>
            <w:top w:val="none" w:sz="0" w:space="0" w:color="auto"/>
            <w:left w:val="none" w:sz="0" w:space="0" w:color="auto"/>
            <w:bottom w:val="none" w:sz="0" w:space="0" w:color="auto"/>
            <w:right w:val="none" w:sz="0" w:space="0" w:color="auto"/>
          </w:divBdr>
        </w:div>
      </w:divsChild>
    </w:div>
    <w:div w:id="776098962">
      <w:bodyDiv w:val="1"/>
      <w:marLeft w:val="0"/>
      <w:marRight w:val="0"/>
      <w:marTop w:val="0"/>
      <w:marBottom w:val="0"/>
      <w:divBdr>
        <w:top w:val="none" w:sz="0" w:space="0" w:color="auto"/>
        <w:left w:val="none" w:sz="0" w:space="0" w:color="auto"/>
        <w:bottom w:val="none" w:sz="0" w:space="0" w:color="auto"/>
        <w:right w:val="none" w:sz="0" w:space="0" w:color="auto"/>
      </w:divBdr>
    </w:div>
    <w:div w:id="1569730144">
      <w:bodyDiv w:val="1"/>
      <w:marLeft w:val="0"/>
      <w:marRight w:val="0"/>
      <w:marTop w:val="0"/>
      <w:marBottom w:val="0"/>
      <w:divBdr>
        <w:top w:val="none" w:sz="0" w:space="0" w:color="auto"/>
        <w:left w:val="none" w:sz="0" w:space="0" w:color="auto"/>
        <w:bottom w:val="none" w:sz="0" w:space="0" w:color="auto"/>
        <w:right w:val="none" w:sz="0" w:space="0" w:color="auto"/>
      </w:divBdr>
    </w:div>
    <w:div w:id="198693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6</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DSCE</dc:creator>
  <cp:lastModifiedBy>bhupesh dhurandher</cp:lastModifiedBy>
  <cp:revision>4</cp:revision>
  <dcterms:created xsi:type="dcterms:W3CDTF">2022-09-24T05:54:00Z</dcterms:created>
  <dcterms:modified xsi:type="dcterms:W3CDTF">2022-10-16T18:01:00Z</dcterms:modified>
</cp:coreProperties>
</file>