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4A" w:rsidRDefault="009F76C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2016</w:t>
      </w:r>
      <w:r>
        <w:rPr>
          <w:rFonts w:hint="eastAsia"/>
          <w:b/>
          <w:bCs/>
          <w:sz w:val="32"/>
          <w:szCs w:val="32"/>
        </w:rPr>
        <w:t>年应用数学期末考试</w:t>
      </w:r>
    </w:p>
    <w:p w:rsidR="00D01F4A" w:rsidRDefault="009F76C2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1.min f(x)</w:t>
      </w:r>
      <w:r>
        <w:rPr>
          <w:rFonts w:hint="eastAsia"/>
          <w:bCs/>
          <w:sz w:val="28"/>
          <w:szCs w:val="28"/>
        </w:rPr>
        <w:t>的一阶，二阶的定理及其证明。</w:t>
      </w:r>
    </w:p>
    <w:p w:rsidR="00D01F4A" w:rsidRDefault="009F76C2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2.</w:t>
      </w:r>
      <w:r>
        <w:rPr>
          <w:rFonts w:hint="eastAsia"/>
          <w:bCs/>
          <w:sz w:val="28"/>
          <w:szCs w:val="28"/>
        </w:rPr>
        <w:t>最速下降法的步骤</w:t>
      </w:r>
    </w:p>
    <w:p w:rsidR="00D01F4A" w:rsidRDefault="009F76C2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3.</w:t>
      </w:r>
    </w:p>
    <w:p w:rsidR="00D01F4A" w:rsidRDefault="009F76C2">
      <w:pPr>
        <w:rPr>
          <w:b/>
          <w:sz w:val="28"/>
          <w:szCs w:val="28"/>
          <w:lang w:val="pt-BR"/>
        </w:rPr>
      </w:pPr>
      <w:r>
        <w:rPr>
          <w:rFonts w:hint="eastAsia"/>
          <w:b/>
          <w:noProof/>
          <w:sz w:val="28"/>
          <w:szCs w:val="28"/>
          <w:lang w:val="pt-BR"/>
        </w:rPr>
        <w:drawing>
          <wp:inline distT="0" distB="0" distL="114300" distR="114300">
            <wp:extent cx="5673090" cy="1791970"/>
            <wp:effectExtent l="0" t="0" r="38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01F4A" w:rsidRDefault="00D01F4A">
      <w:pPr>
        <w:rPr>
          <w:b/>
          <w:sz w:val="28"/>
          <w:szCs w:val="28"/>
          <w:lang w:val="pt-BR"/>
        </w:rPr>
      </w:pPr>
    </w:p>
    <w:p w:rsidR="00D01F4A" w:rsidRDefault="00D01F4A">
      <w:pPr>
        <w:rPr>
          <w:b/>
          <w:sz w:val="28"/>
          <w:szCs w:val="28"/>
          <w:lang w:val="pt-BR"/>
        </w:rPr>
      </w:pPr>
    </w:p>
    <w:p w:rsidR="00D01F4A" w:rsidRDefault="009F76C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</w:p>
    <w:p w:rsidR="00D01F4A" w:rsidRDefault="009F76C2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114300" distR="114300">
            <wp:extent cx="5270500" cy="1312545"/>
            <wp:effectExtent l="0" t="0" r="6350" b="1905"/>
            <wp:docPr id="2" name="图片 2" descr="RJM8PJ0F(MQAZWE1L6FNJ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JM8PJ0F(MQAZWE1L6FNJ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4A" w:rsidRDefault="00D01F4A">
      <w:pPr>
        <w:rPr>
          <w:b/>
          <w:sz w:val="28"/>
          <w:szCs w:val="28"/>
        </w:rPr>
      </w:pPr>
    </w:p>
    <w:p w:rsidR="00D01F4A" w:rsidRDefault="009F76C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</w:p>
    <w:p w:rsidR="00D01F4A" w:rsidRDefault="009F76C2"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5184140" cy="1553210"/>
            <wp:effectExtent l="0" t="0" r="16510" b="889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01F4A" w:rsidRDefault="00D01F4A">
      <w:pPr>
        <w:rPr>
          <w:b/>
          <w:sz w:val="28"/>
          <w:szCs w:val="28"/>
        </w:rPr>
      </w:pPr>
    </w:p>
    <w:p w:rsidR="00D01F4A" w:rsidRDefault="009F76C2">
      <w:pPr>
        <w:numPr>
          <w:ilvl w:val="0"/>
          <w:numId w:val="1"/>
        </w:num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遗传算法求解旅行售货员问题的框架</w:t>
      </w:r>
    </w:p>
    <w:p w:rsidR="00D01F4A" w:rsidRDefault="00D01F4A">
      <w:pPr>
        <w:rPr>
          <w:bCs/>
          <w:sz w:val="28"/>
          <w:szCs w:val="28"/>
        </w:rPr>
      </w:pPr>
    </w:p>
    <w:p w:rsidR="00D01F4A" w:rsidRDefault="009F76C2">
      <w:pPr>
        <w:numPr>
          <w:ilvl w:val="0"/>
          <w:numId w:val="1"/>
        </w:num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下棋问题，甲赢的概率为</w:t>
      </w:r>
      <w:r>
        <w:rPr>
          <w:rFonts w:hint="eastAsia"/>
          <w:bCs/>
          <w:sz w:val="28"/>
          <w:szCs w:val="28"/>
        </w:rPr>
        <w:t>P,</w:t>
      </w:r>
      <w:r>
        <w:rPr>
          <w:rFonts w:hint="eastAsia"/>
          <w:bCs/>
          <w:sz w:val="28"/>
          <w:szCs w:val="28"/>
        </w:rPr>
        <w:t>乙赢的概率为</w:t>
      </w:r>
      <w:r>
        <w:rPr>
          <w:rFonts w:hint="eastAsia"/>
          <w:bCs/>
          <w:sz w:val="28"/>
          <w:szCs w:val="28"/>
        </w:rPr>
        <w:t>q</w:t>
      </w:r>
      <w:r>
        <w:rPr>
          <w:rFonts w:hint="eastAsia"/>
          <w:bCs/>
          <w:sz w:val="28"/>
          <w:szCs w:val="28"/>
        </w:rPr>
        <w:t>，平局的概率为</w:t>
      </w:r>
      <w:r>
        <w:rPr>
          <w:rFonts w:hint="eastAsia"/>
          <w:bCs/>
          <w:sz w:val="28"/>
          <w:szCs w:val="28"/>
        </w:rPr>
        <w:t>r</w:t>
      </w:r>
      <w:r>
        <w:rPr>
          <w:rFonts w:hint="eastAsia"/>
          <w:bCs/>
          <w:sz w:val="28"/>
          <w:szCs w:val="28"/>
        </w:rPr>
        <w:t>，任何一个人得两分就结束比赛，问当甲已有一分的情况相下，最多两局结束的概率。（时齐</w:t>
      </w:r>
      <w:r>
        <w:rPr>
          <w:rFonts w:hint="eastAsia"/>
          <w:bCs/>
          <w:sz w:val="28"/>
          <w:szCs w:val="28"/>
        </w:rPr>
        <w:t>markov</w:t>
      </w:r>
      <w:r>
        <w:rPr>
          <w:rFonts w:hint="eastAsia"/>
          <w:bCs/>
          <w:sz w:val="28"/>
          <w:szCs w:val="28"/>
        </w:rPr>
        <w:t>，写转移矩阵）</w:t>
      </w:r>
    </w:p>
    <w:p w:rsidR="00D01F4A" w:rsidRDefault="009F76C2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转移矩阵：</w:t>
      </w:r>
      <w:r>
        <w:rPr>
          <w:rFonts w:hint="eastAsia"/>
          <w:b/>
          <w:color w:val="FF0000"/>
          <w:position w:val="-102"/>
          <w:sz w:val="28"/>
          <w:szCs w:val="28"/>
        </w:rPr>
        <w:object w:dxaOrig="1820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108pt" o:ole="">
            <v:imagedata r:id="rId11" o:title=""/>
          </v:shape>
          <o:OLEObject Type="Embed" ProgID="Equation.3" ShapeID="_x0000_i1025" DrawAspect="Content" ObjectID="_1575905052" r:id="rId12"/>
        </w:object>
      </w:r>
    </w:p>
    <w:p w:rsidR="00D01F4A" w:rsidRDefault="009F76C2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Possion</w:t>
      </w:r>
      <w:r>
        <w:rPr>
          <w:rFonts w:hint="eastAsia"/>
          <w:b/>
          <w:sz w:val="28"/>
          <w:szCs w:val="28"/>
        </w:rPr>
        <w:t>分布问题</w:t>
      </w:r>
    </w:p>
    <w:p w:rsidR="00D01F4A" w:rsidRDefault="009F76C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5777230" cy="2506980"/>
            <wp:effectExtent l="0" t="0" r="13970" b="7620"/>
            <wp:docPr id="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01F4A" w:rsidRDefault="009F76C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5762625" cy="2033270"/>
            <wp:effectExtent l="0" t="0" r="9525" b="5080"/>
            <wp:docPr id="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1F4A" w:rsidRDefault="00D01F4A">
      <w:pPr>
        <w:rPr>
          <w:rFonts w:hint="eastAsia"/>
          <w:b/>
          <w:sz w:val="28"/>
          <w:szCs w:val="28"/>
        </w:rPr>
      </w:pPr>
    </w:p>
    <w:sectPr w:rsidR="00D01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6C2" w:rsidRDefault="009F76C2" w:rsidP="00F647BE">
      <w:r>
        <w:separator/>
      </w:r>
    </w:p>
  </w:endnote>
  <w:endnote w:type="continuationSeparator" w:id="0">
    <w:p w:rsidR="009F76C2" w:rsidRDefault="009F76C2" w:rsidP="00F64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6C2" w:rsidRDefault="009F76C2" w:rsidP="00F647BE">
      <w:r>
        <w:separator/>
      </w:r>
    </w:p>
  </w:footnote>
  <w:footnote w:type="continuationSeparator" w:id="0">
    <w:p w:rsidR="009F76C2" w:rsidRDefault="009F76C2" w:rsidP="00F64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64272"/>
    <w:multiLevelType w:val="singleLevel"/>
    <w:tmpl w:val="58664272"/>
    <w:lvl w:ilvl="0">
      <w:start w:val="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CE4D2A"/>
    <w:rsid w:val="009F76C2"/>
    <w:rsid w:val="00D01F4A"/>
    <w:rsid w:val="00F647BE"/>
    <w:rsid w:val="06C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392DD4"/>
  <w15:docId w15:val="{6E26EC4F-9827-48CB-900A-730C021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64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647B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64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647B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</dc:creator>
  <cp:lastModifiedBy>MSIK</cp:lastModifiedBy>
  <cp:revision>2</cp:revision>
  <dcterms:created xsi:type="dcterms:W3CDTF">2016-12-30T11:05:00Z</dcterms:created>
  <dcterms:modified xsi:type="dcterms:W3CDTF">2017-12-27T10:38:00Z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