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0" w:afterAutospacing="0" w:line="23" w:lineRule="atLeast"/>
        <w:ind w:left="0" w:right="0"/>
        <w:jc w:val="left"/>
        <w:rPr>
          <w:b/>
          <w:color w:val="444444"/>
          <w:sz w:val="26"/>
          <w:szCs w:val="26"/>
        </w:rPr>
      </w:pPr>
      <w:bookmarkStart w:id="0" w:name="_GoBack"/>
      <w:r>
        <w:rPr>
          <w:b/>
          <w:sz w:val="26"/>
          <w:szCs w:val="26"/>
          <w:bdr w:val="none" w:color="auto" w:sz="0" w:space="0"/>
          <w:shd w:val="clear" w:fill="F5F5F5"/>
        </w:rPr>
        <w:fldChar w:fldCharType="begin"/>
      </w:r>
      <w:r>
        <w:rPr>
          <w:b/>
          <w:sz w:val="26"/>
          <w:szCs w:val="26"/>
          <w:bdr w:val="none" w:color="auto" w:sz="0" w:space="0"/>
          <w:shd w:val="clear" w:fill="F5F5F5"/>
        </w:rPr>
        <w:instrText xml:space="preserve"> HYPERLINK "http://www.cnblogs.com/nerxious/archive/2013/01/18/2866548.html" </w:instrText>
      </w:r>
      <w:r>
        <w:rPr>
          <w:b/>
          <w:sz w:val="26"/>
          <w:szCs w:val="26"/>
          <w:bdr w:val="none" w:color="auto" w:sz="0" w:space="0"/>
          <w:shd w:val="clear" w:fill="F5F5F5"/>
        </w:rPr>
        <w:fldChar w:fldCharType="separate"/>
      </w:r>
      <w:r>
        <w:rPr>
          <w:rStyle w:val="10"/>
          <w:b/>
          <w:sz w:val="26"/>
          <w:szCs w:val="26"/>
          <w:bdr w:val="none" w:color="auto" w:sz="0" w:space="0"/>
          <w:shd w:val="clear" w:fill="F5F5F5"/>
        </w:rPr>
        <w:t>Linux中设置服务自启动的三种方式</w:t>
      </w:r>
      <w:r>
        <w:rPr>
          <w:b/>
          <w:sz w:val="26"/>
          <w:szCs w:val="26"/>
          <w:bdr w:val="none" w:color="auto" w:sz="0" w:space="0"/>
          <w:shd w:val="clear" w:fill="F5F5F5"/>
        </w:rPr>
        <w:fldChar w:fldCharType="end"/>
      </w:r>
      <w:r>
        <w:rPr>
          <w:b/>
          <w:color w:val="444444"/>
          <w:sz w:val="26"/>
          <w:szCs w:val="26"/>
          <w:bdr w:val="none" w:color="auto" w:sz="0" w:space="0"/>
          <w:shd w:val="clear" w:fill="F5F5F5"/>
        </w:rPr>
        <w:t xml:space="preserve"> </w:t>
      </w:r>
      <w:bookmarkEnd w:id="0"/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有时候我们需要Linux系统在开机的时候自动加载某些脚本或系统服务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主要用三种方式进行这一操作：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8000"/>
          <w:sz w:val="19"/>
          <w:szCs w:val="19"/>
          <w:shd w:val="clear" w:fill="F5F5F5"/>
        </w:rPr>
        <w:t>ln -s                       在/etc/rc.d/rc*.d目录中建立/etc/init.d/服务的软链接(*代表0～6七个运行级别之一）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8000"/>
          <w:sz w:val="19"/>
          <w:szCs w:val="19"/>
          <w:shd w:val="clear" w:fill="F5F5F5"/>
        </w:rPr>
        <w:t>chkonfig                命令行运行级别设置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8000"/>
          <w:sz w:val="19"/>
          <w:szCs w:val="19"/>
          <w:shd w:val="clear" w:fill="F5F5F5"/>
        </w:rPr>
        <w:t>ntsysv                   伪图形运行级别设置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 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7"/>
          <w:rFonts w:hint="default" w:ascii="PingFang SC" w:hAnsi="PingFang SC" w:eastAsia="PingFang SC" w:cs="PingFang SC"/>
          <w:color w:val="000000"/>
          <w:sz w:val="19"/>
          <w:szCs w:val="19"/>
          <w:shd w:val="clear" w:fill="F5F5F5"/>
        </w:rPr>
        <w:t>注意：</w:t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1.这三种方式主要用于以redhat为基础的发行版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           2.如果还不知道运行级别是什么，那么最好先看看相关资料再实验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 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  <w:shd w:val="clear" w:fill="F5F5F5"/>
        </w:rPr>
        <w:t>第一种方式：ln -s 建立启动软连接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在Linux中有7种运行级别（可在</w:t>
      </w:r>
      <w:r>
        <w:rPr>
          <w:rStyle w:val="9"/>
          <w:rFonts w:hint="default" w:ascii="PingFang SC" w:hAnsi="PingFang SC" w:eastAsia="PingFang SC" w:cs="PingFang SC"/>
          <w:b w:val="0"/>
          <w:color w:val="FF0000"/>
          <w:sz w:val="19"/>
          <w:szCs w:val="19"/>
          <w:shd w:val="clear" w:fill="F5F5F5"/>
        </w:rPr>
        <w:t>/etc/inittab</w:t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文件设置），每种运行级别分别对应着</w:t>
      </w:r>
      <w:r>
        <w:rPr>
          <w:rStyle w:val="9"/>
          <w:rFonts w:hint="default" w:ascii="PingFang SC" w:hAnsi="PingFang SC" w:eastAsia="PingFang SC" w:cs="PingFang SC"/>
          <w:b w:val="0"/>
          <w:color w:val="FF0000"/>
          <w:sz w:val="19"/>
          <w:szCs w:val="19"/>
          <w:shd w:val="clear" w:fill="F5F5F5"/>
        </w:rPr>
        <w:t>/etc/rc.d/rc[0~6].d</w:t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这7个目录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bdr w:val="none" w:color="auto" w:sz="0" w:space="0"/>
          <w:shd w:val="clear" w:fill="F5F5F5"/>
        </w:rPr>
        <w:fldChar w:fldCharType="begin"/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bdr w:val="none" w:color="auto" w:sz="0" w:space="0"/>
          <w:shd w:val="clear" w:fill="F5F5F5"/>
        </w:rPr>
        <w:instrText xml:space="preserve">INCLUDEPICTURE \d "http://images.cnitblog.com/blog/476392/201301/18151041-096d449a91fa48f2bf12c4a50d6d2d74.png" \* MERGEFORMATINET </w:instrText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bdr w:val="none" w:color="auto" w:sz="0" w:space="0"/>
          <w:shd w:val="clear" w:fill="F5F5F5"/>
        </w:rPr>
        <w:fldChar w:fldCharType="separate"/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bdr w:val="none" w:color="auto" w:sz="0" w:space="0"/>
          <w:shd w:val="clear" w:fill="F5F5F5"/>
        </w:rPr>
        <w:drawing>
          <wp:inline distT="0" distB="0" distL="114300" distR="114300">
            <wp:extent cx="4229100" cy="20955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7"/>
          <w:rFonts w:hint="default" w:ascii="PingFang SC" w:hAnsi="PingFang SC" w:eastAsia="PingFang SC" w:cs="PingFang SC"/>
          <w:color w:val="000000"/>
          <w:sz w:val="19"/>
          <w:szCs w:val="19"/>
          <w:shd w:val="clear" w:fill="F5F5F5"/>
        </w:rPr>
        <w:t>Tips：</w:t>
      </w:r>
      <w:r>
        <w:rPr>
          <w:rStyle w:val="9"/>
          <w:rFonts w:hint="default" w:ascii="PingFang SC" w:hAnsi="PingFang SC" w:eastAsia="PingFang SC" w:cs="PingFang SC"/>
          <w:b w:val="0"/>
          <w:color w:val="FF0000"/>
          <w:sz w:val="19"/>
          <w:szCs w:val="19"/>
          <w:shd w:val="clear" w:fill="F5F5F5"/>
        </w:rPr>
        <w:t>/etc/rc[0~6].d</w:t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其实是</w:t>
      </w:r>
      <w:r>
        <w:rPr>
          <w:rStyle w:val="9"/>
          <w:rFonts w:hint="default" w:ascii="PingFang SC" w:hAnsi="PingFang SC" w:eastAsia="PingFang SC" w:cs="PingFang SC"/>
          <w:b w:val="0"/>
          <w:color w:val="FF0000"/>
          <w:sz w:val="19"/>
          <w:szCs w:val="19"/>
          <w:shd w:val="clear" w:fill="F5F5F5"/>
        </w:rPr>
        <w:t>/etc/rc.d/rc[0~6].d</w:t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的软连接，主要是为了保持和Unix的兼容性才做此策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 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这7个目录中，每个目录分别存放着对应运行级别加载时需要关闭或启动的服务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由详细信息可以知道，其实每个脚本文件都对应着</w:t>
      </w:r>
      <w:r>
        <w:rPr>
          <w:rStyle w:val="9"/>
          <w:rFonts w:hint="default" w:ascii="PingFang SC" w:hAnsi="PingFang SC" w:eastAsia="PingFang SC" w:cs="PingFang SC"/>
          <w:b w:val="0"/>
          <w:color w:val="FF0000"/>
          <w:sz w:val="19"/>
          <w:szCs w:val="19"/>
          <w:shd w:val="clear" w:fill="F5F5F5"/>
        </w:rPr>
        <w:t>/etc/init.d/</w:t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目录下具体的服务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K开头的脚本文件代表运行级别加载时需要关闭的，S开头的代表需要执行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bdr w:val="none" w:color="auto" w:sz="0" w:space="0"/>
          <w:shd w:val="clear" w:fill="F5F5F5"/>
        </w:rPr>
        <w:fldChar w:fldCharType="begin"/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bdr w:val="none" w:color="auto" w:sz="0" w:space="0"/>
          <w:shd w:val="clear" w:fill="F5F5F5"/>
        </w:rPr>
        <w:instrText xml:space="preserve">INCLUDEPICTURE \d "http://images.cnitblog.com/blog/476392/201301/18151333-85c421f973864253b1e32f892fe8ec6f.png" \* MERGEFORMATINET </w:instrText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bdr w:val="none" w:color="auto" w:sz="0" w:space="0"/>
          <w:shd w:val="clear" w:fill="F5F5F5"/>
        </w:rPr>
        <w:fldChar w:fldCharType="separate"/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bdr w:val="none" w:color="auto" w:sz="0" w:space="0"/>
          <w:shd w:val="clear" w:fill="F5F5F5"/>
        </w:rPr>
        <w:drawing>
          <wp:inline distT="0" distB="0" distL="114300" distR="114300">
            <wp:extent cx="6124575" cy="163830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因此，当我们需要开机启动自己的脚本时，只需要将可执行脚本丢在</w:t>
      </w:r>
      <w:r>
        <w:rPr>
          <w:rStyle w:val="9"/>
          <w:rFonts w:hint="default" w:ascii="PingFang SC" w:hAnsi="PingFang SC" w:eastAsia="PingFang SC" w:cs="PingFang SC"/>
          <w:b w:val="0"/>
          <w:color w:val="FF0000"/>
          <w:sz w:val="19"/>
          <w:szCs w:val="19"/>
          <w:shd w:val="clear" w:fill="F5F5F5"/>
        </w:rPr>
        <w:t>/etc/init.d</w:t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目录下，然后在</w:t>
      </w:r>
      <w:r>
        <w:rPr>
          <w:rStyle w:val="9"/>
          <w:rFonts w:hint="default" w:ascii="PingFang SC" w:hAnsi="PingFang SC" w:eastAsia="PingFang SC" w:cs="PingFang SC"/>
          <w:b w:val="0"/>
          <w:color w:val="FF0000"/>
          <w:sz w:val="19"/>
          <w:szCs w:val="19"/>
          <w:shd w:val="clear" w:fill="F5F5F5"/>
        </w:rPr>
        <w:t>/etc/rc.d/rc*.d</w:t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中建立软链接即可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76" w:beforeAutospacing="0" w:after="376" w:afterAutospacing="0" w:line="23" w:lineRule="atLeast"/>
        <w:ind w:left="0" w:right="0"/>
        <w:jc w:val="left"/>
        <w:rPr>
          <w:rFonts w:ascii="Courier New ! important" w:hAnsi="Courier New ! important" w:eastAsia="Courier New ! important" w:cs="Courier New ! important"/>
        </w:rPr>
      </w:pP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bdr w:val="none" w:color="auto" w:sz="0" w:space="0"/>
          <w:shd w:val="clear" w:fill="F5F5F5"/>
        </w:rPr>
        <w:t xml:space="preserve">[root@localhost ~]# 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FF"/>
          <w:bdr w:val="none" w:color="auto" w:sz="0" w:space="0"/>
          <w:shd w:val="clear" w:fill="F5F5F5"/>
        </w:rPr>
        <w:t>ln</w:t>
      </w:r>
      <w:r>
        <w:rPr>
          <w:rFonts w:hint="default" w:ascii="Courier New ! important" w:hAnsi="Courier New ! important" w:eastAsia="Courier New ! important" w:cs="Courier New ! important"/>
          <w:b w:val="0"/>
          <w:color w:val="000000"/>
          <w:bdr w:val="none" w:color="auto" w:sz="0" w:space="0"/>
          <w:shd w:val="clear" w:fill="F5F5F5"/>
        </w:rPr>
        <w:t xml:space="preserve"> -s /etc/init.d/sshd /etc/rc.d/rc3.d/S100ssh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此处sshd是具体服务的脚本文件，S100ssh是其软链接，S开头代表加载时自启动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如果需要在多个运行级别下设置自启动，则需建立多个软链接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这种方式比较繁琐，适用于自定义的服务脚本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如果系统中已经存在某些服务（比如安装apache时就会有httpd服务项），可以使用下面的两种方式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 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  <w:shd w:val="clear" w:fill="F5F5F5"/>
        </w:rPr>
        <w:t xml:space="preserve">第二种方式：chkconfig 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bdr w:val="none" w:color="auto" w:sz="0" w:space="0"/>
          <w:shd w:val="clear" w:fill="F5F5F5"/>
        </w:rPr>
        <w:fldChar w:fldCharType="begin"/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bdr w:val="none" w:color="auto" w:sz="0" w:space="0"/>
          <w:shd w:val="clear" w:fill="F5F5F5"/>
        </w:rPr>
        <w:instrText xml:space="preserve">INCLUDEPICTURE \d "http://images.cnitblog.com/blog/476392/201301/18152738-449524068e104327bc9e3e61d1049bdb.png" \* MERGEFORMATINET </w:instrText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bdr w:val="none" w:color="auto" w:sz="0" w:space="0"/>
          <w:shd w:val="clear" w:fill="F5F5F5"/>
        </w:rPr>
        <w:fldChar w:fldCharType="separate"/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bdr w:val="none" w:color="auto" w:sz="0" w:space="0"/>
          <w:shd w:val="clear" w:fill="F5F5F5"/>
        </w:rPr>
        <w:drawing>
          <wp:inline distT="0" distB="0" distL="114300" distR="114300">
            <wp:extent cx="5476875" cy="67627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如果需要自启动某些服务，只需使用</w:t>
      </w:r>
      <w:r>
        <w:rPr>
          <w:rStyle w:val="9"/>
          <w:rFonts w:hint="default" w:ascii="PingFang SC" w:hAnsi="PingFang SC" w:eastAsia="PingFang SC" w:cs="PingFang SC"/>
          <w:b w:val="0"/>
          <w:color w:val="FF0000"/>
          <w:sz w:val="19"/>
          <w:szCs w:val="19"/>
          <w:shd w:val="clear" w:fill="F5F5F5"/>
        </w:rPr>
        <w:t>chkconfig 服务名 on</w:t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即可，若想关闭，</w:t>
      </w:r>
      <w:r>
        <w:rPr>
          <w:rStyle w:val="9"/>
          <w:rFonts w:hint="default" w:ascii="PingFang SC" w:hAnsi="PingFang SC" w:eastAsia="PingFang SC" w:cs="PingFang SC"/>
          <w:b w:val="0"/>
          <w:color w:val="FF0000"/>
          <w:sz w:val="19"/>
          <w:szCs w:val="19"/>
          <w:shd w:val="clear" w:fill="F5F5F5"/>
        </w:rPr>
        <w:t>将on改为off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在默认情况下，</w:t>
      </w:r>
      <w:r>
        <w:rPr>
          <w:rStyle w:val="9"/>
          <w:rFonts w:hint="default" w:ascii="PingFang SC" w:hAnsi="PingFang SC" w:eastAsia="PingFang SC" w:cs="PingFang SC"/>
          <w:b w:val="0"/>
          <w:color w:val="FF0000"/>
          <w:sz w:val="19"/>
          <w:szCs w:val="19"/>
          <w:shd w:val="clear" w:fill="F5F5F5"/>
        </w:rPr>
        <w:t>chkconfig</w:t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会自启动</w:t>
      </w:r>
      <w:r>
        <w:rPr>
          <w:rStyle w:val="9"/>
          <w:rFonts w:hint="default" w:ascii="PingFang SC" w:hAnsi="PingFang SC" w:eastAsia="PingFang SC" w:cs="PingFang SC"/>
          <w:b w:val="0"/>
          <w:color w:val="FF0000"/>
          <w:sz w:val="19"/>
          <w:szCs w:val="19"/>
          <w:shd w:val="clear" w:fill="F5F5F5"/>
        </w:rPr>
        <w:t>2345</w:t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这四个级别，如果想自定义可以加上</w:t>
      </w:r>
      <w:r>
        <w:rPr>
          <w:rStyle w:val="9"/>
          <w:rFonts w:hint="default" w:ascii="PingFang SC" w:hAnsi="PingFang SC" w:eastAsia="PingFang SC" w:cs="PingFang SC"/>
          <w:b w:val="0"/>
          <w:color w:val="FF0000"/>
          <w:sz w:val="19"/>
          <w:szCs w:val="19"/>
          <w:shd w:val="clear" w:fill="F5F5F5"/>
        </w:rPr>
        <w:t>--level</w:t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选项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bdr w:val="none" w:color="auto" w:sz="0" w:space="0"/>
          <w:shd w:val="clear" w:fill="F5F5F5"/>
        </w:rPr>
        <w:fldChar w:fldCharType="begin"/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bdr w:val="none" w:color="auto" w:sz="0" w:space="0"/>
          <w:shd w:val="clear" w:fill="F5F5F5"/>
        </w:rPr>
        <w:instrText xml:space="preserve">INCLUDEPICTURE \d "http://images.cnitblog.com/blog/476392/201301/18153144-0a443c680bad4964925caa140ce131e1.png" \* MERGEFORMATINET </w:instrText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bdr w:val="none" w:color="auto" w:sz="0" w:space="0"/>
          <w:shd w:val="clear" w:fill="F5F5F5"/>
        </w:rPr>
        <w:fldChar w:fldCharType="separate"/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bdr w:val="none" w:color="auto" w:sz="0" w:space="0"/>
          <w:shd w:val="clear" w:fill="F5F5F5"/>
        </w:rPr>
        <w:drawing>
          <wp:inline distT="0" distB="0" distL="114300" distR="114300">
            <wp:extent cx="5734050" cy="82867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上面我们先将sshd服务的所有启动级别关闭，然后使用</w:t>
      </w:r>
      <w:r>
        <w:rPr>
          <w:rStyle w:val="9"/>
          <w:rFonts w:hint="default" w:ascii="PingFang SC" w:hAnsi="PingFang SC" w:eastAsia="PingFang SC" w:cs="PingFang SC"/>
          <w:b w:val="0"/>
          <w:color w:val="FF0000"/>
          <w:sz w:val="19"/>
          <w:szCs w:val="19"/>
          <w:shd w:val="clear" w:fill="F5F5F5"/>
        </w:rPr>
        <w:t>--level</w:t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选项启动自定义级别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7"/>
          <w:rFonts w:hint="default" w:ascii="PingFang SC" w:hAnsi="PingFang SC" w:eastAsia="PingFang SC" w:cs="PingFang SC"/>
          <w:color w:val="000000"/>
          <w:sz w:val="19"/>
          <w:szCs w:val="19"/>
          <w:shd w:val="clear" w:fill="F5F5F5"/>
        </w:rPr>
        <w:t>Tips：</w:t>
      </w:r>
      <w:r>
        <w:rPr>
          <w:rStyle w:val="9"/>
          <w:rFonts w:hint="default" w:ascii="PingFang SC" w:hAnsi="PingFang SC" w:eastAsia="PingFang SC" w:cs="PingFang SC"/>
          <w:b w:val="0"/>
          <w:color w:val="FF0000"/>
          <w:sz w:val="19"/>
          <w:szCs w:val="19"/>
          <w:shd w:val="clear" w:fill="F5F5F5"/>
        </w:rPr>
        <w:t>--list</w:t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选项可查看指定服务的启动状态，</w:t>
      </w:r>
      <w:r>
        <w:rPr>
          <w:rStyle w:val="9"/>
          <w:rFonts w:hint="default" w:ascii="PingFang SC" w:hAnsi="PingFang SC" w:eastAsia="PingFang SC" w:cs="PingFang SC"/>
          <w:b w:val="0"/>
          <w:color w:val="FF0000"/>
          <w:sz w:val="19"/>
          <w:szCs w:val="19"/>
          <w:shd w:val="clear" w:fill="F5F5F5"/>
        </w:rPr>
        <w:t>chkconfig</w:t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不带任何选项则查看所有服务状态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 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color w:val="333333"/>
          <w:sz w:val="21"/>
          <w:szCs w:val="21"/>
          <w:shd w:val="clear" w:fill="F5F5F5"/>
        </w:rPr>
        <w:t>第三种方式：ntsysv 伪图形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9"/>
          <w:rFonts w:hint="default" w:ascii="PingFang SC" w:hAnsi="PingFang SC" w:eastAsia="PingFang SC" w:cs="PingFang SC"/>
          <w:b w:val="0"/>
          <w:color w:val="FF0000"/>
          <w:sz w:val="19"/>
          <w:szCs w:val="19"/>
          <w:shd w:val="clear" w:fill="F5F5F5"/>
        </w:rPr>
        <w:t>ntsysv</w:t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和</w:t>
      </w:r>
      <w:r>
        <w:rPr>
          <w:rStyle w:val="9"/>
          <w:rFonts w:hint="default" w:ascii="PingFang SC" w:hAnsi="PingFang SC" w:eastAsia="PingFang SC" w:cs="PingFang SC"/>
          <w:b w:val="0"/>
          <w:color w:val="FF0000"/>
          <w:sz w:val="19"/>
          <w:szCs w:val="19"/>
          <w:shd w:val="clear" w:fill="F5F5F5"/>
        </w:rPr>
        <w:t>chkconfig</w:t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其实是一样的，只不过加上了图形而已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启动</w:t>
      </w:r>
      <w:r>
        <w:rPr>
          <w:rStyle w:val="9"/>
          <w:rFonts w:hint="default" w:ascii="PingFang SC" w:hAnsi="PingFang SC" w:eastAsia="PingFang SC" w:cs="PingFang SC"/>
          <w:b w:val="0"/>
          <w:color w:val="FF0000"/>
          <w:sz w:val="19"/>
          <w:szCs w:val="19"/>
          <w:shd w:val="clear" w:fill="F5F5F5"/>
        </w:rPr>
        <w:t>ntsysv</w:t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有两种方式，一是直接在命令行中输入</w:t>
      </w:r>
      <w:r>
        <w:rPr>
          <w:rStyle w:val="9"/>
          <w:rFonts w:hint="default" w:ascii="PingFang SC" w:hAnsi="PingFang SC" w:eastAsia="PingFang SC" w:cs="PingFang SC"/>
          <w:b w:val="0"/>
          <w:color w:val="FF0000"/>
          <w:sz w:val="19"/>
          <w:szCs w:val="19"/>
          <w:shd w:val="clear" w:fill="F5F5F5"/>
        </w:rPr>
        <w:t>ntsysv</w:t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，二是使用</w:t>
      </w:r>
      <w:r>
        <w:rPr>
          <w:rStyle w:val="9"/>
          <w:rFonts w:hint="default" w:ascii="PingFang SC" w:hAnsi="PingFang SC" w:eastAsia="PingFang SC" w:cs="PingFang SC"/>
          <w:b w:val="0"/>
          <w:color w:val="FF0000"/>
          <w:sz w:val="19"/>
          <w:szCs w:val="19"/>
          <w:shd w:val="clear" w:fill="F5F5F5"/>
        </w:rPr>
        <w:t>setup</w:t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命令，然后选择系统服务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bdr w:val="none" w:color="auto" w:sz="0" w:space="0"/>
          <w:shd w:val="clear" w:fill="F5F5F5"/>
        </w:rPr>
        <w:fldChar w:fldCharType="begin"/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bdr w:val="none" w:color="auto" w:sz="0" w:space="0"/>
          <w:shd w:val="clear" w:fill="F5F5F5"/>
        </w:rPr>
        <w:instrText xml:space="preserve">INCLUDEPICTURE \d "http://images.cnitblog.com/blog/476392/201301/18153614-7c42c0df7eec4c04b75578a21f83fc37.png" \* MERGEFORMATINET </w:instrText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bdr w:val="none" w:color="auto" w:sz="0" w:space="0"/>
          <w:shd w:val="clear" w:fill="F5F5F5"/>
        </w:rPr>
        <w:fldChar w:fldCharType="separate"/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bdr w:val="none" w:color="auto" w:sz="0" w:space="0"/>
          <w:shd w:val="clear" w:fill="F5F5F5"/>
        </w:rPr>
        <w:drawing>
          <wp:inline distT="0" distB="0" distL="114300" distR="114300">
            <wp:extent cx="4086225" cy="3476625"/>
            <wp:effectExtent l="0" t="0" r="9525" b="9525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默认情况下，当前运行级别为多少，在</w:t>
      </w:r>
      <w:r>
        <w:rPr>
          <w:rStyle w:val="9"/>
          <w:rFonts w:hint="default" w:ascii="PingFang SC" w:hAnsi="PingFang SC" w:eastAsia="PingFang SC" w:cs="PingFang SC"/>
          <w:b w:val="0"/>
          <w:color w:val="FF0000"/>
          <w:sz w:val="19"/>
          <w:szCs w:val="19"/>
          <w:shd w:val="clear" w:fill="F5F5F5"/>
        </w:rPr>
        <w:t>ntsysv</w:t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中设置的启动服务的级别便是多少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比如，我当前的运行级别是3,那么我在伪图形界面中选择启动服务后，它的运行级别也会是3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如果想自定义运行级别可使用</w:t>
      </w:r>
      <w:r>
        <w:rPr>
          <w:rStyle w:val="9"/>
          <w:rFonts w:hint="default" w:ascii="PingFang SC" w:hAnsi="PingFang SC" w:eastAsia="PingFang SC" w:cs="PingFang SC"/>
          <w:b w:val="0"/>
          <w:color w:val="FF0000"/>
          <w:sz w:val="19"/>
          <w:szCs w:val="19"/>
          <w:shd w:val="clear" w:fill="F5F5F5"/>
        </w:rPr>
        <w:t>ntsysv --level</w:t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方式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bdr w:val="none" w:color="auto" w:sz="0" w:space="0"/>
          <w:shd w:val="clear" w:fill="F5F5F5"/>
        </w:rPr>
        <w:fldChar w:fldCharType="begin"/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bdr w:val="none" w:color="auto" w:sz="0" w:space="0"/>
          <w:shd w:val="clear" w:fill="F5F5F5"/>
        </w:rPr>
        <w:instrText xml:space="preserve">INCLUDEPICTURE \d "http://images.cnitblog.com/blog/476392/201301/18154058-87a724a3037c4870a48e66434caaa20f.png" \* MERGEFORMATINET </w:instrText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bdr w:val="none" w:color="auto" w:sz="0" w:space="0"/>
          <w:shd w:val="clear" w:fill="F5F5F5"/>
        </w:rPr>
        <w:fldChar w:fldCharType="separate"/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bdr w:val="none" w:color="auto" w:sz="0" w:space="0"/>
          <w:shd w:val="clear" w:fill="F5F5F5"/>
        </w:rPr>
        <w:drawing>
          <wp:inline distT="0" distB="0" distL="114300" distR="114300">
            <wp:extent cx="5553075" cy="676275"/>
            <wp:effectExtent l="0" t="0" r="9525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bdr w:val="none" w:color="auto" w:sz="0" w:space="0"/>
          <w:shd w:val="clear" w:fill="F5F5F5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 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以上三种操作需要保证服务脚本文件可执行，并且要有root权限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其中，第一种方式多用于自定义脚本，第二、三种多用于系统已存在的服务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比如ftp、samba、ssh、httpd等等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并且，要做相关设置需要弄清楚运行级别的问题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 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7"/>
          <w:rFonts w:hint="default" w:ascii="PingFang SC" w:hAnsi="PingFang SC" w:eastAsia="PingFang SC" w:cs="PingFang SC"/>
          <w:color w:val="000000"/>
          <w:sz w:val="19"/>
          <w:szCs w:val="19"/>
          <w:shd w:val="clear" w:fill="F5F5F5"/>
        </w:rPr>
        <w:t>Tips：</w:t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 xml:space="preserve">如果想手动启动某服务，传统的方式是 </w:t>
      </w:r>
      <w:r>
        <w:rPr>
          <w:rStyle w:val="9"/>
          <w:rFonts w:hint="default" w:ascii="PingFang SC" w:hAnsi="PingFang SC" w:eastAsia="PingFang SC" w:cs="PingFang SC"/>
          <w:b w:val="0"/>
          <w:color w:val="FF0000"/>
          <w:sz w:val="19"/>
          <w:szCs w:val="19"/>
          <w:shd w:val="clear" w:fill="F5F5F5"/>
        </w:rPr>
        <w:t>/etc/init.d</w:t>
      </w:r>
      <w:r>
        <w:rPr>
          <w:rStyle w:val="9"/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 xml:space="preserve"> </w:t>
      </w:r>
      <w:r>
        <w:rPr>
          <w:rStyle w:val="9"/>
          <w:rFonts w:hint="default" w:ascii="PingFang SC" w:hAnsi="PingFang SC" w:eastAsia="PingFang SC" w:cs="PingFang SC"/>
          <w:b w:val="0"/>
          <w:color w:val="FF0000"/>
          <w:sz w:val="19"/>
          <w:szCs w:val="19"/>
          <w:shd w:val="clear" w:fill="F5F5F5"/>
        </w:rPr>
        <w:t>服务名 start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shd w:val="clear" w:fill="F5F5F5"/>
        </w:rPr>
        <w:t>           实际上还可以这样，</w:t>
      </w:r>
      <w:r>
        <w:rPr>
          <w:rStyle w:val="9"/>
          <w:rFonts w:hint="default" w:ascii="PingFang SC" w:hAnsi="PingFang SC" w:eastAsia="PingFang SC" w:cs="PingFang SC"/>
          <w:b w:val="0"/>
          <w:color w:val="FF0000"/>
          <w:sz w:val="19"/>
          <w:szCs w:val="19"/>
          <w:shd w:val="clear" w:fill="F5F5F5"/>
        </w:rPr>
        <w:t>service 服务名 start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bdr w:val="none" w:color="auto" w:sz="0" w:space="0"/>
          <w:shd w:val="clear" w:fill="F5F5F5"/>
        </w:rPr>
        <w:fldChar w:fldCharType="begin"/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bdr w:val="none" w:color="auto" w:sz="0" w:space="0"/>
          <w:shd w:val="clear" w:fill="F5F5F5"/>
        </w:rPr>
        <w:instrText xml:space="preserve">INCLUDEPICTURE \d "http://images.cnitblog.com/blog/476392/201301/18155018-03a4fcd414b543c2b06de3209d0866a2.png" \* MERGEFORMATINET </w:instrText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bdr w:val="none" w:color="auto" w:sz="0" w:space="0"/>
          <w:shd w:val="clear" w:fill="F5F5F5"/>
        </w:rPr>
        <w:fldChar w:fldCharType="separate"/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bdr w:val="none" w:color="auto" w:sz="0" w:space="0"/>
          <w:shd w:val="clear" w:fill="F5F5F5"/>
        </w:rPr>
        <w:drawing>
          <wp:inline distT="0" distB="0" distL="114300" distR="114300">
            <wp:extent cx="5200650" cy="1143000"/>
            <wp:effectExtent l="0" t="0" r="0" b="0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PingFang SC" w:hAnsi="PingFang SC" w:eastAsia="PingFang SC" w:cs="PingFang SC"/>
          <w:b w:val="0"/>
          <w:color w:val="000000"/>
          <w:sz w:val="19"/>
          <w:szCs w:val="19"/>
          <w:bdr w:val="none" w:color="auto" w:sz="0" w:space="0"/>
          <w:shd w:val="clear" w:fill="F5F5F5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14E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kern w:val="44"/>
      <w:sz w:val="24"/>
      <w:szCs w:val="24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 w:line="240" w:lineRule="auto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0069D6"/>
      <w:u w:val="none"/>
    </w:rPr>
  </w:style>
  <w:style w:type="character" w:styleId="9">
    <w:name w:val="Emphasis"/>
    <w:basedOn w:val="6"/>
    <w:qFormat/>
    <w:uiPriority w:val="0"/>
    <w:rPr>
      <w:i/>
    </w:rPr>
  </w:style>
  <w:style w:type="character" w:styleId="10">
    <w:name w:val="Hyperlink"/>
    <w:basedOn w:val="6"/>
    <w:uiPriority w:val="0"/>
    <w:rPr>
      <w:color w:val="0069D6"/>
      <w:u w:val="none"/>
    </w:rPr>
  </w:style>
  <w:style w:type="character" w:customStyle="1" w:styleId="12">
    <w:name w:val="cnblogs_code2"/>
    <w:basedOn w:val="6"/>
    <w:uiPriority w:val="0"/>
    <w:rPr>
      <w:bdr w:val="none" w:color="auto" w:sz="0" w:space="0"/>
    </w:rPr>
  </w:style>
  <w:style w:type="character" w:customStyle="1" w:styleId="13">
    <w:name w:val="current"/>
    <w:basedOn w:val="6"/>
    <w:uiPriority w:val="0"/>
    <w:rPr>
      <w:b/>
      <w:color w:val="FFFFFF"/>
      <w:bdr w:val="single" w:color="000080" w:sz="6" w:space="0"/>
      <w:shd w:val="clear" w:fill="2E6AB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lichao</dc:creator>
  <cp:lastModifiedBy>李超</cp:lastModifiedBy>
  <dcterms:modified xsi:type="dcterms:W3CDTF">2017-07-10T06:45:39Z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