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(FRD)</w:t>
      </w:r>
    </w:p>
    <w:p>
      <w:r>
        <w:rPr>
          <w:i/>
        </w:rPr>
        <w:t>CRM Lead &amp; Sales Pipeline Management System | Self-initiated BA portfolio case study</w:t>
      </w:r>
    </w:p>
    <w:p>
      <w:pPr>
        <w:pStyle w:val="Heading1"/>
      </w:pPr>
      <w:r>
        <w:t>1. Overview</w:t>
      </w:r>
    </w:p>
    <w:p>
      <w:r>
        <w:t>This FRD translates the portfolio BRD into proposed system behaviors. Requirements are design proposals for a fictional case study, not specifications from a deployed system.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Function</w:t>
            </w:r>
          </w:p>
        </w:tc>
        <w:tc>
          <w:tcPr>
            <w:tcW w:type="dxa" w:w="2520"/>
          </w:tcPr>
          <w:p>
            <w:r>
              <w:t>Requirement statement</w:t>
            </w:r>
          </w:p>
        </w:tc>
        <w:tc>
          <w:tcPr>
            <w:tcW w:type="dxa" w:w="2520"/>
          </w:tcPr>
          <w:p>
            <w:r>
              <w:t>Priority</w:t>
            </w:r>
          </w:p>
        </w:tc>
      </w:tr>
      <w:tr>
        <w:tc>
          <w:tcPr>
            <w:tcW w:type="dxa" w:w="2520"/>
          </w:tcPr>
          <w:p>
            <w:r>
              <w:t>FR-01</w:t>
            </w:r>
          </w:p>
        </w:tc>
        <w:tc>
          <w:tcPr>
            <w:tcW w:type="dxa" w:w="2520"/>
          </w:tcPr>
          <w:p>
            <w:r>
              <w:t>Create lead</w:t>
            </w:r>
          </w:p>
        </w:tc>
        <w:tc>
          <w:tcPr>
            <w:tcW w:type="dxa" w:w="2520"/>
          </w:tcPr>
          <w:p>
            <w:r>
              <w:t>The system shall provide a form to create a lead record.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FR-02</w:t>
            </w:r>
          </w:p>
        </w:tc>
        <w:tc>
          <w:tcPr>
            <w:tcW w:type="dxa" w:w="2520"/>
          </w:tcPr>
          <w:p>
            <w:r>
              <w:t>Validate required fields</w:t>
            </w:r>
          </w:p>
        </w:tc>
        <w:tc>
          <w:tcPr>
            <w:tcW w:type="dxa" w:w="2520"/>
          </w:tcPr>
          <w:p>
            <w:r>
              <w:t>The system shall require lead name, company, source, owner, and at least one contact method.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FR-03</w:t>
            </w:r>
          </w:p>
        </w:tc>
        <w:tc>
          <w:tcPr>
            <w:tcW w:type="dxa" w:w="2520"/>
          </w:tcPr>
          <w:p>
            <w:r>
              <w:t>Assign lead owner</w:t>
            </w:r>
          </w:p>
        </w:tc>
        <w:tc>
          <w:tcPr>
            <w:tcW w:type="dxa" w:w="2520"/>
          </w:tcPr>
          <w:p>
            <w:r>
              <w:t>The system shall associate each lead with one assigned sales executive.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FR-04</w:t>
            </w:r>
          </w:p>
        </w:tc>
        <w:tc>
          <w:tcPr>
            <w:tcW w:type="dxa" w:w="2520"/>
          </w:tcPr>
          <w:p>
            <w:r>
              <w:t>Manage lead status</w:t>
            </w:r>
          </w:p>
        </w:tc>
        <w:tc>
          <w:tcPr>
            <w:tcW w:type="dxa" w:w="2520"/>
          </w:tcPr>
          <w:p>
            <w:r>
              <w:t>The system shall allow authorized users to update status using approved values.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FR-05</w:t>
            </w:r>
          </w:p>
        </w:tc>
        <w:tc>
          <w:tcPr>
            <w:tcW w:type="dxa" w:w="2520"/>
          </w:tcPr>
          <w:p>
            <w:r>
              <w:t>Qualify lead</w:t>
            </w:r>
          </w:p>
        </w:tc>
        <w:tc>
          <w:tcPr>
            <w:tcW w:type="dxa" w:w="2520"/>
          </w:tcPr>
          <w:p>
            <w:r>
              <w:t>The system shall support recording qualification result against agreed criteria.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FR-06</w:t>
            </w:r>
          </w:p>
        </w:tc>
        <w:tc>
          <w:tcPr>
            <w:tcW w:type="dxa" w:w="2520"/>
          </w:tcPr>
          <w:p>
            <w:r>
              <w:t>Record activities</w:t>
            </w:r>
          </w:p>
        </w:tc>
        <w:tc>
          <w:tcPr>
            <w:tcW w:type="dxa" w:w="2520"/>
          </w:tcPr>
          <w:p>
            <w:r>
              <w:t>The system shall store contact attempts, dates, outcomes, and notes.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FR-07</w:t>
            </w:r>
          </w:p>
        </w:tc>
        <w:tc>
          <w:tcPr>
            <w:tcW w:type="dxa" w:w="2520"/>
          </w:tcPr>
          <w:p>
            <w:r>
              <w:t>Display dashboard</w:t>
            </w:r>
          </w:p>
        </w:tc>
        <w:tc>
          <w:tcPr>
            <w:tcW w:type="dxa" w:w="2520"/>
          </w:tcPr>
          <w:p>
            <w:r>
              <w:t>The system shall summarize leads by status, source, and owner.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FR-08</w:t>
            </w:r>
          </w:p>
        </w:tc>
        <w:tc>
          <w:tcPr>
            <w:tcW w:type="dxa" w:w="2520"/>
          </w:tcPr>
          <w:p>
            <w:r>
              <w:t>Maintain history</w:t>
            </w:r>
          </w:p>
        </w:tc>
        <w:tc>
          <w:tcPr>
            <w:tcW w:type="dxa" w:w="2520"/>
          </w:tcPr>
          <w:p>
            <w:r>
              <w:t>The system shall store status changes with user and timestamp.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FR-09</w:t>
            </w:r>
          </w:p>
        </w:tc>
        <w:tc>
          <w:tcPr>
            <w:tcW w:type="dxa" w:w="2520"/>
          </w:tcPr>
          <w:p>
            <w:r>
              <w:t>Report lost reasons</w:t>
            </w:r>
          </w:p>
        </w:tc>
        <w:tc>
          <w:tcPr>
            <w:tcW w:type="dxa" w:w="2520"/>
          </w:tcPr>
          <w:p>
            <w:r>
              <w:t>The system shall capture and summarize lost reasons.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FR-10</w:t>
            </w:r>
          </w:p>
        </w:tc>
        <w:tc>
          <w:tcPr>
            <w:tcW w:type="dxa" w:w="2520"/>
          </w:tcPr>
          <w:p>
            <w:r>
              <w:t>Follow-up reminders</w:t>
            </w:r>
          </w:p>
        </w:tc>
        <w:tc>
          <w:tcPr>
            <w:tcW w:type="dxa" w:w="2520"/>
          </w:tcPr>
          <w:p>
            <w:r>
              <w:t>If approved, the system may notify users about planned follow-ups.</w:t>
            </w:r>
          </w:p>
        </w:tc>
        <w:tc>
          <w:tcPr>
            <w:tcW w:type="dxa" w:w="2520"/>
          </w:tcPr>
          <w:p>
            <w:r>
              <w:t>Pending approval</w:t>
            </w:r>
          </w:p>
        </w:tc>
      </w:tr>
    </w:tbl>
    <w:p>
      <w:pPr>
        <w:pStyle w:val="Heading1"/>
      </w:pPr>
      <w:r>
        <w:t>2. Validation behavior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Condition</w:t>
            </w:r>
          </w:p>
        </w:tc>
        <w:tc>
          <w:tcPr>
            <w:tcW w:type="dxa" w:w="5040"/>
          </w:tcPr>
          <w:p>
            <w:r>
              <w:t>Expected behavior</w:t>
            </w:r>
          </w:p>
        </w:tc>
      </w:tr>
      <w:tr>
        <w:tc>
          <w:tcPr>
            <w:tcW w:type="dxa" w:w="5040"/>
          </w:tcPr>
          <w:p>
            <w:r>
              <w:t>Company name blank</w:t>
            </w:r>
          </w:p>
        </w:tc>
        <w:tc>
          <w:tcPr>
            <w:tcW w:type="dxa" w:w="5040"/>
          </w:tcPr>
          <w:p>
            <w:r>
              <w:t>Block save and display validation message.</w:t>
            </w:r>
          </w:p>
        </w:tc>
      </w:tr>
      <w:tr>
        <w:tc>
          <w:tcPr>
            <w:tcW w:type="dxa" w:w="5040"/>
          </w:tcPr>
          <w:p>
            <w:r>
              <w:t>Both email and phone blank</w:t>
            </w:r>
          </w:p>
        </w:tc>
        <w:tc>
          <w:tcPr>
            <w:tcW w:type="dxa" w:w="5040"/>
          </w:tcPr>
          <w:p>
            <w:r>
              <w:t>Block save and request at least one contact method.</w:t>
            </w:r>
          </w:p>
        </w:tc>
      </w:tr>
      <w:tr>
        <w:tc>
          <w:tcPr>
            <w:tcW w:type="dxa" w:w="5040"/>
          </w:tcPr>
          <w:p>
            <w:r>
              <w:t>Lead source missing</w:t>
            </w:r>
          </w:p>
        </w:tc>
        <w:tc>
          <w:tcPr>
            <w:tcW w:type="dxa" w:w="5040"/>
          </w:tcPr>
          <w:p>
            <w:r>
              <w:t>Block save.</w:t>
            </w:r>
          </w:p>
        </w:tc>
      </w:tr>
      <w:tr>
        <w:tc>
          <w:tcPr>
            <w:tcW w:type="dxa" w:w="5040"/>
          </w:tcPr>
          <w:p>
            <w:r>
              <w:t>Assigned executive missing</w:t>
            </w:r>
          </w:p>
        </w:tc>
        <w:tc>
          <w:tcPr>
            <w:tcW w:type="dxa" w:w="5040"/>
          </w:tcPr>
          <w:p>
            <w:r>
              <w:t>Block save.</w:t>
            </w:r>
          </w:p>
        </w:tc>
      </w:tr>
      <w:tr>
        <w:tc>
          <w:tcPr>
            <w:tcW w:type="dxa" w:w="5040"/>
          </w:tcPr>
          <w:p>
            <w:r>
              <w:t>Duplicate suspected</w:t>
            </w:r>
          </w:p>
        </w:tc>
        <w:tc>
          <w:tcPr>
            <w:tcW w:type="dxa" w:w="5040"/>
          </w:tcPr>
          <w:p>
            <w:r>
              <w:t>Proposed warning or review flow; exact rule to be confirmed.</w:t>
            </w:r>
          </w:p>
        </w:tc>
      </w:tr>
      <w:tr>
        <w:tc>
          <w:tcPr>
            <w:tcW w:type="dxa" w:w="5040"/>
          </w:tcPr>
          <w:p>
            <w:r>
              <w:t>Status changed</w:t>
            </w:r>
          </w:p>
        </w:tc>
        <w:tc>
          <w:tcPr>
            <w:tcW w:type="dxa" w:w="5040"/>
          </w:tcPr>
          <w:p>
            <w:r>
              <w:t>Save new status and append history record.</w:t>
            </w:r>
          </w:p>
        </w:tc>
      </w:tr>
    </w:tbl>
    <w:p>
      <w:pPr>
        <w:pStyle w:val="Heading1"/>
      </w:pPr>
      <w:r>
        <w:t>3. Dashboard metric definition</w:t>
      </w:r>
    </w:p>
    <w:p>
      <w:r>
        <w:t>Lead Conversion Rate = Converted Leads / Total Leads × 100. The reporting population and date filters must be shown or documented. Total Leads means unique lead records in the selected population.</w:t>
      </w:r>
    </w:p>
    <w:p>
      <w:pPr>
        <w:pStyle w:val="Heading1"/>
      </w:pPr>
      <w:r>
        <w:t>4. Non-functional considerations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Proposed consideration</w:t>
            </w:r>
          </w:p>
        </w:tc>
      </w:tr>
      <w:tr>
        <w:tc>
          <w:tcPr>
            <w:tcW w:type="dxa" w:w="5040"/>
          </w:tcPr>
          <w:p>
            <w:r>
              <w:t>Access control</w:t>
            </w:r>
          </w:p>
        </w:tc>
        <w:tc>
          <w:tcPr>
            <w:tcW w:type="dxa" w:w="5040"/>
          </w:tcPr>
          <w:p>
            <w:r>
              <w:t>Users should only access functions permitted by their role.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Important changes should be attributable to a user and timestamp.</w:t>
            </w:r>
          </w:p>
        </w:tc>
      </w:tr>
      <w:tr>
        <w:tc>
          <w:tcPr>
            <w:tcW w:type="dxa" w:w="5040"/>
          </w:tcPr>
          <w:p>
            <w:r>
              <w:t>Usability</w:t>
            </w:r>
          </w:p>
        </w:tc>
        <w:tc>
          <w:tcPr>
            <w:tcW w:type="dxa" w:w="5040"/>
          </w:tcPr>
          <w:p>
            <w:r>
              <w:t>Required fields and validation messages should be clear.</w:t>
            </w:r>
          </w:p>
        </w:tc>
      </w:tr>
      <w:tr>
        <w:tc>
          <w:tcPr>
            <w:tcW w:type="dxa" w:w="5040"/>
          </w:tcPr>
          <w:p>
            <w:r>
              <w:t>Data quality</w:t>
            </w:r>
          </w:p>
        </w:tc>
        <w:tc>
          <w:tcPr>
            <w:tcW w:type="dxa" w:w="5040"/>
          </w:tcPr>
          <w:p>
            <w:r>
              <w:t>Dropdowns should reduce inconsistent source/status values.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Dashboard should load within a business-agreed response time; target to be defined.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A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4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