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lang w:val="en-US" w:eastAsia="zh-CN"/>
        </w:rPr>
        <w:t>党建考试</w:t>
      </w:r>
      <w:r>
        <w:rPr>
          <w:rFonts w:hint="eastAsia"/>
          <w:sz w:val="44"/>
          <w:szCs w:val="44"/>
        </w:rPr>
        <w:t>需求分析说明书</w:t>
      </w:r>
    </w:p>
    <w:p>
      <w:pPr>
        <w:rPr>
          <w:rFonts w:hint="eastAsia"/>
          <w:sz w:val="32"/>
          <w:szCs w:val="32"/>
        </w:rPr>
      </w:pPr>
    </w:p>
    <w:sdt>
      <w:sdtPr>
        <w:rPr>
          <w:lang w:val="zh-CN"/>
        </w:rPr>
        <w:id w:val="180272586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9"/>
            <w:tabs>
              <w:tab w:val="left" w:pos="2856"/>
            </w:tabs>
          </w:pPr>
          <w:r>
            <w:rPr>
              <w:lang w:val="zh-CN"/>
            </w:rPr>
            <w:t>目录</w:t>
          </w:r>
          <w:r>
            <w:rPr>
              <w:rFonts w:hint="eastAsia"/>
              <w:lang w:val="zh-CN"/>
            </w:rPr>
            <w:tab/>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_Toc30999 </w:instrText>
          </w:r>
          <w:r>
            <w:fldChar w:fldCharType="separate"/>
          </w:r>
          <w:r>
            <w:rPr>
              <w:rFonts w:hint="default"/>
            </w:rPr>
            <w:t xml:space="preserve">1. </w:t>
          </w:r>
          <w:r>
            <w:rPr>
              <w:rFonts w:hint="eastAsia"/>
            </w:rPr>
            <w:t>引言</w:t>
          </w:r>
          <w:r>
            <w:tab/>
          </w:r>
          <w:r>
            <w:fldChar w:fldCharType="begin"/>
          </w:r>
          <w:r>
            <w:instrText xml:space="preserve"> PAGEREF _Toc30999 </w:instrText>
          </w:r>
          <w:r>
            <w:fldChar w:fldCharType="separate"/>
          </w:r>
          <w:r>
            <w:t>2</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_Toc15787 </w:instrText>
          </w:r>
          <w:r>
            <w:rPr>
              <w:bCs/>
              <w:lang w:val="zh-CN"/>
            </w:rPr>
            <w:fldChar w:fldCharType="separate"/>
          </w:r>
          <w:r>
            <w:rPr>
              <w:rFonts w:hint="eastAsia"/>
            </w:rPr>
            <w:t>1</w:t>
          </w:r>
          <w:r>
            <w:t>.1</w:t>
          </w:r>
          <w:r>
            <w:rPr>
              <w:rFonts w:hint="eastAsia"/>
            </w:rPr>
            <w:t>编写目的</w:t>
          </w:r>
          <w:r>
            <w:tab/>
          </w:r>
          <w:r>
            <w:fldChar w:fldCharType="begin"/>
          </w:r>
          <w:r>
            <w:instrText xml:space="preserve"> PAGEREF _Toc15787 </w:instrText>
          </w:r>
          <w:r>
            <w:fldChar w:fldCharType="separate"/>
          </w:r>
          <w:r>
            <w:t>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_Toc24327 </w:instrText>
          </w:r>
          <w:r>
            <w:rPr>
              <w:bCs/>
              <w:lang w:val="zh-CN"/>
            </w:rPr>
            <w:fldChar w:fldCharType="separate"/>
          </w:r>
          <w:r>
            <w:rPr>
              <w:rFonts w:hint="eastAsia"/>
            </w:rPr>
            <w:t>1</w:t>
          </w:r>
          <w:r>
            <w:t>.2</w:t>
          </w:r>
          <w:r>
            <w:rPr>
              <w:rFonts w:hint="eastAsia"/>
            </w:rPr>
            <w:t>系统概述</w:t>
          </w:r>
          <w:r>
            <w:tab/>
          </w:r>
          <w:r>
            <w:fldChar w:fldCharType="begin"/>
          </w:r>
          <w:r>
            <w:instrText xml:space="preserve"> PAGEREF _Toc24327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_Toc2197 </w:instrText>
          </w:r>
          <w:r>
            <w:rPr>
              <w:bCs/>
              <w:lang w:val="zh-CN"/>
            </w:rPr>
            <w:fldChar w:fldCharType="separate"/>
          </w:r>
          <w:r>
            <w:rPr>
              <w:rFonts w:hint="default"/>
            </w:rPr>
            <w:t xml:space="preserve">2. </w:t>
          </w:r>
          <w:r>
            <w:rPr>
              <w:rFonts w:hint="eastAsia"/>
            </w:rPr>
            <w:t>目标系统描述</w:t>
          </w:r>
          <w:r>
            <w:tab/>
          </w:r>
          <w:r>
            <w:fldChar w:fldCharType="begin"/>
          </w:r>
          <w:r>
            <w:instrText xml:space="preserve"> PAGEREF _Toc2197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_Toc4661 </w:instrText>
          </w:r>
          <w:r>
            <w:rPr>
              <w:bCs/>
              <w:lang w:val="zh-CN"/>
            </w:rPr>
            <w:fldChar w:fldCharType="separate"/>
          </w:r>
          <w:r>
            <w:t>2.1</w:t>
          </w:r>
          <w:r>
            <w:rPr>
              <w:rFonts w:hint="eastAsia"/>
            </w:rPr>
            <w:t>组织结构与职责</w:t>
          </w:r>
          <w:r>
            <w:tab/>
          </w:r>
          <w:r>
            <w:fldChar w:fldCharType="begin"/>
          </w:r>
          <w:r>
            <w:instrText xml:space="preserve"> PAGEREF _Toc4661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_Toc5352 </w:instrText>
          </w:r>
          <w:r>
            <w:rPr>
              <w:bCs/>
              <w:lang w:val="zh-CN"/>
            </w:rPr>
            <w:fldChar w:fldCharType="separate"/>
          </w:r>
          <w:r>
            <w:t>2.2</w:t>
          </w:r>
          <w:r>
            <w:rPr>
              <w:rFonts w:hint="eastAsia"/>
            </w:rPr>
            <w:t>角色定义</w:t>
          </w:r>
          <w:r>
            <w:tab/>
          </w:r>
          <w:r>
            <w:fldChar w:fldCharType="begin"/>
          </w:r>
          <w:r>
            <w:instrText xml:space="preserve"> PAGEREF _Toc5352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_Toc22217 </w:instrText>
          </w:r>
          <w:r>
            <w:rPr>
              <w:bCs/>
              <w:lang w:val="zh-CN"/>
            </w:rPr>
            <w:fldChar w:fldCharType="separate"/>
          </w:r>
          <w:r>
            <w:t>2.3</w:t>
          </w:r>
          <w:r>
            <w:rPr>
              <w:rFonts w:hint="eastAsia"/>
            </w:rPr>
            <w:t>系统模块</w:t>
          </w:r>
          <w:r>
            <w:tab/>
          </w:r>
          <w:r>
            <w:fldChar w:fldCharType="begin"/>
          </w:r>
          <w:r>
            <w:instrText xml:space="preserve"> PAGEREF _Toc22217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_Toc31018 </w:instrText>
          </w:r>
          <w:r>
            <w:rPr>
              <w:bCs/>
              <w:lang w:val="zh-CN"/>
            </w:rPr>
            <w:fldChar w:fldCharType="separate"/>
          </w:r>
          <w:r>
            <w:rPr>
              <w:rFonts w:hint="eastAsia"/>
            </w:rPr>
            <w:t>2</w:t>
          </w:r>
          <w:r>
            <w:t>.3.1</w:t>
          </w:r>
          <w:r>
            <w:rPr>
              <w:rFonts w:hint="eastAsia"/>
              <w:lang w:val="en-US" w:eastAsia="zh-CN"/>
            </w:rPr>
            <w:t>登录模块</w:t>
          </w:r>
          <w:r>
            <w:tab/>
          </w:r>
          <w:r>
            <w:fldChar w:fldCharType="begin"/>
          </w:r>
          <w:r>
            <w:instrText xml:space="preserve"> PAGEREF _Toc31018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_Toc18471 </w:instrText>
          </w:r>
          <w:r>
            <w:rPr>
              <w:bCs/>
              <w:lang w:val="zh-CN"/>
            </w:rPr>
            <w:fldChar w:fldCharType="separate"/>
          </w:r>
          <w:r>
            <w:rPr>
              <w:rFonts w:hint="eastAsia"/>
            </w:rPr>
            <w:t>2</w:t>
          </w:r>
          <w:r>
            <w:t>.3.2</w:t>
          </w:r>
          <w:r>
            <w:rPr>
              <w:rFonts w:hint="eastAsia"/>
              <w:lang w:val="en-US" w:eastAsia="zh-CN"/>
            </w:rPr>
            <w:t>考生管理功能的模块实现</w:t>
          </w:r>
          <w:r>
            <w:tab/>
          </w:r>
          <w:r>
            <w:fldChar w:fldCharType="begin"/>
          </w:r>
          <w:r>
            <w:instrText xml:space="preserve"> PAGEREF _Toc18471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_Toc13208 </w:instrText>
          </w:r>
          <w:r>
            <w:rPr>
              <w:bCs/>
              <w:lang w:val="zh-CN"/>
            </w:rPr>
            <w:fldChar w:fldCharType="separate"/>
          </w:r>
          <w:r>
            <w:rPr>
              <w:rFonts w:hint="eastAsia"/>
              <w:lang w:val="en-US" w:eastAsia="zh-CN"/>
            </w:rPr>
            <w:t>3.</w:t>
          </w:r>
          <w:r>
            <w:rPr>
              <w:rFonts w:hint="eastAsia"/>
            </w:rPr>
            <w:t>目标系统功能需求分析</w:t>
          </w:r>
          <w:r>
            <w:tab/>
          </w:r>
          <w:r>
            <w:fldChar w:fldCharType="begin"/>
          </w:r>
          <w:r>
            <w:instrText xml:space="preserve"> PAGEREF _Toc13208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_Toc21610 </w:instrText>
          </w:r>
          <w:r>
            <w:rPr>
              <w:bCs/>
              <w:lang w:val="zh-CN"/>
            </w:rPr>
            <w:fldChar w:fldCharType="separate"/>
          </w:r>
          <w:r>
            <w:t>3.1</w:t>
          </w:r>
          <w:r>
            <w:rPr>
              <w:rFonts w:hint="eastAsia"/>
            </w:rPr>
            <w:t>功能需求分析</w:t>
          </w:r>
          <w:r>
            <w:tab/>
          </w:r>
          <w:r>
            <w:fldChar w:fldCharType="begin"/>
          </w:r>
          <w:r>
            <w:instrText xml:space="preserve"> PAGEREF _Toc21610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_Toc23828 </w:instrText>
          </w:r>
          <w:r>
            <w:rPr>
              <w:bCs/>
              <w:lang w:val="zh-CN"/>
            </w:rPr>
            <w:fldChar w:fldCharType="separate"/>
          </w:r>
          <w:r>
            <w:t>3.2</w:t>
          </w:r>
          <w:r>
            <w:rPr>
              <w:rFonts w:hint="eastAsia"/>
            </w:rPr>
            <w:t>系统用例图</w:t>
          </w:r>
          <w:r>
            <w:tab/>
          </w:r>
          <w:r>
            <w:fldChar w:fldCharType="begin"/>
          </w:r>
          <w:r>
            <w:instrText xml:space="preserve"> PAGEREF _Toc23828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_Toc18529 </w:instrText>
          </w:r>
          <w:r>
            <w:rPr>
              <w:bCs/>
              <w:lang w:val="zh-CN"/>
            </w:rPr>
            <w:fldChar w:fldCharType="separate"/>
          </w:r>
          <w:r>
            <w:rPr>
              <w:rFonts w:hint="eastAsia"/>
              <w:lang w:val="en-US" w:eastAsia="zh-CN"/>
            </w:rPr>
            <w:t>4</w:t>
          </w:r>
          <w:r>
            <w:rPr>
              <w:rFonts w:hint="default"/>
            </w:rPr>
            <w:t xml:space="preserve"> </w:t>
          </w:r>
          <w:r>
            <w:rPr>
              <w:rFonts w:hint="eastAsia"/>
              <w:szCs w:val="24"/>
            </w:rPr>
            <w:t>.</w:t>
          </w:r>
          <w:r>
            <w:rPr>
              <w:rFonts w:hint="eastAsia"/>
            </w:rPr>
            <w:t xml:space="preserve"> 附录</w:t>
          </w:r>
          <w:r>
            <w:tab/>
          </w:r>
          <w:r>
            <w:fldChar w:fldCharType="begin"/>
          </w:r>
          <w:r>
            <w:instrText xml:space="preserve"> PAGEREF _Toc18529 </w:instrText>
          </w:r>
          <w:r>
            <w:fldChar w:fldCharType="separate"/>
          </w:r>
          <w:r>
            <w:t>7</w:t>
          </w:r>
          <w:r>
            <w:fldChar w:fldCharType="end"/>
          </w:r>
          <w:r>
            <w:rPr>
              <w:bCs/>
              <w:lang w:val="zh-CN"/>
            </w:rPr>
            <w:fldChar w:fldCharType="end"/>
          </w:r>
          <w:bookmarkStart w:id="16" w:name="_GoBack"/>
          <w:bookmarkEnd w:id="16"/>
        </w:p>
        <w:p>
          <w:pPr>
            <w:pStyle w:val="8"/>
            <w:tabs>
              <w:tab w:val="right" w:leader="dot" w:pos="8306"/>
            </w:tabs>
          </w:pPr>
          <w:r>
            <w:rPr>
              <w:bCs/>
              <w:lang w:val="zh-CN"/>
            </w:rPr>
            <w:fldChar w:fldCharType="begin"/>
          </w:r>
          <w:r>
            <w:rPr>
              <w:bCs/>
              <w:lang w:val="zh-CN"/>
            </w:rPr>
            <w:instrText xml:space="preserve"> HYPERLINK \l _Toc25229 </w:instrText>
          </w:r>
          <w:r>
            <w:rPr>
              <w:bCs/>
              <w:lang w:val="zh-CN"/>
            </w:rPr>
            <w:fldChar w:fldCharType="separate"/>
          </w:r>
          <w:r>
            <w:rPr>
              <w:rFonts w:hint="eastAsia"/>
            </w:rPr>
            <w:t>权威信息与数据</w:t>
          </w:r>
          <w:r>
            <w:tab/>
          </w:r>
          <w:r>
            <w:fldChar w:fldCharType="begin"/>
          </w:r>
          <w:r>
            <w:instrText xml:space="preserve"> PAGEREF _Toc25229 </w:instrText>
          </w:r>
          <w:r>
            <w:fldChar w:fldCharType="separate"/>
          </w:r>
          <w:r>
            <w:t>7</w:t>
          </w:r>
          <w:r>
            <w:fldChar w:fldCharType="end"/>
          </w:r>
          <w:r>
            <w:rPr>
              <w:bCs/>
              <w:lang w:val="zh-CN"/>
            </w:rPr>
            <w:fldChar w:fldCharType="end"/>
          </w:r>
        </w:p>
        <w:p>
          <w:r>
            <w:rPr>
              <w:bCs/>
              <w:lang w:val="zh-CN"/>
            </w:rPr>
            <w:fldChar w:fldCharType="end"/>
          </w:r>
        </w:p>
      </w:sdtContent>
    </w:sdt>
    <w:p>
      <w:pPr>
        <w:widowControl/>
        <w:jc w:val="left"/>
        <w:rPr>
          <w:sz w:val="32"/>
          <w:szCs w:val="32"/>
        </w:rPr>
      </w:pPr>
      <w:r>
        <w:rPr>
          <w:sz w:val="32"/>
          <w:szCs w:val="32"/>
        </w:rPr>
        <w:br w:type="page"/>
      </w:r>
    </w:p>
    <w:p>
      <w:pPr>
        <w:jc w:val="center"/>
        <w:rPr>
          <w:sz w:val="32"/>
          <w:szCs w:val="32"/>
        </w:rPr>
      </w:pPr>
    </w:p>
    <w:p>
      <w:pPr>
        <w:pStyle w:val="2"/>
        <w:numPr>
          <w:ilvl w:val="0"/>
          <w:numId w:val="1"/>
        </w:numPr>
      </w:pPr>
      <w:bookmarkStart w:id="0" w:name="_Toc30999"/>
      <w:r>
        <w:rPr>
          <w:rFonts w:hint="eastAsia"/>
        </w:rPr>
        <w:t>引言</w:t>
      </w:r>
      <w:bookmarkEnd w:id="0"/>
    </w:p>
    <w:p>
      <w:pPr>
        <w:pStyle w:val="3"/>
      </w:pPr>
      <w:bookmarkStart w:id="1" w:name="_Toc15787"/>
      <w:r>
        <w:rPr>
          <w:rFonts w:hint="eastAsia"/>
        </w:rPr>
        <w:t>1</w:t>
      </w:r>
      <w:r>
        <w:t>.1</w:t>
      </w:r>
      <w:r>
        <w:rPr>
          <w:rFonts w:hint="eastAsia"/>
        </w:rPr>
        <w:t>编写目的</w:t>
      </w:r>
      <w:bookmarkEnd w:id="1"/>
    </w:p>
    <w:p>
      <w:pPr>
        <w:keepNext w:val="0"/>
        <w:keepLines w:val="0"/>
        <w:pageBreakBefore w:val="0"/>
        <w:widowControl w:val="0"/>
        <w:kinsoku/>
        <w:wordWrap/>
        <w:overflowPunct/>
        <w:topLinePunct w:val="0"/>
        <w:autoSpaceDE/>
        <w:autoSpaceDN/>
        <w:bidi w:val="0"/>
        <w:adjustRightInd/>
        <w:snapToGrid/>
        <w:ind w:left="420" w:firstLine="480" w:firstLineChars="200"/>
        <w:textAlignment w:val="auto"/>
        <w:rPr>
          <w:rFonts w:hint="default" w:eastAsia="宋体"/>
          <w:sz w:val="24"/>
          <w:szCs w:val="24"/>
          <w:lang w:val="en-US" w:eastAsia="zh-CN"/>
        </w:rPr>
      </w:pPr>
      <w:r>
        <w:rPr>
          <w:rFonts w:hint="eastAsia" w:ascii="Verdana" w:hAnsi="Verdana" w:eastAsia="宋体" w:cs="Verdana"/>
          <w:i w:val="0"/>
          <w:caps w:val="0"/>
          <w:color w:val="333333"/>
          <w:spacing w:val="0"/>
          <w:sz w:val="24"/>
          <w:szCs w:val="24"/>
          <w:shd w:val="clear" w:fill="FFFFFF"/>
          <w:lang w:val="en-US" w:eastAsia="zh-CN"/>
        </w:rPr>
        <w:t>信息技术高度发达的今天，利用信息技术对大量复杂的信息进行有效的管理成为了一种普遍而实用的手段。一方面，这极大地减少了人力的开销，另一方面，现代计算机强大的计算能力和网络的普及，大大简化了大量信息的处理和流动。党建考试系统可以极大地减少了人力付出降低对纸质试卷的要求，他把试题，电脑改卷，成绩查询的管理工作集成到一个平台上方便了考试流程。</w:t>
      </w:r>
    </w:p>
    <w:p>
      <w:pPr>
        <w:pStyle w:val="3"/>
      </w:pPr>
      <w:bookmarkStart w:id="2" w:name="_Toc24327"/>
      <w:r>
        <w:rPr>
          <w:rFonts w:hint="eastAsia"/>
        </w:rPr>
        <w:t>1</w:t>
      </w:r>
      <w:r>
        <w:t>.2</w:t>
      </w:r>
      <w:r>
        <w:rPr>
          <w:rFonts w:hint="eastAsia"/>
        </w:rPr>
        <w:t>系统概述</w:t>
      </w:r>
      <w:bookmarkEnd w:id="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ind w:left="0" w:right="0" w:firstLine="480" w:firstLineChars="200"/>
        <w:textAlignment w:val="auto"/>
        <w:rPr>
          <w:rFonts w:ascii="Verdana" w:hAnsi="Verdana" w:cs="Verdana"/>
          <w:i w:val="0"/>
          <w:caps w:val="0"/>
          <w:color w:val="333333"/>
          <w:spacing w:val="0"/>
          <w:sz w:val="24"/>
          <w:szCs w:val="24"/>
        </w:rPr>
      </w:pPr>
      <w:r>
        <w:tab/>
      </w:r>
      <w:r>
        <w:rPr>
          <w:rFonts w:hint="eastAsia" w:ascii="宋体" w:hAnsi="宋体" w:eastAsia="宋体" w:cs="宋体"/>
          <w:i w:val="0"/>
          <w:caps w:val="0"/>
          <w:color w:val="333333"/>
          <w:spacing w:val="0"/>
          <w:sz w:val="24"/>
          <w:szCs w:val="24"/>
          <w:shd w:val="clear" w:fill="FFFFFF"/>
        </w:rPr>
        <w:t>本文主要结合</w:t>
      </w:r>
      <w:r>
        <w:rPr>
          <w:rFonts w:hint="eastAsia" w:ascii="宋体" w:hAnsi="宋体" w:eastAsia="宋体" w:cs="宋体"/>
          <w:i w:val="0"/>
          <w:caps w:val="0"/>
          <w:color w:val="333333"/>
          <w:spacing w:val="0"/>
          <w:sz w:val="24"/>
          <w:szCs w:val="24"/>
          <w:shd w:val="clear" w:fill="FFFFFF"/>
          <w:lang w:val="en-US" w:eastAsia="zh-CN"/>
        </w:rPr>
        <w:t>党建考试</w:t>
      </w:r>
      <w:r>
        <w:rPr>
          <w:rFonts w:hint="eastAsia" w:ascii="宋体" w:hAnsi="宋体" w:eastAsia="宋体" w:cs="宋体"/>
          <w:i w:val="0"/>
          <w:caps w:val="0"/>
          <w:color w:val="333333"/>
          <w:spacing w:val="0"/>
          <w:sz w:val="24"/>
          <w:szCs w:val="24"/>
          <w:shd w:val="clear" w:fill="FFFFFF"/>
        </w:rPr>
        <w:t>使用需求，设计了基于</w:t>
      </w:r>
      <w:r>
        <w:rPr>
          <w:rFonts w:ascii="Verdana" w:hAnsi="Verdana" w:eastAsia="宋体" w:cs="Verdana"/>
          <w:i w:val="0"/>
          <w:caps w:val="0"/>
          <w:color w:val="333333"/>
          <w:spacing w:val="0"/>
          <w:sz w:val="24"/>
          <w:szCs w:val="24"/>
          <w:shd w:val="clear" w:fill="FFFFFF"/>
        </w:rPr>
        <w:t>B/S架构的在线考试系统</w:t>
      </w:r>
      <w:r>
        <w:rPr>
          <w:rFonts w:hint="default" w:ascii="Verdana" w:hAnsi="Verdana" w:cs="Verdana"/>
          <w:i w:val="0"/>
          <w:caps w:val="0"/>
          <w:color w:val="333333"/>
          <w:spacing w:val="0"/>
          <w:sz w:val="24"/>
          <w:szCs w:val="24"/>
          <w:shd w:val="clear" w:fill="FFFFFF"/>
        </w:rPr>
        <w:t>最终开发出一款能够解决当前传统考核中选择题和判断题题型考核的人工计分考核的繁琐过程的Web应用。本文涉及的内容主要包括以下几个方面：</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480" w:right="0" w:firstLine="480" w:firstLineChars="200"/>
        <w:textAlignment w:val="auto"/>
        <w:rPr>
          <w:sz w:val="24"/>
          <w:szCs w:val="24"/>
        </w:rPr>
      </w:pPr>
      <w:r>
        <w:rPr>
          <w:rFonts w:hint="default" w:ascii="Verdana" w:hAnsi="Verdana" w:cs="Verdana"/>
          <w:i w:val="0"/>
          <w:caps w:val="0"/>
          <w:color w:val="333333"/>
          <w:spacing w:val="0"/>
          <w:sz w:val="24"/>
          <w:szCs w:val="24"/>
          <w:shd w:val="clear" w:fill="FFFFFF"/>
        </w:rPr>
        <w:t>对考核工作进行需求分析，保证软件系统的功能设计符合用户的使用需求；</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480" w:right="0" w:firstLine="480" w:firstLineChars="200"/>
        <w:textAlignment w:val="auto"/>
        <w:rPr>
          <w:sz w:val="24"/>
          <w:szCs w:val="24"/>
        </w:rPr>
      </w:pPr>
      <w:r>
        <w:rPr>
          <w:rFonts w:hint="default" w:ascii="Verdana" w:hAnsi="Verdana" w:cs="Verdana"/>
          <w:i w:val="0"/>
          <w:caps w:val="0"/>
          <w:color w:val="333333"/>
          <w:spacing w:val="0"/>
          <w:sz w:val="24"/>
          <w:szCs w:val="24"/>
          <w:shd w:val="clear" w:fill="FFFFFF"/>
        </w:rPr>
        <w:t>根据需求对系统进行整体设计，包括系统的目标设计、数据模型设计、系统功能结构设计等；</w:t>
      </w:r>
    </w:p>
    <w:p>
      <w:pPr>
        <w:pStyle w:val="2"/>
        <w:numPr>
          <w:ilvl w:val="0"/>
          <w:numId w:val="1"/>
        </w:numPr>
      </w:pPr>
      <w:bookmarkStart w:id="3" w:name="_Toc2197"/>
      <w:r>
        <w:rPr>
          <w:rFonts w:hint="eastAsia"/>
        </w:rPr>
        <w:t>目标系统描述</w:t>
      </w:r>
      <w:bookmarkEnd w:id="3"/>
    </w:p>
    <w:p>
      <w:pPr>
        <w:pStyle w:val="3"/>
      </w:pPr>
      <w:bookmarkStart w:id="4" w:name="_Toc4661"/>
      <w:r>
        <w:t>2.1</w:t>
      </w:r>
      <w:r>
        <w:rPr>
          <w:rFonts w:hint="eastAsia"/>
        </w:rPr>
        <w:t>组织结构与职责</w:t>
      </w:r>
      <w:bookmarkEnd w:id="4"/>
    </w:p>
    <w:p>
      <w:pPr>
        <w:keepNext w:val="0"/>
        <w:keepLines w:val="0"/>
        <w:pageBreakBefore w:val="0"/>
        <w:widowControl w:val="0"/>
        <w:kinsoku/>
        <w:wordWrap/>
        <w:overflowPunct/>
        <w:topLinePunct w:val="0"/>
        <w:autoSpaceDE/>
        <w:autoSpaceDN/>
        <w:bidi w:val="0"/>
        <w:adjustRightInd/>
        <w:snapToGrid/>
        <w:ind w:firstLine="420"/>
        <w:textAlignment w:val="auto"/>
        <w:rPr>
          <w:rFonts w:hint="eastAsia" w:eastAsia="宋体"/>
          <w:sz w:val="24"/>
          <w:lang w:val="en-US" w:eastAsia="zh-CN"/>
        </w:rPr>
      </w:pPr>
      <w:r>
        <w:rPr>
          <w:rFonts w:hint="eastAsia"/>
          <w:sz w:val="24"/>
        </w:rPr>
        <w:t>本系统主要有两大角色：系统管理员、考生。系统管理员负责维护考生的信息和</w:t>
      </w:r>
      <w:r>
        <w:rPr>
          <w:rFonts w:hint="eastAsia"/>
          <w:sz w:val="24"/>
          <w:lang w:val="en-US" w:eastAsia="zh-CN"/>
        </w:rPr>
        <w:t>成绩统计</w:t>
      </w:r>
      <w:r>
        <w:rPr>
          <w:rFonts w:hint="eastAsia"/>
          <w:sz w:val="24"/>
        </w:rPr>
        <w:t>。考生</w:t>
      </w:r>
      <w:r>
        <w:rPr>
          <w:rFonts w:ascii="Verdana" w:hAnsi="Verdana" w:eastAsia="宋体" w:cs="Verdana"/>
          <w:i w:val="0"/>
          <w:caps w:val="0"/>
          <w:color w:val="333333"/>
          <w:spacing w:val="0"/>
          <w:sz w:val="24"/>
          <w:szCs w:val="24"/>
          <w:shd w:val="clear" w:fill="FFFFFF"/>
        </w:rPr>
        <w:t>可以查看考试信息、完成的考试的成绩及个人信息。考生的登录初始账号统一由管理者进行添加分发，考生通过自行登录后，可以根据需求决定是否更改登录的密码</w:t>
      </w:r>
      <w:r>
        <w:rPr>
          <w:rFonts w:hint="eastAsia" w:ascii="Verdana" w:hAnsi="Verdana" w:eastAsia="宋体" w:cs="Verdana"/>
          <w:i w:val="0"/>
          <w:caps w:val="0"/>
          <w:color w:val="333333"/>
          <w:spacing w:val="0"/>
          <w:sz w:val="24"/>
          <w:szCs w:val="24"/>
          <w:shd w:val="clear" w:fill="FFFFFF"/>
          <w:lang w:eastAsia="zh-CN"/>
        </w:rPr>
        <w:t>。</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4352925" cy="2705100"/>
            <wp:effectExtent l="0" t="0" r="571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4352925" cy="27051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ascii="宋体" w:hAnsi="宋体" w:eastAsia="宋体" w:cs="宋体"/>
          <w:sz w:val="24"/>
          <w:szCs w:val="24"/>
        </w:rPr>
      </w:pPr>
      <w:r>
        <w:rPr>
          <w:rFonts w:hint="eastAsia" w:ascii="宋体" w:hAnsi="宋体" w:eastAsia="宋体" w:cs="宋体"/>
          <w:i w:val="0"/>
          <w:caps w:val="0"/>
          <w:color w:val="333333"/>
          <w:spacing w:val="0"/>
          <w:sz w:val="24"/>
          <w:szCs w:val="24"/>
          <w:shd w:val="clear" w:fill="FFFFFF"/>
        </w:rPr>
        <w:t>管理者主要需要对整个系统进行管理，需要完成考试的发布和对已发布考试的删除，考生信息的录入、查看、修改、删除。</w:t>
      </w:r>
    </w:p>
    <w:p>
      <w:pPr>
        <w:rPr>
          <w:sz w:val="24"/>
          <w:szCs w:val="24"/>
        </w:rPr>
      </w:pPr>
      <w:r>
        <w:rPr>
          <w:rFonts w:ascii="宋体" w:hAnsi="宋体" w:eastAsia="宋体" w:cs="宋体"/>
          <w:sz w:val="24"/>
          <w:szCs w:val="24"/>
        </w:rPr>
        <w:drawing>
          <wp:inline distT="0" distB="0" distL="114300" distR="114300">
            <wp:extent cx="4600575" cy="2857500"/>
            <wp:effectExtent l="0" t="0" r="190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600575" cy="2857500"/>
                    </a:xfrm>
                    <a:prstGeom prst="rect">
                      <a:avLst/>
                    </a:prstGeom>
                    <a:noFill/>
                    <a:ln w="9525">
                      <a:noFill/>
                    </a:ln>
                  </pic:spPr>
                </pic:pic>
              </a:graphicData>
            </a:graphic>
          </wp:inline>
        </w:drawing>
      </w:r>
    </w:p>
    <w:p>
      <w:pPr>
        <w:pStyle w:val="3"/>
      </w:pPr>
      <w:bookmarkStart w:id="5" w:name="_Toc5352"/>
      <w:r>
        <w:t>2.2</w:t>
      </w:r>
      <w:r>
        <w:rPr>
          <w:rFonts w:hint="eastAsia"/>
        </w:rPr>
        <w:t>角色定义</w:t>
      </w:r>
      <w:bookmarkEnd w:id="5"/>
    </w:p>
    <w:tbl>
      <w:tblPr>
        <w:tblStyle w:val="10"/>
        <w:tblpPr w:leftFromText="180" w:rightFromText="180" w:vertAnchor="text" w:tblpXSpec="center" w:tblpY="1"/>
        <w:tblOverlap w:val="never"/>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31"/>
        <w:gridCol w:w="1122"/>
        <w:gridCol w:w="479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6"/>
              <w:spacing w:line="360" w:lineRule="auto"/>
              <w:jc w:val="center"/>
              <w:rPr>
                <w:rFonts w:ascii="宋体" w:hAnsi="宋体"/>
                <w:kern w:val="2"/>
                <w:position w:val="0"/>
                <w:sz w:val="21"/>
                <w:szCs w:val="21"/>
              </w:rPr>
            </w:pPr>
            <w:r>
              <w:rPr>
                <w:rFonts w:hint="eastAsia" w:ascii="宋体" w:hAnsi="宋体"/>
                <w:kern w:val="2"/>
                <w:position w:val="0"/>
                <w:sz w:val="21"/>
                <w:szCs w:val="21"/>
              </w:rPr>
              <w:t>编号</w:t>
            </w:r>
          </w:p>
        </w:tc>
        <w:tc>
          <w:tcPr>
            <w:tcW w:w="1122" w:type="dxa"/>
          </w:tcPr>
          <w:p>
            <w:pPr>
              <w:pStyle w:val="16"/>
              <w:spacing w:line="360" w:lineRule="auto"/>
              <w:jc w:val="center"/>
              <w:rPr>
                <w:rFonts w:ascii="宋体" w:hAnsi="宋体"/>
                <w:kern w:val="2"/>
                <w:position w:val="0"/>
                <w:sz w:val="21"/>
                <w:szCs w:val="21"/>
              </w:rPr>
            </w:pPr>
            <w:r>
              <w:rPr>
                <w:rFonts w:hint="eastAsia" w:ascii="宋体" w:hAnsi="宋体"/>
                <w:kern w:val="2"/>
                <w:position w:val="0"/>
                <w:sz w:val="21"/>
                <w:szCs w:val="21"/>
              </w:rPr>
              <w:t>角色</w:t>
            </w:r>
          </w:p>
        </w:tc>
        <w:tc>
          <w:tcPr>
            <w:tcW w:w="4798" w:type="dxa"/>
          </w:tcPr>
          <w:p>
            <w:pPr>
              <w:pStyle w:val="16"/>
              <w:spacing w:line="360" w:lineRule="auto"/>
              <w:jc w:val="center"/>
              <w:rPr>
                <w:rFonts w:ascii="宋体" w:hAnsi="宋体"/>
                <w:kern w:val="2"/>
                <w:position w:val="0"/>
                <w:sz w:val="21"/>
                <w:szCs w:val="21"/>
              </w:rPr>
            </w:pPr>
            <w:r>
              <w:rPr>
                <w:rFonts w:hint="eastAsia" w:ascii="宋体" w:hAnsi="宋体"/>
                <w:kern w:val="2"/>
                <w:position w:val="0"/>
                <w:sz w:val="21"/>
                <w:szCs w:val="21"/>
              </w:rPr>
              <w:t>职    责</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6"/>
              <w:spacing w:line="360" w:lineRule="auto"/>
              <w:rPr>
                <w:rFonts w:ascii="宋体" w:hAnsi="宋体"/>
                <w:kern w:val="2"/>
                <w:position w:val="0"/>
                <w:sz w:val="21"/>
                <w:szCs w:val="21"/>
              </w:rPr>
            </w:pPr>
            <w:r>
              <w:rPr>
                <w:rFonts w:hint="eastAsia" w:ascii="宋体" w:hAnsi="宋体"/>
                <w:kern w:val="2"/>
                <w:position w:val="0"/>
                <w:sz w:val="21"/>
                <w:szCs w:val="21"/>
              </w:rPr>
              <w:t>01</w:t>
            </w:r>
          </w:p>
        </w:tc>
        <w:tc>
          <w:tcPr>
            <w:tcW w:w="1122" w:type="dxa"/>
          </w:tcPr>
          <w:p>
            <w:pPr>
              <w:pStyle w:val="16"/>
              <w:spacing w:line="360" w:lineRule="auto"/>
              <w:rPr>
                <w:rFonts w:ascii="宋体" w:hAnsi="宋体"/>
                <w:kern w:val="2"/>
                <w:position w:val="0"/>
                <w:sz w:val="21"/>
                <w:szCs w:val="21"/>
              </w:rPr>
            </w:pPr>
            <w:r>
              <w:rPr>
                <w:rFonts w:hint="eastAsia" w:ascii="宋体" w:hAnsi="宋体"/>
                <w:kern w:val="2"/>
                <w:position w:val="0"/>
                <w:sz w:val="21"/>
                <w:szCs w:val="21"/>
              </w:rPr>
              <w:t>管理员</w:t>
            </w:r>
          </w:p>
        </w:tc>
        <w:tc>
          <w:tcPr>
            <w:tcW w:w="4798" w:type="dxa"/>
          </w:tcPr>
          <w:p>
            <w:pPr>
              <w:pStyle w:val="16"/>
              <w:spacing w:line="360" w:lineRule="auto"/>
              <w:rPr>
                <w:rFonts w:ascii="宋体" w:hAnsi="宋体"/>
                <w:kern w:val="2"/>
                <w:position w:val="0"/>
                <w:sz w:val="21"/>
                <w:szCs w:val="21"/>
              </w:rPr>
            </w:pPr>
            <w:r>
              <w:rPr>
                <w:rFonts w:hint="eastAsia" w:ascii="宋体" w:hAnsi="宋体"/>
                <w:kern w:val="2"/>
                <w:position w:val="0"/>
                <w:sz w:val="21"/>
                <w:szCs w:val="21"/>
              </w:rPr>
              <w:t>维护考生信息</w:t>
            </w:r>
          </w:p>
          <w:p>
            <w:pPr>
              <w:pStyle w:val="16"/>
              <w:spacing w:line="360" w:lineRule="auto"/>
              <w:rPr>
                <w:rFonts w:hint="eastAsia" w:ascii="宋体" w:hAnsi="宋体" w:eastAsia="宋体"/>
                <w:kern w:val="2"/>
                <w:position w:val="0"/>
                <w:sz w:val="21"/>
                <w:szCs w:val="21"/>
                <w:lang w:val="en-US" w:eastAsia="zh-CN"/>
              </w:rPr>
            </w:pPr>
            <w:r>
              <w:rPr>
                <w:rFonts w:hint="eastAsia" w:ascii="宋体" w:hAnsi="宋体"/>
                <w:kern w:val="2"/>
                <w:position w:val="0"/>
                <w:sz w:val="21"/>
                <w:szCs w:val="21"/>
                <w:lang w:val="en-US" w:eastAsia="zh-CN"/>
              </w:rPr>
              <w:t>成绩统计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6"/>
              <w:spacing w:line="360" w:lineRule="auto"/>
              <w:rPr>
                <w:rFonts w:ascii="宋体" w:hAnsi="宋体"/>
                <w:kern w:val="2"/>
                <w:position w:val="0"/>
                <w:sz w:val="21"/>
                <w:szCs w:val="21"/>
              </w:rPr>
            </w:pPr>
            <w:r>
              <w:rPr>
                <w:rFonts w:hint="eastAsia" w:ascii="宋体" w:hAnsi="宋体"/>
                <w:kern w:val="2"/>
                <w:position w:val="0"/>
                <w:sz w:val="21"/>
                <w:szCs w:val="21"/>
              </w:rPr>
              <w:t>02</w:t>
            </w:r>
          </w:p>
        </w:tc>
        <w:tc>
          <w:tcPr>
            <w:tcW w:w="1122" w:type="dxa"/>
          </w:tcPr>
          <w:p>
            <w:pPr>
              <w:pStyle w:val="16"/>
              <w:spacing w:line="360" w:lineRule="auto"/>
              <w:rPr>
                <w:rFonts w:ascii="宋体" w:hAnsi="宋体"/>
                <w:kern w:val="2"/>
                <w:position w:val="0"/>
                <w:sz w:val="21"/>
                <w:szCs w:val="21"/>
              </w:rPr>
            </w:pPr>
            <w:r>
              <w:rPr>
                <w:rFonts w:hint="eastAsia" w:ascii="宋体" w:hAnsi="宋体"/>
                <w:kern w:val="2"/>
                <w:position w:val="0"/>
                <w:sz w:val="21"/>
                <w:szCs w:val="21"/>
              </w:rPr>
              <w:t>考生</w:t>
            </w:r>
          </w:p>
        </w:tc>
        <w:tc>
          <w:tcPr>
            <w:tcW w:w="4798" w:type="dxa"/>
          </w:tcPr>
          <w:p>
            <w:pPr>
              <w:pStyle w:val="16"/>
              <w:spacing w:line="360" w:lineRule="auto"/>
              <w:rPr>
                <w:rFonts w:hint="eastAsia" w:ascii="宋体" w:hAnsi="宋体"/>
                <w:kern w:val="2"/>
                <w:position w:val="0"/>
                <w:sz w:val="21"/>
                <w:szCs w:val="21"/>
              </w:rPr>
            </w:pPr>
            <w:r>
              <w:rPr>
                <w:rFonts w:ascii="Verdana" w:hAnsi="Verdana" w:eastAsia="宋体" w:cs="Verdana"/>
                <w:i w:val="0"/>
                <w:caps w:val="0"/>
                <w:color w:val="333333"/>
                <w:spacing w:val="0"/>
                <w:sz w:val="24"/>
                <w:szCs w:val="24"/>
                <w:shd w:val="clear" w:fill="FFFFFF"/>
              </w:rPr>
              <w:t>查看考试信息、完成的考试的成绩及个人信息</w:t>
            </w:r>
          </w:p>
        </w:tc>
      </w:tr>
    </w:tbl>
    <w:p>
      <w:pPr>
        <w:rPr>
          <w:sz w:val="24"/>
          <w:szCs w:val="24"/>
        </w:rPr>
      </w:pPr>
    </w:p>
    <w:p>
      <w:pPr>
        <w:rPr>
          <w:sz w:val="24"/>
          <w:szCs w:val="24"/>
        </w:rPr>
      </w:pPr>
    </w:p>
    <w:p>
      <w:pPr>
        <w:rPr>
          <w:sz w:val="24"/>
          <w:szCs w:val="24"/>
        </w:rPr>
      </w:pPr>
    </w:p>
    <w:p>
      <w:pPr>
        <w:pStyle w:val="3"/>
      </w:pPr>
      <w:bookmarkStart w:id="6" w:name="_Toc22217"/>
      <w:r>
        <w:t>2.3</w:t>
      </w:r>
      <w:r>
        <w:rPr>
          <w:rFonts w:hint="eastAsia"/>
        </w:rPr>
        <w:t>系统模块</w:t>
      </w:r>
      <w:bookmarkEnd w:id="6"/>
    </w:p>
    <w:p>
      <w:pPr>
        <w:pStyle w:val="4"/>
        <w:rPr>
          <w:rFonts w:hint="eastAsia" w:eastAsiaTheme="minorEastAsia"/>
          <w:lang w:val="en-US" w:eastAsia="zh-CN"/>
        </w:rPr>
      </w:pPr>
      <w:bookmarkStart w:id="7" w:name="_Toc31018"/>
      <w:r>
        <w:rPr>
          <w:rFonts w:hint="eastAsia"/>
        </w:rPr>
        <w:t>2</w:t>
      </w:r>
      <w:r>
        <w:t>.3.1</w:t>
      </w:r>
      <w:r>
        <w:rPr>
          <w:rFonts w:hint="eastAsia"/>
          <w:lang w:val="en-US" w:eastAsia="zh-CN"/>
        </w:rPr>
        <w:t>登录模块</w:t>
      </w:r>
      <w:bookmarkEnd w:id="7"/>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sz w:val="24"/>
          <w:szCs w:val="24"/>
        </w:rPr>
      </w:pPr>
      <w:r>
        <w:rPr>
          <w:rFonts w:hint="eastAsia" w:ascii="宋体" w:hAnsi="宋体" w:eastAsia="宋体" w:cs="宋体"/>
          <w:i w:val="0"/>
          <w:caps w:val="0"/>
          <w:color w:val="333333"/>
          <w:spacing w:val="0"/>
          <w:sz w:val="24"/>
          <w:szCs w:val="24"/>
          <w:shd w:val="clear" w:fill="FFFFFF"/>
        </w:rPr>
        <w:t>登录功能模块需要为这两个角色提供进入本系统的入口。登录模块的具体实现思想是取出输入的用户名、密码与选择的角色类型，依据角色类查询数据库服务器中对应的数据表中是否存在有与输入用户名和密码相一致的记录。如果有就重定向进入相应的管理页面；如果没有就携带失败参数重定向到登录页面由</w:t>
      </w:r>
      <w:r>
        <w:rPr>
          <w:rFonts w:hint="eastAsia" w:ascii="宋体" w:hAnsi="宋体" w:eastAsia="宋体" w:cs="宋体"/>
          <w:i w:val="0"/>
          <w:caps w:val="0"/>
          <w:color w:val="333333"/>
          <w:spacing w:val="0"/>
          <w:sz w:val="24"/>
          <w:szCs w:val="24"/>
          <w:shd w:val="clear" w:fill="FFFFFF"/>
          <w:lang w:val="en-US" w:eastAsia="zh-CN"/>
        </w:rPr>
        <w:t>登录</w:t>
      </w:r>
      <w:r>
        <w:rPr>
          <w:rFonts w:hint="eastAsia" w:ascii="宋体" w:hAnsi="宋体" w:eastAsia="宋体" w:cs="宋体"/>
          <w:i w:val="0"/>
          <w:caps w:val="0"/>
          <w:color w:val="333333"/>
          <w:spacing w:val="0"/>
          <w:sz w:val="24"/>
          <w:szCs w:val="24"/>
          <w:shd w:val="clear" w:fill="FFFFFF"/>
        </w:rPr>
        <w:t>页面在加载时对参数的信息进行合理的信息提示</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i w:val="0"/>
          <w:caps w:val="0"/>
          <w:color w:val="333333"/>
          <w:spacing w:val="0"/>
          <w:sz w:val="24"/>
          <w:szCs w:val="24"/>
          <w:shd w:val="clear" w:fill="FFFFFF"/>
          <w:lang w:val="en-US" w:eastAsia="zh-CN"/>
        </w:rPr>
      </w:pPr>
    </w:p>
    <w:p>
      <w:pPr>
        <w:jc w:val="center"/>
        <w:rPr>
          <w:rFonts w:hint="eastAsia" w:ascii="宋体" w:hAnsi="宋体" w:eastAsia="宋体" w:cs="宋体"/>
          <w:i w:val="0"/>
          <w:caps w:val="0"/>
          <w:color w:val="333333"/>
          <w:spacing w:val="0"/>
          <w:sz w:val="24"/>
          <w:szCs w:val="24"/>
          <w:shd w:val="clear" w:fill="FFFFFF"/>
        </w:rPr>
      </w:pPr>
    </w:p>
    <w:p>
      <w:pPr>
        <w:pStyle w:val="4"/>
        <w:rPr>
          <w:rFonts w:hint="default" w:eastAsiaTheme="minorEastAsia"/>
          <w:lang w:val="en-US" w:eastAsia="zh-CN"/>
        </w:rPr>
      </w:pPr>
      <w:bookmarkStart w:id="8" w:name="_Toc18471"/>
      <w:r>
        <w:rPr>
          <w:rFonts w:hint="eastAsia"/>
        </w:rPr>
        <w:t>2</w:t>
      </w:r>
      <w:r>
        <w:t>.3.2</w:t>
      </w:r>
      <w:r>
        <w:rPr>
          <w:rFonts w:hint="eastAsia"/>
          <w:lang w:val="en-US" w:eastAsia="zh-CN"/>
        </w:rPr>
        <w:t>考生管理功能的模块实现</w:t>
      </w:r>
      <w:bookmarkEnd w:id="8"/>
    </w:p>
    <w:p>
      <w:pPr>
        <w:pStyle w:val="4"/>
        <w:keepNext/>
        <w:keepLines/>
        <w:pageBreakBefore w:val="0"/>
        <w:widowControl w:val="0"/>
        <w:kinsoku/>
        <w:wordWrap/>
        <w:overflowPunct/>
        <w:topLinePunct w:val="0"/>
        <w:autoSpaceDE/>
        <w:autoSpaceDN/>
        <w:bidi w:val="0"/>
        <w:adjustRightInd/>
        <w:snapToGrid/>
        <w:spacing w:line="416" w:lineRule="auto"/>
        <w:ind w:firstLine="480" w:firstLineChars="200"/>
        <w:textAlignment w:val="auto"/>
        <w:rPr>
          <w:rFonts w:hint="eastAsia" w:ascii="宋体" w:hAnsi="宋体" w:eastAsia="宋体" w:cs="宋体"/>
          <w:b w:val="0"/>
          <w:bCs w:val="0"/>
          <w:i w:val="0"/>
          <w:caps w:val="0"/>
          <w:color w:val="333333"/>
          <w:spacing w:val="0"/>
          <w:sz w:val="24"/>
          <w:szCs w:val="24"/>
          <w:shd w:val="clear" w:fill="FFFFFF"/>
        </w:rPr>
      </w:pPr>
      <w:bookmarkStart w:id="9" w:name="_Toc11843"/>
      <w:r>
        <w:rPr>
          <w:rFonts w:hint="eastAsia" w:ascii="宋体" w:hAnsi="宋体" w:eastAsia="宋体" w:cs="宋体"/>
          <w:b w:val="0"/>
          <w:bCs w:val="0"/>
          <w:i w:val="0"/>
          <w:caps w:val="0"/>
          <w:color w:val="333333"/>
          <w:spacing w:val="0"/>
          <w:sz w:val="24"/>
          <w:szCs w:val="24"/>
          <w:shd w:val="clear" w:fill="FFFFFF"/>
        </w:rPr>
        <w:t>考生管理功能模块包括对考生信息的增加、删除、查看和修改，其中查看需要做分页显示，增加、删除和修改都是对数据库服务器数据的更新（修改时如果修改了考生</w:t>
      </w:r>
      <w:r>
        <w:rPr>
          <w:rFonts w:ascii="Verdana" w:hAnsi="Verdana" w:eastAsia="宋体" w:cs="Verdana"/>
          <w:b w:val="0"/>
          <w:bCs w:val="0"/>
          <w:i w:val="0"/>
          <w:caps w:val="0"/>
          <w:color w:val="333333"/>
          <w:spacing w:val="0"/>
          <w:sz w:val="24"/>
          <w:szCs w:val="24"/>
          <w:shd w:val="clear" w:fill="FFFFFF"/>
        </w:rPr>
        <w:t>ID</w:t>
      </w:r>
      <w:r>
        <w:rPr>
          <w:rFonts w:hint="eastAsia" w:ascii="宋体" w:hAnsi="宋体" w:eastAsia="宋体" w:cs="宋体"/>
          <w:b w:val="0"/>
          <w:bCs w:val="0"/>
          <w:i w:val="0"/>
          <w:caps w:val="0"/>
          <w:color w:val="333333"/>
          <w:spacing w:val="0"/>
          <w:sz w:val="24"/>
          <w:szCs w:val="24"/>
          <w:shd w:val="clear" w:fill="FFFFFF"/>
        </w:rPr>
        <w:t>除外），在此列举修改时修改了考生</w:t>
      </w:r>
      <w:r>
        <w:rPr>
          <w:rFonts w:hint="default" w:ascii="Times New Roman" w:hAnsi="Times New Roman" w:eastAsia="宋体" w:cs="Times New Roman"/>
          <w:b w:val="0"/>
          <w:bCs w:val="0"/>
          <w:i w:val="0"/>
          <w:caps w:val="0"/>
          <w:color w:val="333333"/>
          <w:spacing w:val="0"/>
          <w:sz w:val="24"/>
          <w:szCs w:val="24"/>
          <w:shd w:val="clear" w:fill="FFFFFF"/>
        </w:rPr>
        <w:t>ID</w:t>
      </w:r>
      <w:r>
        <w:rPr>
          <w:rFonts w:hint="eastAsia" w:ascii="宋体" w:hAnsi="宋体" w:eastAsia="宋体" w:cs="宋体"/>
          <w:b w:val="0"/>
          <w:bCs w:val="0"/>
          <w:i w:val="0"/>
          <w:caps w:val="0"/>
          <w:color w:val="333333"/>
          <w:spacing w:val="0"/>
          <w:sz w:val="24"/>
          <w:szCs w:val="24"/>
          <w:shd w:val="clear" w:fill="FFFFFF"/>
        </w:rPr>
        <w:t>和分页显示的具体实现</w:t>
      </w:r>
    </w:p>
    <w:p>
      <w:pPr>
        <w:pStyle w:val="4"/>
        <w:keepNext/>
        <w:keepLines/>
        <w:pageBreakBefore w:val="0"/>
        <w:widowControl w:val="0"/>
        <w:kinsoku/>
        <w:wordWrap/>
        <w:overflowPunct/>
        <w:topLinePunct w:val="0"/>
        <w:autoSpaceDE/>
        <w:autoSpaceDN/>
        <w:bidi w:val="0"/>
        <w:adjustRightInd/>
        <w:snapToGrid/>
        <w:spacing w:line="416" w:lineRule="auto"/>
        <w:textAlignment w:val="auto"/>
        <w:rPr>
          <w:rFonts w:hint="eastAsia" w:eastAsiaTheme="minorEastAsia"/>
          <w:lang w:val="en-US" w:eastAsia="zh-CN"/>
        </w:rPr>
      </w:pPr>
      <w:r>
        <w:rPr>
          <w:rFonts w:hint="eastAsia"/>
        </w:rPr>
        <w:t>2</w:t>
      </w:r>
      <w:r>
        <w:t>.3.3</w:t>
      </w:r>
      <w:r>
        <w:rPr>
          <w:rFonts w:hint="eastAsia"/>
          <w:lang w:val="en-US" w:eastAsia="zh-CN"/>
        </w:rPr>
        <w:t>试题管理功能模块实现</w:t>
      </w:r>
      <w:bookmarkEnd w:id="9"/>
    </w:p>
    <w:p>
      <w:pPr>
        <w:pStyle w:val="2"/>
        <w:keepNext/>
        <w:keepLines/>
        <w:pageBreakBefore w:val="0"/>
        <w:widowControl w:val="0"/>
        <w:numPr>
          <w:ilvl w:val="0"/>
          <w:numId w:val="0"/>
        </w:numPr>
        <w:kinsoku/>
        <w:wordWrap/>
        <w:overflowPunct/>
        <w:topLinePunct w:val="0"/>
        <w:autoSpaceDE/>
        <w:autoSpaceDN/>
        <w:bidi w:val="0"/>
        <w:adjustRightInd/>
        <w:snapToGrid/>
        <w:spacing w:line="579" w:lineRule="auto"/>
        <w:ind w:leftChars="0" w:firstLine="480" w:firstLineChars="200"/>
        <w:textAlignment w:val="auto"/>
        <w:rPr>
          <w:rFonts w:hint="eastAsia"/>
          <w:b w:val="0"/>
          <w:bCs w:val="0"/>
          <w:sz w:val="24"/>
          <w:szCs w:val="24"/>
        </w:rPr>
      </w:pPr>
      <w:bookmarkStart w:id="10" w:name="_Toc25187"/>
      <w:r>
        <w:rPr>
          <w:rFonts w:hint="eastAsia" w:ascii="宋体" w:hAnsi="宋体" w:eastAsia="宋体" w:cs="宋体"/>
          <w:b w:val="0"/>
          <w:bCs w:val="0"/>
          <w:i w:val="0"/>
          <w:caps w:val="0"/>
          <w:color w:val="333333"/>
          <w:spacing w:val="0"/>
          <w:sz w:val="24"/>
          <w:szCs w:val="24"/>
          <w:shd w:val="clear" w:fill="FFFFFF"/>
        </w:rPr>
        <w:t>试卷管理功能模块是提供给管理者发布试题的使用。它包括试题模板的下载、试题的发布和对已发布试题的删除</w:t>
      </w:r>
      <w:r>
        <w:rPr>
          <w:rFonts w:hint="eastAsia"/>
          <w:b w:val="0"/>
          <w:bCs w:val="0"/>
          <w:sz w:val="24"/>
          <w:szCs w:val="24"/>
        </w:rPr>
        <w:t>.</w:t>
      </w:r>
      <w:bookmarkEnd w:id="10"/>
      <w:r>
        <w:rPr>
          <w:rFonts w:hint="eastAsia"/>
          <w:b w:val="0"/>
          <w:bCs w:val="0"/>
          <w:sz w:val="24"/>
          <w:szCs w:val="24"/>
        </w:rPr>
        <w:t xml:space="preserve"> </w:t>
      </w:r>
    </w:p>
    <w:p>
      <w:pPr>
        <w:rPr>
          <w:rFonts w:hint="eastAsia"/>
          <w:b/>
          <w:bCs/>
          <w:sz w:val="32"/>
          <w:szCs w:val="32"/>
          <w:lang w:val="en-US" w:eastAsia="zh-CN"/>
        </w:rPr>
      </w:pPr>
      <w:r>
        <w:rPr>
          <w:rFonts w:hint="eastAsia"/>
          <w:b/>
          <w:bCs/>
          <w:sz w:val="32"/>
          <w:szCs w:val="32"/>
          <w:lang w:val="en-US" w:eastAsia="zh-CN"/>
        </w:rPr>
        <w:t>2.3.4成绩统计功能模块实现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caps w:val="0"/>
          <w:color w:val="333333"/>
          <w:spacing w:val="0"/>
          <w:sz w:val="32"/>
          <w:szCs w:val="32"/>
          <w:shd w:val="clear" w:fill="FFFFFF"/>
        </w:rPr>
      </w:pPr>
      <w:r>
        <w:rPr>
          <w:rFonts w:hint="eastAsia" w:ascii="宋体" w:hAnsi="宋体" w:eastAsia="宋体" w:cs="宋体"/>
          <w:i w:val="0"/>
          <w:caps w:val="0"/>
          <w:color w:val="333333"/>
          <w:spacing w:val="0"/>
          <w:sz w:val="24"/>
          <w:szCs w:val="24"/>
          <w:shd w:val="clear" w:fill="FFFFFF"/>
        </w:rPr>
        <w:t>成绩统计功能模块包括已发布试题的显示、选择查询已发布的试题的成绩统计和选择查询已发布的试题中未参加此次试题考试的考生信息</w:t>
      </w:r>
    </w:p>
    <w:p>
      <w:pPr>
        <w:rPr>
          <w:rFonts w:hint="eastAsia" w:ascii="宋体" w:hAnsi="宋体" w:eastAsia="宋体" w:cs="宋体"/>
          <w:b/>
          <w:bCs/>
          <w:i w:val="0"/>
          <w:caps w:val="0"/>
          <w:color w:val="333333"/>
          <w:spacing w:val="0"/>
          <w:sz w:val="32"/>
          <w:szCs w:val="32"/>
          <w:shd w:val="clear" w:fill="FFFFFF"/>
          <w:lang w:val="en-US" w:eastAsia="zh-CN"/>
        </w:rPr>
      </w:pPr>
      <w:r>
        <w:rPr>
          <w:rFonts w:hint="eastAsia" w:ascii="宋体" w:hAnsi="宋体" w:eastAsia="宋体" w:cs="宋体"/>
          <w:b/>
          <w:bCs/>
          <w:i w:val="0"/>
          <w:caps w:val="0"/>
          <w:color w:val="333333"/>
          <w:spacing w:val="0"/>
          <w:sz w:val="32"/>
          <w:szCs w:val="32"/>
          <w:shd w:val="clear" w:fill="FFFFFF"/>
          <w:lang w:val="en-US" w:eastAsia="zh-CN"/>
        </w:rPr>
        <w:t>2.3.5修改密码功能模块实现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修改密码功能模块需要为管理者和考生两个角色提供修改密码的功能，具体实现是通过更新数据库服务器记录用户账号信息的表</w:t>
      </w:r>
      <w:r>
        <w:rPr>
          <w:rFonts w:ascii="Verdana" w:hAnsi="Verdana" w:eastAsia="宋体" w:cs="Verdana"/>
          <w:i w:val="0"/>
          <w:caps w:val="0"/>
          <w:color w:val="333333"/>
          <w:spacing w:val="0"/>
          <w:sz w:val="24"/>
          <w:szCs w:val="24"/>
          <w:shd w:val="clear" w:fill="FFFFFF"/>
        </w:rPr>
        <w:t>users</w:t>
      </w:r>
      <w:r>
        <w:rPr>
          <w:rFonts w:hint="eastAsia" w:ascii="宋体" w:hAnsi="宋体" w:eastAsia="宋体" w:cs="宋体"/>
          <w:i w:val="0"/>
          <w:caps w:val="0"/>
          <w:color w:val="333333"/>
          <w:spacing w:val="0"/>
          <w:sz w:val="24"/>
          <w:szCs w:val="24"/>
          <w:shd w:val="clear" w:fill="FFFFFF"/>
        </w:rPr>
        <w:t>或</w:t>
      </w:r>
      <w:r>
        <w:rPr>
          <w:rFonts w:hint="default" w:ascii="Verdana" w:hAnsi="Verdana" w:eastAsia="宋体" w:cs="Verdana"/>
          <w:i w:val="0"/>
          <w:caps w:val="0"/>
          <w:color w:val="333333"/>
          <w:spacing w:val="0"/>
          <w:sz w:val="24"/>
          <w:szCs w:val="24"/>
          <w:shd w:val="clear" w:fill="FFFFFF"/>
        </w:rPr>
        <w:t>Administrators</w:t>
      </w:r>
      <w:r>
        <w:rPr>
          <w:rFonts w:hint="eastAsia" w:ascii="宋体" w:hAnsi="宋体" w:eastAsia="宋体" w:cs="宋体"/>
          <w:i w:val="0"/>
          <w:caps w:val="0"/>
          <w:color w:val="333333"/>
          <w:spacing w:val="0"/>
          <w:sz w:val="24"/>
          <w:szCs w:val="24"/>
          <w:shd w:val="clear" w:fill="FFFFFF"/>
        </w:rPr>
        <w:t>的</w:t>
      </w:r>
      <w:r>
        <w:rPr>
          <w:rFonts w:hint="default" w:ascii="Times New Roman" w:hAnsi="Times New Roman" w:eastAsia="宋体" w:cs="Times New Roman"/>
          <w:i w:val="0"/>
          <w:caps w:val="0"/>
          <w:color w:val="333333"/>
          <w:spacing w:val="0"/>
          <w:sz w:val="24"/>
          <w:szCs w:val="24"/>
          <w:shd w:val="clear" w:fill="FFFFFF"/>
        </w:rPr>
        <w:t>password</w:t>
      </w:r>
      <w:r>
        <w:rPr>
          <w:rFonts w:hint="eastAsia" w:ascii="宋体" w:hAnsi="宋体" w:eastAsia="宋体" w:cs="宋体"/>
          <w:i w:val="0"/>
          <w:caps w:val="0"/>
          <w:color w:val="333333"/>
          <w:spacing w:val="0"/>
          <w:sz w:val="24"/>
          <w:szCs w:val="24"/>
          <w:shd w:val="clear" w:fill="FFFFFF"/>
        </w:rPr>
        <w:t>字段</w:t>
      </w:r>
    </w:p>
    <w:p>
      <w:pPr>
        <w:rPr>
          <w:rFonts w:hint="eastAsia" w:ascii="宋体" w:hAnsi="宋体" w:eastAsia="宋体" w:cs="宋体"/>
          <w:b/>
          <w:bCs/>
          <w:i w:val="0"/>
          <w:caps w:val="0"/>
          <w:color w:val="333333"/>
          <w:spacing w:val="0"/>
          <w:sz w:val="32"/>
          <w:szCs w:val="32"/>
          <w:shd w:val="clear" w:fill="FFFFFF"/>
          <w:lang w:val="en-US" w:eastAsia="zh-CN"/>
        </w:rPr>
      </w:pPr>
      <w:r>
        <w:rPr>
          <w:rFonts w:hint="eastAsia" w:ascii="宋体" w:hAnsi="宋体" w:eastAsia="宋体" w:cs="宋体"/>
          <w:b/>
          <w:bCs/>
          <w:i w:val="0"/>
          <w:caps w:val="0"/>
          <w:color w:val="333333"/>
          <w:spacing w:val="0"/>
          <w:sz w:val="32"/>
          <w:szCs w:val="32"/>
          <w:shd w:val="clear" w:fill="FFFFFF"/>
          <w:lang w:val="en-US" w:eastAsia="zh-CN"/>
        </w:rPr>
        <w:t>2.3.6在线考试功能模块的实现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在线考试功能模块是提供给考生参加管理者发布的试题的，其主要包括考生信息的显示、浏览器端倒计时的显示、试题题目的显示、各个题目的导航、题目回答的业务处理以及交卷的业务处理六个内容。其中发布试题的查看与管理者角色的成绩统计模块中的发布试题的查看类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b/>
          <w:i w:val="0"/>
          <w:caps w:val="0"/>
          <w:color w:val="333333"/>
          <w:spacing w:val="0"/>
          <w:sz w:val="32"/>
          <w:szCs w:val="32"/>
        </w:rPr>
      </w:pPr>
      <w:r>
        <w:rPr>
          <w:rStyle w:val="12"/>
          <w:rFonts w:hint="eastAsia" w:cs="宋体"/>
          <w:b/>
          <w:i w:val="0"/>
          <w:caps w:val="0"/>
          <w:color w:val="333333"/>
          <w:spacing w:val="0"/>
          <w:sz w:val="32"/>
          <w:szCs w:val="32"/>
          <w:shd w:val="clear" w:fill="FFFFFF"/>
          <w:lang w:val="en-US" w:eastAsia="zh-CN"/>
        </w:rPr>
        <w:t>2.3.7</w:t>
      </w:r>
      <w:r>
        <w:rPr>
          <w:rStyle w:val="12"/>
          <w:rFonts w:hint="eastAsia" w:ascii="宋体" w:hAnsi="宋体" w:eastAsia="宋体" w:cs="宋体"/>
          <w:b/>
          <w:i w:val="0"/>
          <w:caps w:val="0"/>
          <w:color w:val="333333"/>
          <w:spacing w:val="0"/>
          <w:sz w:val="32"/>
          <w:szCs w:val="32"/>
          <w:shd w:val="clear" w:fill="FFFFFF"/>
        </w:rPr>
        <w:t>我的信息功能模块的实现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ind w:left="0" w:right="0" w:firstLine="320" w:firstLineChars="200"/>
        <w:textAlignment w:val="auto"/>
        <w:rPr>
          <w:rFonts w:hint="default" w:ascii="Verdana" w:hAnsi="Verdana" w:cs="Verdana"/>
          <w:i w:val="0"/>
          <w:caps w:val="0"/>
          <w:color w:val="333333"/>
          <w:spacing w:val="0"/>
          <w:sz w:val="24"/>
          <w:szCs w:val="24"/>
        </w:rPr>
      </w:pPr>
      <w:r>
        <w:rPr>
          <w:rFonts w:hint="eastAsia" w:ascii="宋体" w:hAnsi="宋体" w:eastAsia="宋体" w:cs="宋体"/>
          <w:i w:val="0"/>
          <w:caps w:val="0"/>
          <w:color w:val="333333"/>
          <w:spacing w:val="0"/>
          <w:sz w:val="16"/>
          <w:szCs w:val="16"/>
          <w:shd w:val="clear" w:fill="FFFFFF"/>
        </w:rPr>
        <w:t>　　</w:t>
      </w:r>
      <w:r>
        <w:rPr>
          <w:rFonts w:hint="eastAsia" w:ascii="宋体" w:hAnsi="宋体" w:eastAsia="宋体" w:cs="宋体"/>
          <w:i w:val="0"/>
          <w:caps w:val="0"/>
          <w:color w:val="333333"/>
          <w:spacing w:val="0"/>
          <w:sz w:val="24"/>
          <w:szCs w:val="24"/>
          <w:shd w:val="clear" w:fill="FFFFFF"/>
        </w:rPr>
        <w:t>我的信息功能模块包括考生个人信息的显示、自定义头像的上传和上传头像文件成功后的数据库信息更新与原头像文件删除。</w:t>
      </w:r>
    </w:p>
    <w:p>
      <w:pPr>
        <w:rPr>
          <w:rFonts w:hint="default" w:ascii="宋体" w:hAnsi="宋体" w:eastAsia="宋体" w:cs="宋体"/>
          <w:i w:val="0"/>
          <w:caps w:val="0"/>
          <w:color w:val="333333"/>
          <w:spacing w:val="0"/>
          <w:sz w:val="24"/>
          <w:szCs w:val="24"/>
          <w:shd w:val="clear" w:fill="FFFFFF"/>
          <w:lang w:val="en-US" w:eastAsia="zh-CN"/>
        </w:rPr>
      </w:pPr>
    </w:p>
    <w:p>
      <w:pPr>
        <w:pStyle w:val="2"/>
        <w:numPr>
          <w:ilvl w:val="0"/>
          <w:numId w:val="0"/>
        </w:numPr>
        <w:ind w:leftChars="0"/>
      </w:pPr>
      <w:bookmarkStart w:id="11" w:name="_Toc13208"/>
      <w:r>
        <w:rPr>
          <w:rFonts w:hint="eastAsia"/>
          <w:lang w:val="en-US" w:eastAsia="zh-CN"/>
        </w:rPr>
        <w:t>3.</w:t>
      </w:r>
      <w:r>
        <w:rPr>
          <w:rFonts w:hint="eastAsia"/>
        </w:rPr>
        <w:t>目标系统功能需求分析</w:t>
      </w:r>
      <w:bookmarkEnd w:id="11"/>
    </w:p>
    <w:p>
      <w:pPr>
        <w:pStyle w:val="3"/>
      </w:pPr>
      <w:bookmarkStart w:id="12" w:name="_Toc21610"/>
      <w:r>
        <w:t>3.1</w:t>
      </w:r>
      <w:r>
        <w:rPr>
          <w:rFonts w:hint="eastAsia"/>
        </w:rPr>
        <w:t>功能需求分析</w:t>
      </w:r>
      <w:bookmarkEnd w:id="1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ind w:left="0" w:right="0" w:firstLine="480" w:firstLineChars="200"/>
        <w:textAlignment w:val="auto"/>
        <w:rPr>
          <w:rFonts w:ascii="Verdana" w:hAnsi="Verdana" w:cs="Verdana"/>
          <w:i w:val="0"/>
          <w:caps w:val="0"/>
          <w:color w:val="333333"/>
          <w:spacing w:val="0"/>
          <w:sz w:val="24"/>
          <w:szCs w:val="24"/>
        </w:rPr>
      </w:pPr>
      <w:r>
        <w:rPr>
          <w:rFonts w:hint="default" w:ascii="Verdana" w:hAnsi="Verdana" w:cs="Verdana"/>
          <w:i w:val="0"/>
          <w:caps w:val="0"/>
          <w:color w:val="333333"/>
          <w:spacing w:val="0"/>
          <w:sz w:val="24"/>
          <w:szCs w:val="24"/>
          <w:shd w:val="clear" w:fill="FFFFFF"/>
        </w:rPr>
        <w:t>在系统中不同类型的角色有着不同的功能需求，角色需要完成哪些工作，达到什么样的目标，系统需要分哪些模块去完成等等都是系统需求分析中需要考虑的重要因素，为了充分了解不同角色对系统的使用需求，我对不同角色进行了需求分析，主要的功能需求包括以下几个方面：</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480" w:right="0" w:firstLine="480" w:firstLineChars="200"/>
        <w:textAlignment w:val="auto"/>
        <w:rPr>
          <w:sz w:val="24"/>
          <w:szCs w:val="24"/>
        </w:rPr>
      </w:pPr>
      <w:r>
        <w:rPr>
          <w:rFonts w:hint="default" w:ascii="Verdana" w:hAnsi="Verdana" w:cs="Verdana"/>
          <w:i w:val="0"/>
          <w:caps w:val="0"/>
          <w:color w:val="333333"/>
          <w:spacing w:val="0"/>
          <w:sz w:val="24"/>
          <w:szCs w:val="24"/>
          <w:shd w:val="clear" w:fill="FFFFFF"/>
        </w:rPr>
        <w:t>考生需求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ind w:left="0" w:right="0" w:firstLine="480" w:firstLineChars="200"/>
        <w:textAlignment w:val="auto"/>
        <w:rPr>
          <w:rFonts w:hint="default" w:ascii="Verdana" w:hAnsi="Verdana" w:cs="Verdana"/>
          <w:i w:val="0"/>
          <w:caps w:val="0"/>
          <w:color w:val="333333"/>
          <w:spacing w:val="0"/>
          <w:sz w:val="24"/>
          <w:szCs w:val="24"/>
          <w:shd w:val="clear" w:fill="FFFFFF"/>
        </w:rPr>
      </w:pPr>
      <w:r>
        <w:rPr>
          <w:rFonts w:hint="default" w:ascii="Verdana" w:hAnsi="Verdana" w:cs="Verdana"/>
          <w:i w:val="0"/>
          <w:caps w:val="0"/>
          <w:color w:val="333333"/>
          <w:spacing w:val="0"/>
          <w:sz w:val="24"/>
          <w:szCs w:val="24"/>
          <w:shd w:val="clear" w:fill="FFFFFF"/>
        </w:rPr>
        <w:t>考生是这个系统中用户量最多的角色，主要通过电脑浏览器进行登录完成考试，可以查看考试信息、完成的考试的成绩及个人信息。考生的登录初始账号统一由管理者进行添加分发，考生通过自行登录后，可以根据需求决定是否更改登录的密码，另外还提供一个个性化的个人信息头像上传功能</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480" w:right="0" w:firstLine="480" w:firstLineChars="200"/>
        <w:textAlignment w:val="auto"/>
        <w:rPr>
          <w:sz w:val="24"/>
          <w:szCs w:val="24"/>
        </w:rPr>
      </w:pPr>
      <w:r>
        <w:rPr>
          <w:rFonts w:ascii="Verdana" w:hAnsi="Verdana" w:cs="Verdana"/>
          <w:i w:val="0"/>
          <w:caps w:val="0"/>
          <w:color w:val="333333"/>
          <w:spacing w:val="0"/>
          <w:sz w:val="24"/>
          <w:szCs w:val="24"/>
          <w:shd w:val="clear" w:fill="FFFFFF"/>
        </w:rPr>
        <w:t>管理者需求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ind w:left="0" w:right="0" w:firstLine="480" w:firstLineChars="200"/>
        <w:textAlignment w:val="auto"/>
        <w:rPr>
          <w:rFonts w:hint="default" w:ascii="Verdana" w:hAnsi="Verdana" w:cs="Verdana"/>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　　管理者主要需要对整个系统进行管理，需要完成考试的发布和对已发布考试的删除，考生信息的录入、查看、修改、删除。。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rPr>
          <w:rFonts w:hint="default" w:ascii="Verdana" w:hAnsi="Verdana" w:cs="Verdana"/>
          <w:i w:val="0"/>
          <w:caps w:val="0"/>
          <w:color w:val="333333"/>
          <w:spacing w:val="0"/>
          <w:sz w:val="16"/>
          <w:szCs w:val="16"/>
          <w:shd w:val="clear" w:fill="FFFFFF"/>
        </w:rPr>
      </w:pPr>
    </w:p>
    <w:p>
      <w:pPr>
        <w:pStyle w:val="3"/>
      </w:pPr>
      <w:bookmarkStart w:id="13" w:name="_Toc23828"/>
      <w:r>
        <w:t>3.2</w:t>
      </w:r>
      <w:r>
        <w:rPr>
          <w:rFonts w:hint="eastAsia"/>
        </w:rPr>
        <w:t>系统用例图</w:t>
      </w:r>
      <w:bookmarkEnd w:id="13"/>
    </w:p>
    <w:p>
      <w:pPr>
        <w:keepNext w:val="0"/>
        <w:keepLines w:val="0"/>
        <w:pageBreakBefore w:val="0"/>
        <w:widowControl w:val="0"/>
        <w:kinsoku/>
        <w:wordWrap/>
        <w:overflowPunct/>
        <w:topLinePunct w:val="0"/>
        <w:autoSpaceDE/>
        <w:autoSpaceDN/>
        <w:bidi w:val="0"/>
        <w:adjustRightInd/>
        <w:snapToGrid/>
        <w:ind w:firstLine="420"/>
        <w:textAlignment w:val="auto"/>
        <w:rPr>
          <w:sz w:val="24"/>
        </w:rPr>
      </w:pPr>
      <w:r>
        <w:rPr>
          <w:rFonts w:hint="eastAsia"/>
          <w:sz w:val="24"/>
        </w:rPr>
        <w:t>根据上述参与者和用例之间的关系，绘制相关用例图。系统总体用例图如图3</w:t>
      </w:r>
      <w:r>
        <w:rPr>
          <w:sz w:val="24"/>
        </w:rPr>
        <w:t>.2</w:t>
      </w:r>
      <w:r>
        <w:rPr>
          <w:rFonts w:hint="eastAsia"/>
          <w:sz w:val="24"/>
        </w:rPr>
        <w:t>所示。</w:t>
      </w:r>
    </w:p>
    <w:p>
      <w:pPr>
        <w:rPr>
          <w:rFonts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drawing>
          <wp:inline distT="0" distB="0" distL="114300" distR="114300">
            <wp:extent cx="4400550" cy="2781300"/>
            <wp:effectExtent l="0" t="0" r="381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4400550" cy="2781300"/>
                    </a:xfrm>
                    <a:prstGeom prst="rect">
                      <a:avLst/>
                    </a:prstGeom>
                    <a:noFill/>
                    <a:ln w="9525">
                      <a:noFill/>
                    </a:ln>
                  </pic:spPr>
                </pic:pic>
              </a:graphicData>
            </a:graphic>
          </wp:inline>
        </w:drawing>
      </w:r>
    </w:p>
    <w:p>
      <w:pPr>
        <w:rPr>
          <w:rFonts w:hint="eastAsia"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 </w:t>
      </w:r>
      <w:r>
        <w:rPr>
          <w:rFonts w:hint="default" w:ascii="Verdana" w:hAnsi="Verdana" w:eastAsia="宋体" w:cs="Verdana"/>
          <w:i w:val="0"/>
          <w:caps w:val="0"/>
          <w:color w:val="333333"/>
          <w:spacing w:val="0"/>
          <w:sz w:val="16"/>
          <w:szCs w:val="16"/>
          <w:shd w:val="clear" w:fill="FFFFFF"/>
        </w:rPr>
        <w:drawing>
          <wp:inline distT="0" distB="0" distL="114300" distR="114300">
            <wp:extent cx="4352925" cy="3505200"/>
            <wp:effectExtent l="0" t="0" r="9525"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4352925" cy="3505200"/>
                    </a:xfrm>
                    <a:prstGeom prst="rect">
                      <a:avLst/>
                    </a:prstGeom>
                    <a:noFill/>
                    <a:ln w="9525">
                      <a:noFill/>
                    </a:ln>
                  </pic:spPr>
                </pic:pic>
              </a:graphicData>
            </a:graphic>
          </wp:inline>
        </w:drawing>
      </w:r>
    </w:p>
    <w:p>
      <w:pPr>
        <w:pStyle w:val="2"/>
        <w:numPr>
          <w:ilvl w:val="0"/>
          <w:numId w:val="1"/>
        </w:numPr>
      </w:pPr>
      <w:bookmarkStart w:id="14" w:name="_Toc18529"/>
      <w:r>
        <w:rPr>
          <w:rFonts w:hint="eastAsia"/>
          <w:sz w:val="24"/>
          <w:szCs w:val="24"/>
        </w:rPr>
        <w:t>.</w:t>
      </w:r>
      <w:r>
        <w:rPr>
          <w:rFonts w:hint="eastAsia"/>
        </w:rPr>
        <w:t xml:space="preserve"> 附录</w:t>
      </w:r>
      <w:bookmarkEnd w:id="14"/>
    </w:p>
    <w:p>
      <w:pPr>
        <w:pStyle w:val="3"/>
        <w:rPr>
          <w:rFonts w:hint="eastAsia"/>
        </w:rPr>
      </w:pPr>
      <w:bookmarkStart w:id="15" w:name="_Toc25229"/>
      <w:r>
        <w:rPr>
          <w:rFonts w:hint="eastAsia"/>
        </w:rPr>
        <w:t>权威信息与数据</w:t>
      </w:r>
      <w:bookmarkEnd w:id="15"/>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24"/>
          <w:szCs w:val="24"/>
        </w:rPr>
      </w:pPr>
      <w:r>
        <w:rPr>
          <w:rFonts w:hint="default" w:ascii="Verdana" w:hAnsi="Verdana" w:cs="Verdana"/>
          <w:i w:val="0"/>
          <w:caps w:val="0"/>
          <w:color w:val="333333"/>
          <w:spacing w:val="0"/>
          <w:sz w:val="16"/>
          <w:szCs w:val="16"/>
          <w:shd w:val="clear" w:fill="FFFFFF"/>
        </w:rPr>
        <w:t>[</w:t>
      </w:r>
      <w:r>
        <w:rPr>
          <w:rFonts w:hint="default" w:ascii="Verdana" w:hAnsi="Verdana" w:cs="Verdana"/>
          <w:i w:val="0"/>
          <w:caps w:val="0"/>
          <w:color w:val="333333"/>
          <w:spacing w:val="0"/>
          <w:sz w:val="24"/>
          <w:szCs w:val="24"/>
          <w:shd w:val="clear" w:fill="FFFFFF"/>
        </w:rPr>
        <w:t>1] </w:t>
      </w:r>
      <w:r>
        <w:rPr>
          <w:rFonts w:hint="eastAsia" w:ascii="宋体" w:hAnsi="宋体" w:eastAsia="宋体" w:cs="宋体"/>
          <w:i w:val="0"/>
          <w:caps w:val="0"/>
          <w:color w:val="333333"/>
          <w:spacing w:val="0"/>
          <w:sz w:val="24"/>
          <w:szCs w:val="24"/>
          <w:shd w:val="clear" w:fill="FFFFFF"/>
        </w:rPr>
        <w:t>杨忠维</w:t>
      </w:r>
      <w:r>
        <w:rPr>
          <w:rFonts w:hint="default" w:ascii="Verdana" w:hAnsi="Verdana" w:cs="Verdana"/>
          <w:i w:val="0"/>
          <w:caps w:val="0"/>
          <w:color w:val="333333"/>
          <w:spacing w:val="0"/>
          <w:sz w:val="24"/>
          <w:szCs w:val="24"/>
          <w:shd w:val="clear" w:fill="FFFFFF"/>
        </w:rPr>
        <w:t>.基于WebApp的医学在线考试系统设计与实现[D]:[硕士学位论文].</w:t>
      </w:r>
      <w:r>
        <w:rPr>
          <w:rFonts w:hint="eastAsia" w:ascii="宋体" w:hAnsi="宋体" w:eastAsia="宋体" w:cs="宋体"/>
          <w:i w:val="0"/>
          <w:caps w:val="0"/>
          <w:color w:val="333333"/>
          <w:spacing w:val="0"/>
          <w:sz w:val="24"/>
          <w:szCs w:val="24"/>
          <w:shd w:val="clear" w:fill="FFFFFF"/>
        </w:rPr>
        <w:t>南京</w:t>
      </w:r>
      <w:r>
        <w:rPr>
          <w:rFonts w:hint="default" w:ascii="Verdana" w:hAnsi="Verdana" w:cs="Verdana"/>
          <w:i w:val="0"/>
          <w:caps w:val="0"/>
          <w:color w:val="333333"/>
          <w:spacing w:val="0"/>
          <w:sz w:val="24"/>
          <w:szCs w:val="24"/>
          <w:shd w:val="clear" w:fill="FFFFFF"/>
        </w:rPr>
        <w:t>:东南大学,2018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shd w:val="clear" w:fill="FFFFFF"/>
        </w:rPr>
        <w:t>[2] </w:t>
      </w:r>
      <w:r>
        <w:rPr>
          <w:rFonts w:hint="eastAsia" w:ascii="宋体" w:hAnsi="宋体" w:eastAsia="宋体" w:cs="宋体"/>
          <w:i w:val="0"/>
          <w:caps w:val="0"/>
          <w:color w:val="333333"/>
          <w:spacing w:val="0"/>
          <w:sz w:val="24"/>
          <w:szCs w:val="24"/>
          <w:shd w:val="clear" w:fill="FFFFFF"/>
        </w:rPr>
        <w:t>耿祥义</w:t>
      </w:r>
      <w:r>
        <w:rPr>
          <w:rFonts w:hint="default" w:ascii="Verdana" w:hAnsi="Verdana" w:cs="Verdana"/>
          <w:i w:val="0"/>
          <w:caps w:val="0"/>
          <w:color w:val="333333"/>
          <w:spacing w:val="0"/>
          <w:sz w:val="24"/>
          <w:szCs w:val="24"/>
          <w:shd w:val="clear" w:fill="FFFFFF"/>
        </w:rPr>
        <w:t>,张跃平.JSP</w:t>
      </w:r>
      <w:r>
        <w:rPr>
          <w:rFonts w:hint="eastAsia" w:ascii="宋体" w:hAnsi="宋体" w:eastAsia="宋体" w:cs="宋体"/>
          <w:i w:val="0"/>
          <w:caps w:val="0"/>
          <w:color w:val="333333"/>
          <w:spacing w:val="0"/>
          <w:sz w:val="24"/>
          <w:szCs w:val="24"/>
          <w:shd w:val="clear" w:fill="FFFFFF"/>
        </w:rPr>
        <w:t>实用教程</w:t>
      </w:r>
      <w:r>
        <w:rPr>
          <w:rFonts w:hint="default" w:ascii="Verdana" w:hAnsi="Verdana" w:cs="Verdana"/>
          <w:i w:val="0"/>
          <w:caps w:val="0"/>
          <w:color w:val="333333"/>
          <w:spacing w:val="0"/>
          <w:sz w:val="24"/>
          <w:szCs w:val="24"/>
          <w:shd w:val="clear" w:fill="FFFFFF"/>
        </w:rPr>
        <w:t>[M].第3版.北京:清华大学出版社,2015.184-189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shd w:val="clear" w:fill="FFFFFF"/>
        </w:rPr>
        <w:t>[3] </w:t>
      </w:r>
      <w:r>
        <w:rPr>
          <w:rFonts w:hint="eastAsia" w:ascii="宋体" w:hAnsi="宋体" w:eastAsia="宋体" w:cs="宋体"/>
          <w:i w:val="0"/>
          <w:caps w:val="0"/>
          <w:color w:val="333333"/>
          <w:spacing w:val="0"/>
          <w:sz w:val="24"/>
          <w:szCs w:val="24"/>
          <w:shd w:val="clear" w:fill="FFFFFF"/>
        </w:rPr>
        <w:t>陈婉凌</w:t>
      </w:r>
      <w:r>
        <w:rPr>
          <w:rFonts w:hint="default" w:ascii="Verdana" w:hAnsi="Verdana" w:cs="Verdana"/>
          <w:i w:val="0"/>
          <w:caps w:val="0"/>
          <w:color w:val="333333"/>
          <w:spacing w:val="0"/>
          <w:sz w:val="24"/>
          <w:szCs w:val="24"/>
          <w:shd w:val="clear" w:fill="FFFFFF"/>
        </w:rPr>
        <w:t>.HTML5+CSS+jQuery Mobile轻松构建APP与移动网络[M].</w:t>
      </w:r>
      <w:r>
        <w:rPr>
          <w:rFonts w:hint="eastAsia" w:ascii="宋体" w:hAnsi="宋体" w:eastAsia="宋体" w:cs="宋体"/>
          <w:i w:val="0"/>
          <w:caps w:val="0"/>
          <w:color w:val="333333"/>
          <w:spacing w:val="0"/>
          <w:sz w:val="24"/>
          <w:szCs w:val="24"/>
          <w:shd w:val="clear" w:fill="FFFFFF"/>
        </w:rPr>
        <w:t>第</w:t>
      </w:r>
      <w:r>
        <w:rPr>
          <w:rFonts w:hint="default" w:ascii="Verdana" w:hAnsi="Verdana" w:cs="Verdana"/>
          <w:i w:val="0"/>
          <w:caps w:val="0"/>
          <w:color w:val="333333"/>
          <w:spacing w:val="0"/>
          <w:sz w:val="24"/>
          <w:szCs w:val="24"/>
          <w:shd w:val="clear" w:fill="FFFFFF"/>
        </w:rPr>
        <w:t>2版.北京:清华大学出版社,2016.118-138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shd w:val="clear" w:fill="FFFFFF"/>
        </w:rPr>
        <w:t>[4] RUNOOB.JSP文件上传[EB/OL]. </w:t>
      </w:r>
      <w:r>
        <w:rPr>
          <w:rFonts w:hint="default" w:ascii="Verdana" w:hAnsi="Verdana" w:cs="Verdana"/>
          <w:i w:val="0"/>
          <w:caps w:val="0"/>
          <w:color w:val="000000"/>
          <w:spacing w:val="0"/>
          <w:sz w:val="24"/>
          <w:szCs w:val="24"/>
          <w:u w:val="single"/>
          <w:shd w:val="clear" w:fill="FFFFFF"/>
        </w:rPr>
        <w:fldChar w:fldCharType="begin"/>
      </w:r>
      <w:r>
        <w:rPr>
          <w:rFonts w:hint="default" w:ascii="Verdana" w:hAnsi="Verdana" w:cs="Verdana"/>
          <w:i w:val="0"/>
          <w:caps w:val="0"/>
          <w:color w:val="000000"/>
          <w:spacing w:val="0"/>
          <w:sz w:val="24"/>
          <w:szCs w:val="24"/>
          <w:u w:val="single"/>
          <w:shd w:val="clear" w:fill="FFFFFF"/>
        </w:rPr>
        <w:instrText xml:space="preserve"> HYPERLINK "https://www.runoob.com/jsp/jsp-file-uploading.html" </w:instrText>
      </w:r>
      <w:r>
        <w:rPr>
          <w:rFonts w:hint="default" w:ascii="Verdana" w:hAnsi="Verdana" w:cs="Verdana"/>
          <w:i w:val="0"/>
          <w:caps w:val="0"/>
          <w:color w:val="000000"/>
          <w:spacing w:val="0"/>
          <w:sz w:val="24"/>
          <w:szCs w:val="24"/>
          <w:u w:val="single"/>
          <w:shd w:val="clear" w:fill="FFFFFF"/>
        </w:rPr>
        <w:fldChar w:fldCharType="separate"/>
      </w:r>
      <w:r>
        <w:rPr>
          <w:rStyle w:val="13"/>
          <w:rFonts w:hint="default" w:ascii="Verdana" w:hAnsi="Verdana" w:cs="Verdana"/>
          <w:i w:val="0"/>
          <w:caps w:val="0"/>
          <w:color w:val="000000"/>
          <w:spacing w:val="0"/>
          <w:sz w:val="24"/>
          <w:szCs w:val="24"/>
          <w:u w:val="single"/>
          <w:shd w:val="clear" w:fill="FFFFFF"/>
        </w:rPr>
        <w:t>https://www.runoob.com/jsp/jsp-file-uploading.html</w:t>
      </w:r>
      <w:r>
        <w:rPr>
          <w:rFonts w:hint="default" w:ascii="Verdana" w:hAnsi="Verdana" w:cs="Verdana"/>
          <w:i w:val="0"/>
          <w:caps w:val="0"/>
          <w:color w:val="000000"/>
          <w:spacing w:val="0"/>
          <w:sz w:val="24"/>
          <w:szCs w:val="24"/>
          <w:u w:val="single"/>
          <w:shd w:val="clear" w:fill="FFFFFF"/>
        </w:rPr>
        <w:fldChar w:fldCharType="end"/>
      </w:r>
      <w:r>
        <w:rPr>
          <w:rFonts w:hint="default" w:ascii="Verdana" w:hAnsi="Verdana" w:cs="Verdana"/>
          <w:i w:val="0"/>
          <w:caps w:val="0"/>
          <w:color w:val="333333"/>
          <w:spacing w:val="0"/>
          <w:sz w:val="24"/>
          <w:szCs w:val="24"/>
          <w:shd w:val="clear" w:fill="FFFFFF"/>
        </w:rPr>
        <w:t>,无/2019-06-8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shd w:val="clear" w:fill="FFFFFF"/>
        </w:rPr>
        <w:t>[5] </w:t>
      </w:r>
      <w:r>
        <w:rPr>
          <w:rFonts w:hint="eastAsia" w:ascii="宋体" w:hAnsi="宋体" w:eastAsia="宋体" w:cs="宋体"/>
          <w:i w:val="0"/>
          <w:caps w:val="0"/>
          <w:color w:val="333333"/>
          <w:spacing w:val="0"/>
          <w:sz w:val="24"/>
          <w:szCs w:val="24"/>
          <w:shd w:val="clear" w:fill="FFFFFF"/>
        </w:rPr>
        <w:t>君临</w:t>
      </w:r>
      <w:r>
        <w:rPr>
          <w:rFonts w:hint="default" w:ascii="Verdana" w:hAnsi="Verdana" w:cs="Verdana"/>
          <w:i w:val="0"/>
          <w:caps w:val="0"/>
          <w:color w:val="333333"/>
          <w:spacing w:val="0"/>
          <w:sz w:val="24"/>
          <w:szCs w:val="24"/>
          <w:shd w:val="clear" w:fill="FFFFFF"/>
        </w:rPr>
        <w:t>-行者无界.Java</w:t>
      </w:r>
      <w:r>
        <w:rPr>
          <w:rFonts w:hint="eastAsia" w:ascii="宋体" w:hAnsi="宋体" w:eastAsia="宋体" w:cs="宋体"/>
          <w:i w:val="0"/>
          <w:caps w:val="0"/>
          <w:color w:val="333333"/>
          <w:spacing w:val="0"/>
          <w:sz w:val="24"/>
          <w:szCs w:val="24"/>
          <w:shd w:val="clear" w:fill="FFFFFF"/>
        </w:rPr>
        <w:t>解析</w:t>
      </w:r>
      <w:r>
        <w:rPr>
          <w:rFonts w:hint="default" w:ascii="Verdana" w:hAnsi="Verdana" w:cs="Verdana"/>
          <w:i w:val="0"/>
          <w:caps w:val="0"/>
          <w:color w:val="333333"/>
          <w:spacing w:val="0"/>
          <w:sz w:val="24"/>
          <w:szCs w:val="24"/>
          <w:shd w:val="clear" w:fill="FFFFFF"/>
        </w:rPr>
        <w:t>Excel(xls,xlsx两种格式)[EB/OL].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000000"/>
          <w:spacing w:val="0"/>
          <w:sz w:val="24"/>
          <w:szCs w:val="24"/>
          <w:u w:val="single"/>
          <w:shd w:val="clear" w:fill="FFFFFF"/>
        </w:rPr>
        <w:fldChar w:fldCharType="begin"/>
      </w:r>
      <w:r>
        <w:rPr>
          <w:rFonts w:hint="default" w:ascii="Verdana" w:hAnsi="Verdana" w:cs="Verdana"/>
          <w:i w:val="0"/>
          <w:caps w:val="0"/>
          <w:color w:val="000000"/>
          <w:spacing w:val="0"/>
          <w:sz w:val="24"/>
          <w:szCs w:val="24"/>
          <w:u w:val="single"/>
          <w:shd w:val="clear" w:fill="FFFFFF"/>
        </w:rPr>
        <w:instrText xml:space="preserve"> HYPERLINK "https://www.cnblogs.com/hhhshct/p/7255915.html" </w:instrText>
      </w:r>
      <w:r>
        <w:rPr>
          <w:rFonts w:hint="default" w:ascii="Verdana" w:hAnsi="Verdana" w:cs="Verdana"/>
          <w:i w:val="0"/>
          <w:caps w:val="0"/>
          <w:color w:val="000000"/>
          <w:spacing w:val="0"/>
          <w:sz w:val="24"/>
          <w:szCs w:val="24"/>
          <w:u w:val="single"/>
          <w:shd w:val="clear" w:fill="FFFFFF"/>
        </w:rPr>
        <w:fldChar w:fldCharType="separate"/>
      </w:r>
      <w:r>
        <w:rPr>
          <w:rStyle w:val="13"/>
          <w:rFonts w:hint="default" w:ascii="Verdana" w:hAnsi="Verdana" w:cs="Verdana"/>
          <w:i w:val="0"/>
          <w:caps w:val="0"/>
          <w:color w:val="000000"/>
          <w:spacing w:val="0"/>
          <w:sz w:val="24"/>
          <w:szCs w:val="24"/>
          <w:u w:val="single"/>
          <w:shd w:val="clear" w:fill="FFFFFF"/>
        </w:rPr>
        <w:t>https://www.cnblogs.com/hhhshct/p/7255915.html</w:t>
      </w:r>
      <w:r>
        <w:rPr>
          <w:rFonts w:hint="default" w:ascii="Verdana" w:hAnsi="Verdana" w:cs="Verdana"/>
          <w:i w:val="0"/>
          <w:caps w:val="0"/>
          <w:color w:val="000000"/>
          <w:spacing w:val="0"/>
          <w:sz w:val="24"/>
          <w:szCs w:val="24"/>
          <w:u w:val="single"/>
          <w:shd w:val="clear" w:fill="FFFFFF"/>
        </w:rPr>
        <w:fldChar w:fldCharType="end"/>
      </w:r>
      <w:r>
        <w:rPr>
          <w:rFonts w:hint="default" w:ascii="Verdana" w:hAnsi="Verdana" w:cs="Verdana"/>
          <w:i w:val="0"/>
          <w:caps w:val="0"/>
          <w:color w:val="333333"/>
          <w:spacing w:val="0"/>
          <w:sz w:val="24"/>
          <w:szCs w:val="24"/>
          <w:shd w:val="clear" w:fill="FFFFFF"/>
        </w:rPr>
        <w:t>, 2017-07-29/2019-06-11</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EB2F3"/>
    <w:multiLevelType w:val="multilevel"/>
    <w:tmpl w:val="85DEB2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DB94315"/>
    <w:multiLevelType w:val="multilevel"/>
    <w:tmpl w:val="EDB943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07166A3"/>
    <w:multiLevelType w:val="multilevel"/>
    <w:tmpl w:val="107166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9D97C66"/>
    <w:multiLevelType w:val="multilevel"/>
    <w:tmpl w:val="39D97C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C0"/>
    <w:rsid w:val="000001C5"/>
    <w:rsid w:val="00001367"/>
    <w:rsid w:val="0000282E"/>
    <w:rsid w:val="00004578"/>
    <w:rsid w:val="0001746A"/>
    <w:rsid w:val="00020BFA"/>
    <w:rsid w:val="000224C5"/>
    <w:rsid w:val="000368F9"/>
    <w:rsid w:val="0003787B"/>
    <w:rsid w:val="00044E9B"/>
    <w:rsid w:val="00051643"/>
    <w:rsid w:val="000675F0"/>
    <w:rsid w:val="000727A4"/>
    <w:rsid w:val="0008198D"/>
    <w:rsid w:val="00084D6F"/>
    <w:rsid w:val="00092961"/>
    <w:rsid w:val="000952B7"/>
    <w:rsid w:val="000A34A2"/>
    <w:rsid w:val="000B3FF9"/>
    <w:rsid w:val="000B6F9E"/>
    <w:rsid w:val="000C48A5"/>
    <w:rsid w:val="000D01B9"/>
    <w:rsid w:val="000D41FC"/>
    <w:rsid w:val="000E539A"/>
    <w:rsid w:val="00106CAA"/>
    <w:rsid w:val="0011304F"/>
    <w:rsid w:val="00130EEB"/>
    <w:rsid w:val="00133287"/>
    <w:rsid w:val="001411A7"/>
    <w:rsid w:val="001479FF"/>
    <w:rsid w:val="00170842"/>
    <w:rsid w:val="00175572"/>
    <w:rsid w:val="00182F6A"/>
    <w:rsid w:val="00197BBC"/>
    <w:rsid w:val="001A7D5D"/>
    <w:rsid w:val="001C673D"/>
    <w:rsid w:val="001D451E"/>
    <w:rsid w:val="001F50F6"/>
    <w:rsid w:val="002020F4"/>
    <w:rsid w:val="00202BEA"/>
    <w:rsid w:val="00206892"/>
    <w:rsid w:val="00210547"/>
    <w:rsid w:val="002127A5"/>
    <w:rsid w:val="002135BB"/>
    <w:rsid w:val="00214F8F"/>
    <w:rsid w:val="00223317"/>
    <w:rsid w:val="002343B3"/>
    <w:rsid w:val="00234CC1"/>
    <w:rsid w:val="00234EBF"/>
    <w:rsid w:val="00253C2E"/>
    <w:rsid w:val="002603AD"/>
    <w:rsid w:val="00262A4B"/>
    <w:rsid w:val="00285933"/>
    <w:rsid w:val="002954DC"/>
    <w:rsid w:val="002A0DDA"/>
    <w:rsid w:val="002A7790"/>
    <w:rsid w:val="002B23DE"/>
    <w:rsid w:val="002C441C"/>
    <w:rsid w:val="002F7A35"/>
    <w:rsid w:val="00304ECA"/>
    <w:rsid w:val="00306936"/>
    <w:rsid w:val="00311E9E"/>
    <w:rsid w:val="003163A0"/>
    <w:rsid w:val="0031722D"/>
    <w:rsid w:val="00321FFC"/>
    <w:rsid w:val="00324C25"/>
    <w:rsid w:val="00337A67"/>
    <w:rsid w:val="00340B40"/>
    <w:rsid w:val="00346008"/>
    <w:rsid w:val="00346718"/>
    <w:rsid w:val="003515DA"/>
    <w:rsid w:val="00354A5F"/>
    <w:rsid w:val="00356E97"/>
    <w:rsid w:val="00370AE9"/>
    <w:rsid w:val="00382C05"/>
    <w:rsid w:val="00394979"/>
    <w:rsid w:val="003B3C76"/>
    <w:rsid w:val="003C32B0"/>
    <w:rsid w:val="003C5CEB"/>
    <w:rsid w:val="003C76CC"/>
    <w:rsid w:val="003D2F4B"/>
    <w:rsid w:val="003F1BD1"/>
    <w:rsid w:val="004060A0"/>
    <w:rsid w:val="00410E65"/>
    <w:rsid w:val="00416763"/>
    <w:rsid w:val="0042044C"/>
    <w:rsid w:val="00422F9A"/>
    <w:rsid w:val="004311E9"/>
    <w:rsid w:val="00461375"/>
    <w:rsid w:val="004639E3"/>
    <w:rsid w:val="00465E0E"/>
    <w:rsid w:val="004666CC"/>
    <w:rsid w:val="00471E29"/>
    <w:rsid w:val="00476164"/>
    <w:rsid w:val="004807C2"/>
    <w:rsid w:val="00491EFE"/>
    <w:rsid w:val="004A36A6"/>
    <w:rsid w:val="004A50F9"/>
    <w:rsid w:val="004D4A47"/>
    <w:rsid w:val="004E4776"/>
    <w:rsid w:val="004E4E96"/>
    <w:rsid w:val="004F333A"/>
    <w:rsid w:val="004F460E"/>
    <w:rsid w:val="00500824"/>
    <w:rsid w:val="0050526E"/>
    <w:rsid w:val="00506FFF"/>
    <w:rsid w:val="00516E0B"/>
    <w:rsid w:val="005203F6"/>
    <w:rsid w:val="005208F9"/>
    <w:rsid w:val="00540643"/>
    <w:rsid w:val="005437D8"/>
    <w:rsid w:val="00555EF7"/>
    <w:rsid w:val="00575BA7"/>
    <w:rsid w:val="0059255A"/>
    <w:rsid w:val="005946B0"/>
    <w:rsid w:val="005A5B96"/>
    <w:rsid w:val="005B2444"/>
    <w:rsid w:val="005B4250"/>
    <w:rsid w:val="005B7779"/>
    <w:rsid w:val="005C06DF"/>
    <w:rsid w:val="005C292C"/>
    <w:rsid w:val="005D0430"/>
    <w:rsid w:val="005D091D"/>
    <w:rsid w:val="005D1DBF"/>
    <w:rsid w:val="005D3EF6"/>
    <w:rsid w:val="005D70A3"/>
    <w:rsid w:val="005E7A31"/>
    <w:rsid w:val="005F4AEF"/>
    <w:rsid w:val="005F676B"/>
    <w:rsid w:val="00610991"/>
    <w:rsid w:val="0062746E"/>
    <w:rsid w:val="00634B09"/>
    <w:rsid w:val="006377EE"/>
    <w:rsid w:val="00655444"/>
    <w:rsid w:val="006609C3"/>
    <w:rsid w:val="00670384"/>
    <w:rsid w:val="00674FBA"/>
    <w:rsid w:val="00675597"/>
    <w:rsid w:val="006764B7"/>
    <w:rsid w:val="00680FC0"/>
    <w:rsid w:val="006870AA"/>
    <w:rsid w:val="00687B74"/>
    <w:rsid w:val="006A25A4"/>
    <w:rsid w:val="006C3AD2"/>
    <w:rsid w:val="006D22F6"/>
    <w:rsid w:val="006D4CE7"/>
    <w:rsid w:val="006F24F2"/>
    <w:rsid w:val="006F7A82"/>
    <w:rsid w:val="00702740"/>
    <w:rsid w:val="00703782"/>
    <w:rsid w:val="00711948"/>
    <w:rsid w:val="00711A88"/>
    <w:rsid w:val="00730252"/>
    <w:rsid w:val="00741888"/>
    <w:rsid w:val="0074596A"/>
    <w:rsid w:val="00751052"/>
    <w:rsid w:val="00754DF0"/>
    <w:rsid w:val="0076086C"/>
    <w:rsid w:val="00777230"/>
    <w:rsid w:val="00794477"/>
    <w:rsid w:val="007948BA"/>
    <w:rsid w:val="007A6397"/>
    <w:rsid w:val="007A69DD"/>
    <w:rsid w:val="007A72F1"/>
    <w:rsid w:val="007B05AE"/>
    <w:rsid w:val="007B05C5"/>
    <w:rsid w:val="007B141F"/>
    <w:rsid w:val="007C323C"/>
    <w:rsid w:val="007C50B1"/>
    <w:rsid w:val="007E120F"/>
    <w:rsid w:val="007E16C5"/>
    <w:rsid w:val="007F3D3F"/>
    <w:rsid w:val="007F745A"/>
    <w:rsid w:val="008056CB"/>
    <w:rsid w:val="00814F3E"/>
    <w:rsid w:val="00816367"/>
    <w:rsid w:val="00820ADC"/>
    <w:rsid w:val="00821FC5"/>
    <w:rsid w:val="00822611"/>
    <w:rsid w:val="008355FD"/>
    <w:rsid w:val="00842029"/>
    <w:rsid w:val="00860D00"/>
    <w:rsid w:val="00861339"/>
    <w:rsid w:val="00866CC2"/>
    <w:rsid w:val="008710E2"/>
    <w:rsid w:val="00897A48"/>
    <w:rsid w:val="00897C1A"/>
    <w:rsid w:val="008A31C7"/>
    <w:rsid w:val="008A3636"/>
    <w:rsid w:val="008B645B"/>
    <w:rsid w:val="008C0F87"/>
    <w:rsid w:val="008C651D"/>
    <w:rsid w:val="008D2A1D"/>
    <w:rsid w:val="008E75D9"/>
    <w:rsid w:val="008E765B"/>
    <w:rsid w:val="008F436C"/>
    <w:rsid w:val="008F6463"/>
    <w:rsid w:val="00906FB4"/>
    <w:rsid w:val="0092276F"/>
    <w:rsid w:val="0094093E"/>
    <w:rsid w:val="0095116A"/>
    <w:rsid w:val="00961CF4"/>
    <w:rsid w:val="00973786"/>
    <w:rsid w:val="00995CA5"/>
    <w:rsid w:val="00997E9C"/>
    <w:rsid w:val="009A3E1B"/>
    <w:rsid w:val="009C17E0"/>
    <w:rsid w:val="009C1BBF"/>
    <w:rsid w:val="009E658C"/>
    <w:rsid w:val="00A0485B"/>
    <w:rsid w:val="00A061E5"/>
    <w:rsid w:val="00A13ED1"/>
    <w:rsid w:val="00A1517B"/>
    <w:rsid w:val="00A24A35"/>
    <w:rsid w:val="00A25080"/>
    <w:rsid w:val="00A27AD1"/>
    <w:rsid w:val="00A32843"/>
    <w:rsid w:val="00A35099"/>
    <w:rsid w:val="00A37891"/>
    <w:rsid w:val="00A410AE"/>
    <w:rsid w:val="00A44ACF"/>
    <w:rsid w:val="00A53494"/>
    <w:rsid w:val="00A630F0"/>
    <w:rsid w:val="00A6608A"/>
    <w:rsid w:val="00A7633D"/>
    <w:rsid w:val="00A85EB2"/>
    <w:rsid w:val="00A921B7"/>
    <w:rsid w:val="00AA2F05"/>
    <w:rsid w:val="00AA6D19"/>
    <w:rsid w:val="00AD2F19"/>
    <w:rsid w:val="00AD5180"/>
    <w:rsid w:val="00AE40EE"/>
    <w:rsid w:val="00AF2274"/>
    <w:rsid w:val="00B06FDD"/>
    <w:rsid w:val="00B10677"/>
    <w:rsid w:val="00B223D9"/>
    <w:rsid w:val="00B3234C"/>
    <w:rsid w:val="00B35752"/>
    <w:rsid w:val="00B36FF7"/>
    <w:rsid w:val="00B54565"/>
    <w:rsid w:val="00B6114A"/>
    <w:rsid w:val="00B928D8"/>
    <w:rsid w:val="00B94B5C"/>
    <w:rsid w:val="00B95354"/>
    <w:rsid w:val="00B97226"/>
    <w:rsid w:val="00BA0D77"/>
    <w:rsid w:val="00BA2E85"/>
    <w:rsid w:val="00BA354C"/>
    <w:rsid w:val="00BB796C"/>
    <w:rsid w:val="00BD6316"/>
    <w:rsid w:val="00BE3AA9"/>
    <w:rsid w:val="00BF73EC"/>
    <w:rsid w:val="00C02103"/>
    <w:rsid w:val="00C023BC"/>
    <w:rsid w:val="00C1052C"/>
    <w:rsid w:val="00C118E6"/>
    <w:rsid w:val="00C148D2"/>
    <w:rsid w:val="00C23218"/>
    <w:rsid w:val="00C55DF5"/>
    <w:rsid w:val="00C57FBB"/>
    <w:rsid w:val="00C60186"/>
    <w:rsid w:val="00C628E1"/>
    <w:rsid w:val="00C71DEE"/>
    <w:rsid w:val="00C77257"/>
    <w:rsid w:val="00C8479B"/>
    <w:rsid w:val="00C94806"/>
    <w:rsid w:val="00CB01AE"/>
    <w:rsid w:val="00CC37F0"/>
    <w:rsid w:val="00CD24E5"/>
    <w:rsid w:val="00CD2BB6"/>
    <w:rsid w:val="00CD54DD"/>
    <w:rsid w:val="00CD5699"/>
    <w:rsid w:val="00CD70CB"/>
    <w:rsid w:val="00CE31B7"/>
    <w:rsid w:val="00CF11CF"/>
    <w:rsid w:val="00D07971"/>
    <w:rsid w:val="00D121BA"/>
    <w:rsid w:val="00D17AC6"/>
    <w:rsid w:val="00D17F1A"/>
    <w:rsid w:val="00D25AF5"/>
    <w:rsid w:val="00D275DD"/>
    <w:rsid w:val="00D43DEB"/>
    <w:rsid w:val="00D45EDC"/>
    <w:rsid w:val="00D547AB"/>
    <w:rsid w:val="00D61EC7"/>
    <w:rsid w:val="00D66D2E"/>
    <w:rsid w:val="00D72DF5"/>
    <w:rsid w:val="00D76C36"/>
    <w:rsid w:val="00D81CD5"/>
    <w:rsid w:val="00D9391D"/>
    <w:rsid w:val="00D9612E"/>
    <w:rsid w:val="00DA4377"/>
    <w:rsid w:val="00DB11E0"/>
    <w:rsid w:val="00DB6962"/>
    <w:rsid w:val="00DC575A"/>
    <w:rsid w:val="00DD5556"/>
    <w:rsid w:val="00DE0623"/>
    <w:rsid w:val="00DF73C5"/>
    <w:rsid w:val="00E02900"/>
    <w:rsid w:val="00E118D6"/>
    <w:rsid w:val="00E11970"/>
    <w:rsid w:val="00E12F85"/>
    <w:rsid w:val="00E235C8"/>
    <w:rsid w:val="00E60664"/>
    <w:rsid w:val="00E60BFE"/>
    <w:rsid w:val="00E70B59"/>
    <w:rsid w:val="00E7250B"/>
    <w:rsid w:val="00E7532D"/>
    <w:rsid w:val="00E8533C"/>
    <w:rsid w:val="00E857BD"/>
    <w:rsid w:val="00E94060"/>
    <w:rsid w:val="00EA3A14"/>
    <w:rsid w:val="00EA4671"/>
    <w:rsid w:val="00EA6B4B"/>
    <w:rsid w:val="00EA7C6D"/>
    <w:rsid w:val="00EC62AA"/>
    <w:rsid w:val="00ED62EC"/>
    <w:rsid w:val="00ED71A8"/>
    <w:rsid w:val="00EE117F"/>
    <w:rsid w:val="00EE3208"/>
    <w:rsid w:val="00EE5B5C"/>
    <w:rsid w:val="00F00D75"/>
    <w:rsid w:val="00F062AB"/>
    <w:rsid w:val="00F17F65"/>
    <w:rsid w:val="00F326EC"/>
    <w:rsid w:val="00F421DE"/>
    <w:rsid w:val="00F55DFC"/>
    <w:rsid w:val="00F74B8D"/>
    <w:rsid w:val="00F774B4"/>
    <w:rsid w:val="00F83880"/>
    <w:rsid w:val="00F85CD6"/>
    <w:rsid w:val="00F87444"/>
    <w:rsid w:val="00F9384E"/>
    <w:rsid w:val="00FB13AC"/>
    <w:rsid w:val="00FD1BF5"/>
    <w:rsid w:val="00FD2036"/>
    <w:rsid w:val="00FE65DE"/>
    <w:rsid w:val="00FE75E4"/>
    <w:rsid w:val="26297DFF"/>
    <w:rsid w:val="672C2B3A"/>
    <w:rsid w:val="775E126B"/>
    <w:rsid w:val="7EDA752C"/>
    <w:rsid w:val="7F5F6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yperlink"/>
    <w:basedOn w:val="11"/>
    <w:unhideWhenUsed/>
    <w:qFormat/>
    <w:uiPriority w:val="99"/>
    <w:rPr>
      <w:color w:val="0000FF"/>
      <w:u w:val="single"/>
    </w:rPr>
  </w:style>
  <w:style w:type="character" w:customStyle="1" w:styleId="14">
    <w:name w:val="标题 1 字符"/>
    <w:basedOn w:val="11"/>
    <w:link w:val="2"/>
    <w:qFormat/>
    <w:uiPriority w:val="9"/>
    <w:rPr>
      <w:b/>
      <w:bCs/>
      <w:kern w:val="44"/>
      <w:sz w:val="44"/>
      <w:szCs w:val="44"/>
    </w:rPr>
  </w:style>
  <w:style w:type="character" w:customStyle="1" w:styleId="15">
    <w:name w:val="标题 2 字符"/>
    <w:basedOn w:val="11"/>
    <w:link w:val="3"/>
    <w:qFormat/>
    <w:uiPriority w:val="9"/>
    <w:rPr>
      <w:rFonts w:asciiTheme="majorHAnsi" w:hAnsiTheme="majorHAnsi" w:eastAsiaTheme="majorEastAsia" w:cstheme="majorBidi"/>
      <w:b/>
      <w:bCs/>
      <w:sz w:val="32"/>
      <w:szCs w:val="32"/>
    </w:rPr>
  </w:style>
  <w:style w:type="paragraph" w:customStyle="1" w:styleId="16">
    <w:name w:val="表文"/>
    <w:basedOn w:val="1"/>
    <w:qFormat/>
    <w:uiPriority w:val="0"/>
    <w:pPr>
      <w:adjustRightInd w:val="0"/>
      <w:snapToGrid w:val="0"/>
      <w:spacing w:line="280" w:lineRule="atLeast"/>
      <w:textAlignment w:val="center"/>
    </w:pPr>
    <w:rPr>
      <w:rFonts w:ascii="Times New Roman" w:hAnsi="Times New Roman" w:eastAsia="宋体" w:cs="Times New Roman"/>
      <w:kern w:val="21"/>
      <w:position w:val="12"/>
      <w:sz w:val="15"/>
      <w:szCs w:val="20"/>
    </w:rPr>
  </w:style>
  <w:style w:type="character" w:customStyle="1" w:styleId="17">
    <w:name w:val="标题 3 字符"/>
    <w:basedOn w:val="11"/>
    <w:link w:val="4"/>
    <w:qFormat/>
    <w:uiPriority w:val="9"/>
    <w:rPr>
      <w:b/>
      <w:bCs/>
      <w:sz w:val="32"/>
      <w:szCs w:val="32"/>
    </w:rPr>
  </w:style>
  <w:style w:type="paragraph"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6172C7-59D9-4D1B-BF28-EB8827410F2E}">
  <ds:schemaRefs/>
</ds:datastoreItem>
</file>

<file path=docProps/app.xml><?xml version="1.0" encoding="utf-8"?>
<Properties xmlns="http://schemas.openxmlformats.org/officeDocument/2006/extended-properties" xmlns:vt="http://schemas.openxmlformats.org/officeDocument/2006/docPropsVTypes">
  <Template>Normal.dotm</Template>
  <Pages>7</Pages>
  <Words>538</Words>
  <Characters>3068</Characters>
  <Lines>25</Lines>
  <Paragraphs>7</Paragraphs>
  <TotalTime>7</TotalTime>
  <ScaleCrop>false</ScaleCrop>
  <LinksUpToDate>false</LinksUpToDate>
  <CharactersWithSpaces>3599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2020-09-13T07:45:00Z</dcterms:created>
  <dc:creator>延玉 段</dc:creator>
  <cp:lastModifiedBy>李胜渊</cp:lastModifiedBy>
  <dcterms:modified xsi:type="dcterms:W3CDTF">2020-10-15T02:50:50Z</dcterms:modified>
  <cp:revision>371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