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bmp" ContentType="image/x-ms-bmp"/>
  <Override PartName="/word/media/rId60.bmp" ContentType="image/x-ms-bmp"/>
  <Override PartName="/word/media/rId64.bmp" ContentType="image/x-ms-bmp"/>
  <Override PartName="/word/media/rId68.bmp" ContentType="image/x-ms-bmp"/>
  <Override PartName="/word/media/rId73.bmp" ContentType="image/x-ms-bmp"/>
  <Override PartName="/word/media/rId77.bmp" ContentType="image/x-ms-bmp"/>
  <Override PartName="/word/media/rId81.bmp" ContentType="image/x-ms-bmp"/>
  <Override PartName="/word/media/rId85.bmp" ContentType="image/x-ms-bmp"/>
  <Override PartName="/word/media/rId89.bmp" ContentType="image/x-ms-bmp"/>
  <Override PartName="/word/media/rId93.bmp" ContentType="image/x-ms-bmp"/>
  <Override PartName="/word/media/rId99.bmp" ContentType="image/x-ms-bmp"/>
  <Override PartName="/word/media/rId28.bmp" ContentType="image/x-ms-bmp"/>
  <Override PartName="/word/media/rId103.bmp" ContentType="image/x-ms-bmp"/>
  <Override PartName="/word/media/rId32.bmp" ContentType="image/x-ms-bmp"/>
  <Override PartName="/word/media/rId36.bmp" ContentType="image/x-ms-bmp"/>
  <Override PartName="/word/media/rId40.bmp" ContentType="image/x-ms-bmp"/>
  <Override PartName="/word/media/rId44.bmp" ContentType="image/x-ms-bmp"/>
  <Override PartName="/word/media/rId48.bmp" ContentType="image/x-ms-bmp"/>
  <Override PartName="/word/media/rId52.bmp" ContentType="image/x-ms-bmp"/>
  <Override PartName="/word/media/rId56.bmp" ContentType="image/x-ms-bm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Постнова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NASM.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NASM.</w:t>
      </w:r>
    </w:p>
    <w:p>
      <w:pPr>
        <w:numPr>
          <w:ilvl w:val="0"/>
          <w:numId w:val="1001"/>
        </w:numPr>
        <w:pStyle w:val="Compact"/>
      </w:pPr>
      <w:r>
        <w:t xml:space="preserve">Ответы на вопросы по листингу 6.4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данные, хранящиеся в регистре или в ячейке памяти.</w:t>
      </w:r>
    </w:p>
    <w:p>
      <w:pPr>
        <w:pStyle w:val="BodyText"/>
      </w:pPr>
      <w:r>
        <w:t xml:space="preserve">Существует три основных способа адресации:</w:t>
      </w:r>
    </w:p>
    <w:p>
      <w:pPr>
        <w:pStyle w:val="BodyText"/>
      </w:pPr>
      <w:r>
        <w:t xml:space="preserve">•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</w:p>
    <w:p>
      <w:pPr>
        <w:pStyle w:val="BodyText"/>
      </w:pPr>
      <w:r>
        <w:t xml:space="preserve">• Непосредственная адресация – значение операнда задается непосредственно в команде, Например: mov ax,2.</w:t>
      </w:r>
    </w:p>
    <w:p>
      <w:pPr>
        <w:pStyle w:val="BodyText"/>
      </w:pPr>
      <w:r>
        <w:t xml:space="preserve">•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</w:p>
    <w:p>
      <w:pPr>
        <w:pStyle w:val="BodyText"/>
      </w:pPr>
      <w:r>
        <w:t xml:space="preserve">Схема команды целочисленного сложения add (от англ. addition - добавление) выполняет</w:t>
      </w:r>
      <w:r>
        <w:t xml:space="preserve"> </w:t>
      </w:r>
      <w:r>
        <w:t xml:space="preserve">сложение двух операндов и записывает результат по адресу первого операнда. Допустимые сочетания операндов для команды add аналогичны сочетаниям операндов для команды mov.</w:t>
      </w:r>
      <w:r>
        <w:t xml:space="preserve"> </w:t>
      </w:r>
      <w:r>
        <w:t xml:space="preserve">Так, например, команда add eax,ebx прибавит значение из регистра eax к значению из</w:t>
      </w:r>
      <w:r>
        <w:t xml:space="preserve"> </w:t>
      </w:r>
      <w:r>
        <w:t xml:space="preserve">регистра ebx и запишет результат в регистр eax. Довольно часто при написании программ встречается операция прибавления или вычитания единицы. Прибавление единицы называется инкрементом, а вычитание — декрементом.</w:t>
      </w:r>
      <w:r>
        <w:t xml:space="preserve"> </w:t>
      </w:r>
      <w:r>
        <w:t xml:space="preserve">Для этих операций существуют специальные команды: inc (от англ. increment) и dec (от англ.</w:t>
      </w:r>
      <w:r>
        <w:t xml:space="preserve"> </w:t>
      </w:r>
      <w:r>
        <w:t xml:space="preserve">decrement), которые увеличивают и уменьшают на 1 свой операнд. Команда neg рассматривает свой операнд как число со знаком и меняет знак операнда на</w:t>
      </w:r>
      <w:r>
        <w:t xml:space="preserve"> </w:t>
      </w:r>
      <w:r>
        <w:t xml:space="preserve">противоположный. Операндом может быть регистр или ячейка памяти любого размера. Для деления, как и для умножения, существует 2 команды div (от англ. divide - деление) и</w:t>
      </w:r>
      <w:r>
        <w:t xml:space="preserve"> </w:t>
      </w:r>
      <w:r>
        <w:t xml:space="preserve">idiv.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10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2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rPr>
          <w:bCs/>
          <w:b/>
        </w:rPr>
        <w:t xml:space="preserve">Символьные и численные данные в NASM</w:t>
      </w:r>
    </w:p>
    <w:p>
      <w:pPr>
        <w:pStyle w:val="FirstParagraph"/>
      </w:pPr>
      <w:r>
        <w:t xml:space="preserve">Создаю каталог для программ лабораторной работы № 6, перехожу в него и</w:t>
      </w:r>
      <w:r>
        <w:t xml:space="preserve"> </w:t>
      </w:r>
      <w:r>
        <w:t xml:space="preserve">создаю файл lab6-1.asm. (рис.</w:t>
      </w:r>
      <w:r>
        <w:t xml:space="preserve"> </w:t>
      </w:r>
      <w:hyperlink w:anchor="fig:001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3810000" cy="2540000"/>
            <wp:effectExtent b="0" l="0" r="0" t="0"/>
            <wp:docPr descr="Figure 1: Создание каталога и файла" title="" id="25" name="Picture"/>
            <a:graphic>
              <a:graphicData uri="http://schemas.openxmlformats.org/drawingml/2006/picture">
                <pic:pic>
                  <pic:nvPicPr>
                    <pic:cNvPr descr="image/1.bmp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Создание каталога и файла</w:t>
      </w:r>
    </w:p>
    <w:bookmarkEnd w:id="0"/>
    <w:p>
      <w:pPr>
        <w:pStyle w:val="BodyText"/>
      </w:pPr>
      <w:r>
        <w:t xml:space="preserve">Ввожу в файл lab6-1.asm текст программы из листинга 6.1. (рис.</w:t>
      </w:r>
      <w:r>
        <w:t xml:space="preserve"> </w:t>
      </w:r>
      <w:hyperlink w:anchor="fig:001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3810000" cy="2540000"/>
            <wp:effectExtent b="0" l="0" r="0" t="0"/>
            <wp:docPr descr="Figure 2: Ввод текста программы" title="" id="29" name="Picture"/>
            <a:graphic>
              <a:graphicData uri="http://schemas.openxmlformats.org/drawingml/2006/picture">
                <pic:pic>
                  <pic:nvPicPr>
                    <pic:cNvPr descr="image/2.bmp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Ввод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01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35" w:name="fig:001"/>
      <w:r>
        <w:drawing>
          <wp:inline>
            <wp:extent cx="3810000" cy="2540000"/>
            <wp:effectExtent b="0" l="0" r="0" t="0"/>
            <wp:docPr descr="Figure 3: Запуск программы" title="" id="33" name="Picture"/>
            <a:graphic>
              <a:graphicData uri="http://schemas.openxmlformats.org/drawingml/2006/picture">
                <pic:pic>
                  <pic:nvPicPr>
                    <pic:cNvPr descr="image/3.bmp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Запуск программы</w:t>
      </w:r>
    </w:p>
    <w:bookmarkEnd w:id="0"/>
    <w:p>
      <w:pPr>
        <w:pStyle w:val="BodyText"/>
      </w:pPr>
      <w:r>
        <w:t xml:space="preserve">Далее изменю текст программы и вместо символов запишу в регистры числа. Исправляю текст программы следующим образом:</w:t>
      </w:r>
    </w:p>
    <w:p>
      <w:pPr>
        <w:pStyle w:val="BodyText"/>
      </w:pPr>
      <w:r>
        <w:t xml:space="preserve">заменяю строки</w:t>
      </w:r>
    </w:p>
    <w:p>
      <w:pPr>
        <w:pStyle w:val="BodyText"/>
      </w:pP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</w:p>
    <w:p>
      <w:pPr>
        <w:pStyle w:val="BodyText"/>
      </w:pP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</w:p>
    <w:p>
      <w:pPr>
        <w:pStyle w:val="BodyText"/>
      </w:pPr>
      <w:r>
        <w:t xml:space="preserve">на строки</w:t>
      </w:r>
    </w:p>
    <w:p>
      <w:pPr>
        <w:pStyle w:val="BodyText"/>
      </w:pPr>
      <w:r>
        <w:t xml:space="preserve">mov eax,6</w:t>
      </w:r>
    </w:p>
    <w:p>
      <w:pPr>
        <w:pStyle w:val="BodyText"/>
      </w:pPr>
      <w:r>
        <w:t xml:space="preserve">mov ebx,4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3810000" cy="2540000"/>
            <wp:effectExtent b="0" l="0" r="0" t="0"/>
            <wp:docPr descr="Figure 4: Замена некоторых строк кода" title="" id="37" name="Picture"/>
            <a:graphic>
              <a:graphicData uri="http://schemas.openxmlformats.org/drawingml/2006/picture">
                <pic:pic>
                  <pic:nvPicPr>
                    <pic:cNvPr descr="image/4.bmp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Замена некоторых строк кода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01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43" w:name="fig:001"/>
      <w:r>
        <w:drawing>
          <wp:inline>
            <wp:extent cx="3810000" cy="2540000"/>
            <wp:effectExtent b="0" l="0" r="0" t="0"/>
            <wp:docPr descr="Figure 5: Запуск кода" title="" id="41" name="Picture"/>
            <a:graphic>
              <a:graphicData uri="http://schemas.openxmlformats.org/drawingml/2006/picture">
                <pic:pic>
                  <pic:nvPicPr>
                    <pic:cNvPr descr="image/5.bmp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Запуск кода</w:t>
      </w:r>
    </w:p>
    <w:bookmarkEnd w:id="0"/>
    <w:p>
      <w:pPr>
        <w:pStyle w:val="BodyText"/>
      </w:pPr>
      <w:r>
        <w:rPr>
          <w:bCs/>
          <w:b/>
        </w:rPr>
        <w:t xml:space="preserve">Данному коду (10) соответствует символ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LF,  n</w:t>
      </w:r>
      <w:r>
        <w:rPr>
          <w:bCs/>
          <w:b/>
        </w:rPr>
        <w:t xml:space="preserve">”</w:t>
      </w:r>
      <w:r>
        <w:rPr>
          <w:bCs/>
          <w:b/>
        </w:rPr>
        <w:t xml:space="preserve">, который перемещает курсор на следующую строку. Сам символ при выводе на экран не отображается.</w:t>
      </w:r>
    </w:p>
    <w:p>
      <w:pPr>
        <w:pStyle w:val="BodyText"/>
      </w:pPr>
      <w:r>
        <w:t xml:space="preserve">Создаю файл lab6-2.asm в каталоге ~/work/arch-pc/lab06 (рис.</w:t>
      </w:r>
      <w:r>
        <w:t xml:space="preserve"> </w:t>
      </w:r>
      <w:hyperlink w:anchor="fig:001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47" w:name="fig:001"/>
      <w:r>
        <w:drawing>
          <wp:inline>
            <wp:extent cx="3810000" cy="2540000"/>
            <wp:effectExtent b="0" l="0" r="0" t="0"/>
            <wp:docPr descr="Figure 6: Создание файла" title="" id="45" name="Picture"/>
            <a:graphic>
              <a:graphicData uri="http://schemas.openxmlformats.org/drawingml/2006/picture">
                <pic:pic>
                  <pic:nvPicPr>
                    <pic:cNvPr descr="image/6.bmp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Создание файла</w:t>
      </w:r>
    </w:p>
    <w:bookmarkEnd w:id="0"/>
    <w:p>
      <w:pPr>
        <w:pStyle w:val="BodyText"/>
      </w:pPr>
      <w:r>
        <w:t xml:space="preserve">и ввожу в него текст программы из листинга 6.2. (рис.</w:t>
      </w:r>
      <w:r>
        <w:t xml:space="preserve"> </w:t>
      </w:r>
      <w:hyperlink w:anchor="fig:001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51" w:name="fig:001"/>
      <w:r>
        <w:drawing>
          <wp:inline>
            <wp:extent cx="3810000" cy="2540000"/>
            <wp:effectExtent b="0" l="0" r="0" t="0"/>
            <wp:docPr descr="Figure 7: Ввод текста программы" title="" id="49" name="Picture"/>
            <a:graphic>
              <a:graphicData uri="http://schemas.openxmlformats.org/drawingml/2006/picture">
                <pic:pic>
                  <pic:nvPicPr>
                    <pic:cNvPr descr="image/7.bmp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Ввод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01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55" w:name="fig:001"/>
      <w:r>
        <w:drawing>
          <wp:inline>
            <wp:extent cx="3810000" cy="2540000"/>
            <wp:effectExtent b="0" l="0" r="0" t="0"/>
            <wp:docPr descr="Figure 8: Запуск исполняемого файла" title="" id="53" name="Picture"/>
            <a:graphic>
              <a:graphicData uri="http://schemas.openxmlformats.org/drawingml/2006/picture">
                <pic:pic>
                  <pic:nvPicPr>
                    <pic:cNvPr descr="image/8.bmp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Запуск исполняемого файла</w:t>
      </w:r>
    </w:p>
    <w:bookmarkEnd w:id="0"/>
    <w:p>
      <w:pPr>
        <w:pStyle w:val="BodyText"/>
      </w:pPr>
      <w:r>
        <w:t xml:space="preserve">В этой программе заменяю строки</w:t>
      </w:r>
    </w:p>
    <w:p>
      <w:pPr>
        <w:pStyle w:val="BodyText"/>
      </w:pP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</w:p>
    <w:p>
      <w:pPr>
        <w:pStyle w:val="BodyText"/>
      </w:pP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</w:p>
    <w:p>
      <w:pPr>
        <w:pStyle w:val="BodyText"/>
      </w:pPr>
      <w:r>
        <w:t xml:space="preserve">на строки</w:t>
      </w:r>
    </w:p>
    <w:p>
      <w:pPr>
        <w:pStyle w:val="BodyText"/>
      </w:pPr>
      <w:r>
        <w:t xml:space="preserve">mov eax,6</w:t>
      </w:r>
    </w:p>
    <w:p>
      <w:pPr>
        <w:pStyle w:val="BodyText"/>
      </w:pPr>
      <w:r>
        <w:t xml:space="preserve">mov ebx,4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59" w:name="fig:001"/>
      <w:r>
        <w:drawing>
          <wp:inline>
            <wp:extent cx="3810000" cy="2540000"/>
            <wp:effectExtent b="0" l="0" r="0" t="0"/>
            <wp:docPr descr="Figure 9: Изменение кода" title="" id="57" name="Picture"/>
            <a:graphic>
              <a:graphicData uri="http://schemas.openxmlformats.org/drawingml/2006/picture">
                <pic:pic>
                  <pic:nvPicPr>
                    <pic:cNvPr descr="image/9.bmp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Изменение кода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01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63" w:name="fig:001"/>
      <w:r>
        <w:drawing>
          <wp:inline>
            <wp:extent cx="3810000" cy="2540000"/>
            <wp:effectExtent b="0" l="0" r="0" t="0"/>
            <wp:docPr descr="Figure 10: Запуск исполняемого файла" title="" id="61" name="Picture"/>
            <a:graphic>
              <a:graphicData uri="http://schemas.openxmlformats.org/drawingml/2006/picture">
                <pic:pic>
                  <pic:nvPicPr>
                    <pic:cNvPr descr="image/10.bmp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В результате получаем число 10.</w:t>
      </w:r>
    </w:p>
    <w:p>
      <w:pPr>
        <w:pStyle w:val="BodyText"/>
      </w:pPr>
      <w:r>
        <w:t xml:space="preserve">Заменяю функцию iprintLF на iprint. (рис.</w:t>
      </w:r>
      <w:r>
        <w:t xml:space="preserve"> </w:t>
      </w:r>
      <w:hyperlink w:anchor="fig:001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67" w:name="fig:001"/>
      <w:r>
        <w:drawing>
          <wp:inline>
            <wp:extent cx="3810000" cy="2540000"/>
            <wp:effectExtent b="0" l="0" r="0" t="0"/>
            <wp:docPr descr="Figure 11: Изменение кода" title="" id="65" name="Picture"/>
            <a:graphic>
              <a:graphicData uri="http://schemas.openxmlformats.org/drawingml/2006/picture">
                <pic:pic>
                  <pic:nvPicPr>
                    <pic:cNvPr descr="image/11.bmp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Изменение кода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01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71" w:name="fig:001"/>
      <w:r>
        <w:drawing>
          <wp:inline>
            <wp:extent cx="3810000" cy="2540000"/>
            <wp:effectExtent b="0" l="0" r="0" t="0"/>
            <wp:docPr descr="Figure 12: Запуск исполняемого файла" title="" id="69" name="Picture"/>
            <a:graphic>
              <a:graphicData uri="http://schemas.openxmlformats.org/drawingml/2006/picture">
                <pic:pic>
                  <pic:nvPicPr>
                    <pic:cNvPr descr="image/12.bmp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Вывод функций iprintLF и iprint отличается тем, что при использовании первой выполняется перенос на следующую строку после вывода, а при использовании второй этого не происходит.</w:t>
      </w:r>
    </w:p>
    <w:bookmarkEnd w:id="72"/>
    <w:bookmarkStart w:id="98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rPr>
          <w:bCs/>
          <w:b/>
        </w:rP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в каталоге ~/work/arch-pc/lab06 и ввожу в него текст из листинга 6.3. (рис.</w:t>
      </w:r>
      <w:r>
        <w:t xml:space="preserve"> </w:t>
      </w:r>
      <w:hyperlink w:anchor="fig:001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76" w:name="fig:001"/>
      <w:r>
        <w:drawing>
          <wp:inline>
            <wp:extent cx="3810000" cy="2540000"/>
            <wp:effectExtent b="0" l="0" r="0" t="0"/>
            <wp:docPr descr="Figure 13: Создание файла" title="" id="74" name="Picture"/>
            <a:graphic>
              <a:graphicData uri="http://schemas.openxmlformats.org/drawingml/2006/picture">
                <pic:pic>
                  <pic:nvPicPr>
                    <pic:cNvPr descr="image/13.bmp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Создание файла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01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80" w:name="fig:001"/>
      <w:r>
        <w:drawing>
          <wp:inline>
            <wp:extent cx="3810000" cy="2540000"/>
            <wp:effectExtent b="0" l="0" r="0" t="0"/>
            <wp:docPr descr="Figure 14: Запуск исполняемого файла" title="" id="78" name="Picture"/>
            <a:graphic>
              <a:graphicData uri="http://schemas.openxmlformats.org/drawingml/2006/picture">
                <pic:pic>
                  <pic:nvPicPr>
                    <pic:cNvPr descr="image/14.bmp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Запуск исполняемого файла</w:t>
      </w:r>
    </w:p>
    <w:bookmarkEnd w:id="0"/>
    <w:p>
      <w:pPr>
        <w:pStyle w:val="BodyText"/>
      </w:pPr>
      <w:r>
        <w:t xml:space="preserve">Изменяю текст программы для вычисления выражения f(x) = (4 * 6 + 2)/5, делая замену чисел в регистрах. (рис.</w:t>
      </w:r>
      <w:r>
        <w:t xml:space="preserve"> </w:t>
      </w:r>
      <w:hyperlink w:anchor="fig:001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84" w:name="fig:001"/>
      <w:r>
        <w:drawing>
          <wp:inline>
            <wp:extent cx="3810000" cy="2540000"/>
            <wp:effectExtent b="0" l="0" r="0" t="0"/>
            <wp:docPr descr="Figure 15: Изменение текста программы" title="" id="82" name="Picture"/>
            <a:graphic>
              <a:graphicData uri="http://schemas.openxmlformats.org/drawingml/2006/picture">
                <pic:pic>
                  <pic:nvPicPr>
                    <pic:cNvPr descr="image/15.bmp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работу. (рис.</w:t>
      </w:r>
      <w:r>
        <w:t xml:space="preserve"> </w:t>
      </w:r>
      <w:hyperlink w:anchor="fig:001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88" w:name="fig:001"/>
      <w:r>
        <w:drawing>
          <wp:inline>
            <wp:extent cx="3810000" cy="2540000"/>
            <wp:effectExtent b="0" l="0" r="0" t="0"/>
            <wp:docPr descr="Figure 16: Запуск исполняемого файла" title="" id="86" name="Picture"/>
            <a:graphic>
              <a:graphicData uri="http://schemas.openxmlformats.org/drawingml/2006/picture">
                <pic:pic>
                  <pic:nvPicPr>
                    <pic:cNvPr descr="image/16.bmp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16: Запуск исполняемого файла</w:t>
      </w:r>
    </w:p>
    <w:bookmarkEnd w:id="0"/>
    <w:p>
      <w:pPr>
        <w:pStyle w:val="BodyText"/>
      </w:pPr>
      <w:r>
        <w:t xml:space="preserve">Создайте файл variant.asm в каталоге ~/work/arch-pc/lab06 (рис.</w:t>
      </w:r>
      <w:r>
        <w:t xml:space="preserve"> </w:t>
      </w:r>
      <w:hyperlink w:anchor="fig:001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92" w:name="fig:001"/>
      <w:r>
        <w:drawing>
          <wp:inline>
            <wp:extent cx="3810000" cy="2540000"/>
            <wp:effectExtent b="0" l="0" r="0" t="0"/>
            <wp:docPr descr="Figure 17: Создание файла" title="" id="90" name="Picture"/>
            <a:graphic>
              <a:graphicData uri="http://schemas.openxmlformats.org/drawingml/2006/picture">
                <pic:pic>
                  <pic:nvPicPr>
                    <pic:cNvPr descr="image/17.bmp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17: Создание файла</w:t>
      </w:r>
    </w:p>
    <w:bookmarkEnd w:id="0"/>
    <w:p>
      <w:pPr>
        <w:pStyle w:val="BodyText"/>
      </w:pPr>
      <w:r>
        <w:t xml:space="preserve">Текст программы из листинга 6.4 ввожу в файл variant.asm, создаю исполняемый файл и запускаю его. Проверяю результат работы программы, вычислив номер варианта аналитически (ответ верный). (рис.</w:t>
      </w:r>
      <w:r>
        <w:t xml:space="preserve"> </w:t>
      </w:r>
      <w:hyperlink w:anchor="fig:001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96" w:name="fig:001"/>
      <w:r>
        <w:drawing>
          <wp:inline>
            <wp:extent cx="3810000" cy="2540000"/>
            <wp:effectExtent b="0" l="0" r="0" t="0"/>
            <wp:docPr descr="Figure 18: Результат работы кода" title="" id="94" name="Picture"/>
            <a:graphic>
              <a:graphicData uri="http://schemas.openxmlformats.org/drawingml/2006/picture">
                <pic:pic>
                  <pic:nvPicPr>
                    <pic:cNvPr descr="image/18.bmp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18: Результат работы кода</w:t>
      </w:r>
    </w:p>
    <w:bookmarkEnd w:id="0"/>
    <w:bookmarkStart w:id="97" w:name="ответы-на-вопросы-по-листингу-6.4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rPr>
          <w:bCs/>
          <w:b/>
        </w:rPr>
        <w:t xml:space="preserve">Ответы на вопросы по листингу 6.4</w:t>
      </w:r>
    </w:p>
    <w:p>
      <w:pPr>
        <w:numPr>
          <w:ilvl w:val="0"/>
          <w:numId w:val="1002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FirstParagraph"/>
      </w:pPr>
      <w:r>
        <w:t xml:space="preserve">mov eax,rem</w:t>
      </w:r>
    </w:p>
    <w:p>
      <w:pPr>
        <w:pStyle w:val="BodyText"/>
      </w:pPr>
      <w:r>
        <w:t xml:space="preserve">call sprint</w:t>
      </w:r>
    </w:p>
    <w:p>
      <w:pPr>
        <w:numPr>
          <w:ilvl w:val="0"/>
          <w:numId w:val="1003"/>
        </w:numPr>
        <w:pStyle w:val="Compact"/>
      </w:pPr>
      <w:r>
        <w:t xml:space="preserve">mov ecx, x - Используется, чтобы положить адрес вводимой строки x в регистр.</w:t>
      </w:r>
    </w:p>
    <w:p>
      <w:pPr>
        <w:pStyle w:val="FirstParagraph"/>
      </w:pPr>
      <w:r>
        <w:t xml:space="preserve">mov edx, 80 - Используется для записи в регистр edx длины вводимой строки.</w:t>
      </w:r>
    </w:p>
    <w:p>
      <w:pPr>
        <w:pStyle w:val="BodyText"/>
      </w:pPr>
      <w:r>
        <w:t xml:space="preserve">call sread - Используется для вызова подпрограммы из внешнего файла, обеспечивающей ввод сообщения с клавиатуры.</w:t>
      </w:r>
    </w:p>
    <w:p>
      <w:pPr>
        <w:numPr>
          <w:ilvl w:val="0"/>
          <w:numId w:val="1004"/>
        </w:numPr>
      </w:pP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вызова подпрограммы из внешнего файла, которая преобразует ascii-код символа в целое число и записывает результат в регистр eax.</w:t>
      </w:r>
    </w:p>
    <w:p>
      <w:pPr>
        <w:numPr>
          <w:ilvl w:val="0"/>
          <w:numId w:val="1004"/>
        </w:numPr>
      </w:pPr>
      <w:r>
        <w:t xml:space="preserve">За вычисления варианта отвечают строки:</w:t>
      </w:r>
    </w:p>
    <w:p>
      <w:pPr>
        <w:pStyle w:val="FirstParagraph"/>
      </w:pPr>
      <w:r>
        <w:t xml:space="preserve">xor edx,edx</w:t>
      </w:r>
    </w:p>
    <w:p>
      <w:pPr>
        <w:pStyle w:val="BodyText"/>
      </w:pPr>
      <w:r>
        <w:t xml:space="preserve">mov ebx,20</w:t>
      </w:r>
    </w:p>
    <w:p>
      <w:pPr>
        <w:pStyle w:val="BodyText"/>
      </w:pPr>
      <w:r>
        <w:t xml:space="preserve">div ebx</w:t>
      </w:r>
    </w:p>
    <w:p>
      <w:pPr>
        <w:pStyle w:val="BodyText"/>
      </w:pPr>
      <w:r>
        <w:t xml:space="preserve">inc edx</w:t>
      </w:r>
    </w:p>
    <w:p>
      <w:pPr>
        <w:numPr>
          <w:ilvl w:val="0"/>
          <w:numId w:val="1005"/>
        </w:numPr>
      </w:pPr>
      <w:r>
        <w:t xml:space="preserve">При выполнении инструкции div ebx остаток от деления записывается в регистр edx.</w:t>
      </w:r>
    </w:p>
    <w:p>
      <w:pPr>
        <w:numPr>
          <w:ilvl w:val="0"/>
          <w:numId w:val="1005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регистра edx на 1.</w:t>
      </w:r>
    </w:p>
    <w:p>
      <w:pPr>
        <w:numPr>
          <w:ilvl w:val="0"/>
          <w:numId w:val="1005"/>
        </w:numPr>
      </w:pPr>
      <w:r>
        <w:t xml:space="preserve">За вывод на экран результатов вычислений отвечают строки:</w:t>
      </w:r>
    </w:p>
    <w:p>
      <w:pPr>
        <w:pStyle w:val="FirstParagraph"/>
      </w:pPr>
      <w:r>
        <w:t xml:space="preserve">mov eax,edx</w:t>
      </w:r>
    </w:p>
    <w:p>
      <w:pPr>
        <w:pStyle w:val="BodyText"/>
      </w:pPr>
      <w:r>
        <w:t xml:space="preserve">call iprintLF</w:t>
      </w:r>
    </w:p>
    <w:bookmarkEnd w:id="97"/>
    <w:bookmarkEnd w:id="98"/>
    <w:bookmarkStart w:id="107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rPr>
          <w:bCs/>
          <w:b/>
        </w:rPr>
        <w:t xml:space="preserve">Задание для самостоятельной работы</w:t>
      </w:r>
    </w:p>
    <w:p>
      <w:pPr>
        <w:pStyle w:val="FirstParagraph"/>
      </w:pPr>
      <w:r>
        <w:t xml:space="preserve">Вывод программы variant.asm показал, что мой номер варианта - 10, поэтому мне нужно написать программу (rabota.asm) для вычисления выражения 5(x + 18) − 28 и проверить ее работу для значений х1 = 2 и х2 = 3. (рис.</w:t>
      </w:r>
      <w:r>
        <w:t xml:space="preserve"> </w:t>
      </w:r>
      <w:hyperlink w:anchor="fig:001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102" w:name="fig:001"/>
      <w:r>
        <w:drawing>
          <wp:inline>
            <wp:extent cx="3810000" cy="2540000"/>
            <wp:effectExtent b="0" l="0" r="0" t="0"/>
            <wp:docPr descr="Figure 19: Создание программы" title="" id="100" name="Picture"/>
            <a:graphic>
              <a:graphicData uri="http://schemas.openxmlformats.org/drawingml/2006/picture">
                <pic:pic>
                  <pic:nvPicPr>
                    <pic:cNvPr descr="image/19.bmp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19: Создание программы</w:t>
      </w:r>
    </w:p>
    <w:bookmarkEnd w:id="0"/>
    <w:p>
      <w:pPr>
        <w:pStyle w:val="BodyText"/>
      </w:pPr>
      <w:r>
        <w:t xml:space="preserve">Код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msg: DB</w:t>
      </w:r>
      <w:r>
        <w:t xml:space="preserve"> </w:t>
      </w:r>
      <w:r>
        <w:t xml:space="preserve">‘</w:t>
      </w:r>
      <w:r>
        <w:t xml:space="preserve">Введите х:</w:t>
      </w:r>
      <w:r>
        <w:t xml:space="preserve">’</w:t>
      </w:r>
      <w:r>
        <w:t xml:space="preserve">,0</w:t>
      </w:r>
    </w:p>
    <w:p>
      <w:pPr>
        <w:pStyle w:val="BodyText"/>
      </w:pPr>
      <w:r>
        <w:t xml:space="preserve">rem: DB</w:t>
      </w:r>
      <w:r>
        <w:t xml:space="preserve"> </w:t>
      </w:r>
      <w:r>
        <w:t xml:space="preserve">‘</w:t>
      </w:r>
      <w:r>
        <w:t xml:space="preserve">Ответ:</w:t>
      </w:r>
      <w:r>
        <w:t xml:space="preserve">’</w:t>
      </w:r>
      <w:r>
        <w:t xml:space="preserve">,0</w:t>
      </w:r>
    </w:p>
    <w:p>
      <w:pPr>
        <w:pStyle w:val="BodyText"/>
      </w:pPr>
      <w:r>
        <w:t xml:space="preserve">SECTION .bss</w:t>
      </w:r>
    </w:p>
    <w:p>
      <w:pPr>
        <w:pStyle w:val="BodyText"/>
      </w:pPr>
      <w:r>
        <w:t xml:space="preserve">x: RESB 80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mov eax, msg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ecx, x</w:t>
      </w:r>
    </w:p>
    <w:p>
      <w:pPr>
        <w:pStyle w:val="BodyText"/>
      </w:pPr>
      <w:r>
        <w:t xml:space="preserve">mov edx, 80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mov eax,x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add eax,18</w:t>
      </w:r>
    </w:p>
    <w:p>
      <w:pPr>
        <w:pStyle w:val="BodyText"/>
      </w:pPr>
      <w:r>
        <w:t xml:space="preserve">mov ebx,5</w:t>
      </w:r>
    </w:p>
    <w:p>
      <w:pPr>
        <w:pStyle w:val="BodyText"/>
      </w:pPr>
      <w:r>
        <w:t xml:space="preserve">mul ebx</w:t>
      </w:r>
    </w:p>
    <w:p>
      <w:pPr>
        <w:pStyle w:val="BodyText"/>
      </w:pPr>
      <w:r>
        <w:t xml:space="preserve">add eax,-28</w:t>
      </w:r>
    </w:p>
    <w:p>
      <w:pPr>
        <w:pStyle w:val="BodyText"/>
      </w:pPr>
      <w:r>
        <w:t xml:space="preserve">mov edi,eax</w:t>
      </w:r>
    </w:p>
    <w:p>
      <w:pPr>
        <w:pStyle w:val="BodyText"/>
      </w:pPr>
      <w:r>
        <w:t xml:space="preserve">mov eax,rem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eax,edi</w:t>
      </w:r>
    </w:p>
    <w:p>
      <w:pPr>
        <w:pStyle w:val="BodyText"/>
      </w:pPr>
      <w:r>
        <w:t xml:space="preserve">call iprintLF</w:t>
      </w:r>
    </w:p>
    <w:p>
      <w:pPr>
        <w:pStyle w:val="BodyText"/>
      </w:pPr>
      <w:r>
        <w:t xml:space="preserve">call quit</w:t>
      </w:r>
    </w:p>
    <w:p>
      <w:pPr>
        <w:pStyle w:val="BodyText"/>
      </w:pPr>
      <w:r>
        <w:t xml:space="preserve">Создаю исполняемый файл и проверяю его работу. (рис.</w:t>
      </w:r>
      <w:r>
        <w:t xml:space="preserve"> </w:t>
      </w:r>
      <w:hyperlink w:anchor="fig:001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106" w:name="fig:001"/>
      <w:r>
        <w:drawing>
          <wp:inline>
            <wp:extent cx="3810000" cy="2540000"/>
            <wp:effectExtent b="0" l="0" r="0" t="0"/>
            <wp:docPr descr="Figure 20: Результат работы кода" title="" id="104" name="Picture"/>
            <a:graphic>
              <a:graphicData uri="http://schemas.openxmlformats.org/drawingml/2006/picture">
                <pic:pic>
                  <pic:nvPicPr>
                    <pic:cNvPr descr="image/20.bmp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20: Результат работы кода</w:t>
      </w:r>
    </w:p>
    <w:bookmarkEnd w:id="0"/>
    <w:bookmarkEnd w:id="107"/>
    <w:bookmarkEnd w:id="108"/>
    <w:bookmarkStart w:id="10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 помощью данной лабораторной работы я освоила арифметические инструкции языка ассемблер NASM, что пригодится мне при выполнении последующих лабораторных работ.</w:t>
      </w:r>
    </w:p>
    <w:bookmarkEnd w:id="109"/>
    <w:bookmarkStart w:id="120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6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6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6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6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</w:p>
    <w:p>
      <w:pPr>
        <w:numPr>
          <w:ilvl w:val="0"/>
          <w:numId w:val="1006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6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6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6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6"/>
        </w:numPr>
        <w:pStyle w:val="Compact"/>
      </w:pPr>
      <w:r>
        <w:t xml:space="preserve">Куляс О. Л., Никитин К. А. Курс программирования на ASSEMBLER. — М. : Солон-Пресс, 2017.</w:t>
      </w:r>
    </w:p>
    <w:p>
      <w:pPr>
        <w:numPr>
          <w:ilvl w:val="0"/>
          <w:numId w:val="1006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6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6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6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6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6"/>
        </w:numPr>
        <w:pStyle w:val="Compact"/>
      </w:pPr>
      <w:r>
        <w:t xml:space="preserve">Таненбаум Э., Бос Х. Современные операционные системы. — 4-е изд. — СПб. : Питер,2015. — 1120 с. — (Классика Computer Science).</w:t>
      </w:r>
    </w:p>
    <w:bookmarkStart w:id="119" w:name="refs"/>
    <w:bookmarkStart w:id="11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11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111"/>
    <w:bookmarkStart w:id="11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11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113"/>
    <w:bookmarkStart w:id="11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114"/>
    <w:bookmarkStart w:id="11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11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116"/>
    <w:bookmarkStart w:id="11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117"/>
    <w:bookmarkStart w:id="11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118"/>
    <w:bookmarkEnd w:id="119"/>
    <w:bookmarkEnd w:id="1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bmp" /><Relationship Type="http://schemas.openxmlformats.org/officeDocument/2006/relationships/image" Id="rId60" Target="media/rId60.bmp" /><Relationship Type="http://schemas.openxmlformats.org/officeDocument/2006/relationships/image" Id="rId64" Target="media/rId64.bmp" /><Relationship Type="http://schemas.openxmlformats.org/officeDocument/2006/relationships/image" Id="rId68" Target="media/rId68.bmp" /><Relationship Type="http://schemas.openxmlformats.org/officeDocument/2006/relationships/image" Id="rId73" Target="media/rId73.bmp" /><Relationship Type="http://schemas.openxmlformats.org/officeDocument/2006/relationships/image" Id="rId77" Target="media/rId77.bmp" /><Relationship Type="http://schemas.openxmlformats.org/officeDocument/2006/relationships/image" Id="rId81" Target="media/rId81.bmp" /><Relationship Type="http://schemas.openxmlformats.org/officeDocument/2006/relationships/image" Id="rId85" Target="media/rId85.bmp" /><Relationship Type="http://schemas.openxmlformats.org/officeDocument/2006/relationships/image" Id="rId89" Target="media/rId89.bmp" /><Relationship Type="http://schemas.openxmlformats.org/officeDocument/2006/relationships/image" Id="rId93" Target="media/rId93.bmp" /><Relationship Type="http://schemas.openxmlformats.org/officeDocument/2006/relationships/image" Id="rId99" Target="media/rId99.bmp" /><Relationship Type="http://schemas.openxmlformats.org/officeDocument/2006/relationships/image" Id="rId28" Target="media/rId28.bmp" /><Relationship Type="http://schemas.openxmlformats.org/officeDocument/2006/relationships/image" Id="rId103" Target="media/rId103.bmp" /><Relationship Type="http://schemas.openxmlformats.org/officeDocument/2006/relationships/image" Id="rId32" Target="media/rId32.bmp" /><Relationship Type="http://schemas.openxmlformats.org/officeDocument/2006/relationships/image" Id="rId36" Target="media/rId36.bmp" /><Relationship Type="http://schemas.openxmlformats.org/officeDocument/2006/relationships/image" Id="rId40" Target="media/rId40.bmp" /><Relationship Type="http://schemas.openxmlformats.org/officeDocument/2006/relationships/image" Id="rId44" Target="media/rId44.bmp" /><Relationship Type="http://schemas.openxmlformats.org/officeDocument/2006/relationships/image" Id="rId48" Target="media/rId48.bmp" /><Relationship Type="http://schemas.openxmlformats.org/officeDocument/2006/relationships/image" Id="rId52" Target="media/rId52.bmp" /><Relationship Type="http://schemas.openxmlformats.org/officeDocument/2006/relationships/image" Id="rId56" Target="media/rId56.bmp" /><Relationship Type="http://schemas.openxmlformats.org/officeDocument/2006/relationships/hyperlink" Id="rId112" Target="http://www.amazon.com/Learning-bash-Shell-Programming-Nutshell/dp/0596009658" TargetMode="External" /><Relationship Type="http://schemas.openxmlformats.org/officeDocument/2006/relationships/hyperlink" Id="rId110" Target="https://www.gnu.org/software/bash/manual/" TargetMode="External" /><Relationship Type="http://schemas.openxmlformats.org/officeDocument/2006/relationships/hyperlink" Id="rId11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2" Target="http://www.amazon.com/Learning-bash-Shell-Programming-Nutshell/dp/0596009658" TargetMode="External" /><Relationship Type="http://schemas.openxmlformats.org/officeDocument/2006/relationships/hyperlink" Id="rId110" Target="https://www.gnu.org/software/bash/manual/" TargetMode="External" /><Relationship Type="http://schemas.openxmlformats.org/officeDocument/2006/relationships/hyperlink" Id="rId11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Постнова Елизавета Андреевна</dc:creator>
  <dc:language>ru-RU</dc:language>
  <cp:keywords/>
  <dcterms:created xsi:type="dcterms:W3CDTF">2023-10-29T19:04:45Z</dcterms:created>
  <dcterms:modified xsi:type="dcterms:W3CDTF">2023-10-29T19:04:45Z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