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</w:pPr>
      <w:r>
        <w:t xml:space="preserve">В качестве отчёта предоставляются отчёты в 3 форматах: pdf, docx и md (в архиве, 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Далее отправила созданные и скомпилированные файлы на глобальный репозиторий. Последнее действие в отправке с помощью компанды git push.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работы, Открываю созданный файл. После изменения шаблона в соответсвии с языком разметки Markdown, я выполнила его компиляцию из формата md в форматы docx и pdf.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оформлять отчеты с помощью легковесного языка разметки Markdown.</w:t>
      </w:r>
    </w:p>
    <w:bookmarkEnd w:id="24"/>
    <w:bookmarkStart w:id="2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Dash, P. Getting Started with Oracle VM VirtualBox / P. Dash. – Packt Publishing Ltd, 2013. – 86 сс.</w:t>
      </w:r>
    </w:p>
    <w:p>
      <w:pPr>
        <w:numPr>
          <w:ilvl w:val="0"/>
          <w:numId w:val="1002"/>
        </w:numPr>
        <w:pStyle w:val="Compact"/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numPr>
          <w:ilvl w:val="0"/>
          <w:numId w:val="1002"/>
        </w:numPr>
        <w:pStyle w:val="Compact"/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numPr>
          <w:ilvl w:val="0"/>
          <w:numId w:val="1002"/>
        </w:numPr>
        <w:pStyle w:val="Compact"/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numPr>
          <w:ilvl w:val="0"/>
          <w:numId w:val="1002"/>
        </w:numPr>
        <w:pStyle w:val="Compact"/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numPr>
          <w:ilvl w:val="0"/>
          <w:numId w:val="1002"/>
        </w:numPr>
        <w:pStyle w:val="Compact"/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numPr>
          <w:ilvl w:val="0"/>
          <w:numId w:val="1002"/>
        </w:numPr>
        <w:pStyle w:val="Compact"/>
      </w:pPr>
      <w:r>
        <w:t xml:space="preserve">Robbins, A. Bash Pocket Reference / A. Robbins. – O’Reilly Media, 2016. – 156 сс.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Постнова Елизавета Андреевна</dc:creator>
  <dc:language>ru-RU</dc:language>
  <cp:keywords/>
  <dcterms:created xsi:type="dcterms:W3CDTF">2024-03-02T16:33:44Z</dcterms:created>
  <dcterms:modified xsi:type="dcterms:W3CDTF">2024-03-02T16:33:44Z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