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EE6DB" w14:textId="2F550D45" w:rsidR="00545B83" w:rsidRPr="00545B83" w:rsidRDefault="00545B83" w:rsidP="00545B83">
      <w:pPr>
        <w:rPr>
          <w:b/>
          <w:bCs/>
        </w:rPr>
      </w:pPr>
      <w:r w:rsidRPr="00545B83">
        <w:rPr>
          <w:b/>
          <w:bCs/>
        </w:rPr>
        <w:t>v1</w:t>
      </w:r>
      <w:r>
        <w:rPr>
          <w:rFonts w:hint="eastAsia"/>
          <w:b/>
          <w:bCs/>
        </w:rPr>
        <w:t>-</w:t>
      </w:r>
      <w:r w:rsidRPr="00545B83">
        <w:rPr>
          <w:b/>
          <w:bCs/>
        </w:rPr>
        <w:t>娱乐资本</w:t>
      </w:r>
      <w:proofErr w:type="gramStart"/>
      <w:r w:rsidRPr="00545B83">
        <w:rPr>
          <w:b/>
          <w:bCs/>
        </w:rPr>
        <w:t xml:space="preserve">论 × </w:t>
      </w:r>
      <w:proofErr w:type="spellStart"/>
      <w:proofErr w:type="gramEnd"/>
      <w:r w:rsidRPr="00545B83">
        <w:rPr>
          <w:b/>
          <w:bCs/>
        </w:rPr>
        <w:t>HappyHorse</w:t>
      </w:r>
      <w:proofErr w:type="spellEnd"/>
      <w:r w:rsidRPr="00545B83">
        <w:rPr>
          <w:b/>
          <w:bCs/>
        </w:rPr>
        <w:t>合作稿</w:t>
      </w:r>
      <w:r>
        <w:rPr>
          <w:rFonts w:hint="eastAsia"/>
          <w:b/>
          <w:bCs/>
        </w:rPr>
        <w:t>大纲</w:t>
      </w:r>
    </w:p>
    <w:p w14:paraId="233B1F2D" w14:textId="77777777" w:rsidR="00545B83" w:rsidRPr="00545B83" w:rsidRDefault="00545B83" w:rsidP="00545B83">
      <w:r w:rsidRPr="00545B83">
        <w:t>核心事件：6月22日，</w:t>
      </w:r>
      <w:proofErr w:type="spellStart"/>
      <w:r w:rsidRPr="00545B83">
        <w:t>HappyHorse</w:t>
      </w:r>
      <w:proofErr w:type="spellEnd"/>
      <w:r w:rsidRPr="00545B83">
        <w:t xml:space="preserve"> 1.1版本上线 + HORSEPOWER</w:t>
      </w:r>
      <w:proofErr w:type="gramStart"/>
      <w:r w:rsidRPr="00545B83">
        <w:t>· 全球</w:t>
      </w:r>
      <w:proofErr w:type="gramEnd"/>
      <w:r w:rsidRPr="00545B83">
        <w:t>AI影像大赛启动</w:t>
      </w:r>
    </w:p>
    <w:p w14:paraId="2E27BCFE" w14:textId="77777777" w:rsidR="00545B83" w:rsidRPr="00545B83" w:rsidRDefault="00545B83" w:rsidP="00545B83">
      <w:r w:rsidRPr="00545B83">
        <w:t>篇幅预估：5000字</w:t>
      </w:r>
    </w:p>
    <w:p w14:paraId="458A263A" w14:textId="77777777" w:rsidR="00545B83" w:rsidRPr="00545B83" w:rsidRDefault="00545B83" w:rsidP="00545B83">
      <w:r w:rsidRPr="00545B83">
        <w:t>标题候选：</w:t>
      </w:r>
    </w:p>
    <w:p w14:paraId="5FE9639F" w14:textId="77777777" w:rsidR="00545B83" w:rsidRPr="00545B83" w:rsidRDefault="00545B83" w:rsidP="00545B83">
      <w:pPr>
        <w:numPr>
          <w:ilvl w:val="0"/>
          <w:numId w:val="1"/>
        </w:numPr>
      </w:pPr>
      <w:r w:rsidRPr="00545B83">
        <w:t>从“能做”到“能卖”，虎鲸文娱要打通AI影像最后一公里</w:t>
      </w:r>
    </w:p>
    <w:p w14:paraId="179FC1D3" w14:textId="77777777" w:rsidR="00545B83" w:rsidRPr="00545B83" w:rsidRDefault="00545B83" w:rsidP="00545B83">
      <w:pPr>
        <w:numPr>
          <w:ilvl w:val="0"/>
          <w:numId w:val="1"/>
        </w:numPr>
      </w:pPr>
      <w:proofErr w:type="spellStart"/>
      <w:r w:rsidRPr="00545B83">
        <w:t>HappyHorse</w:t>
      </w:r>
      <w:proofErr w:type="spellEnd"/>
      <w:r w:rsidRPr="00545B83">
        <w:t xml:space="preserve"> 1.1：百万商单影像大赛背后的产业落子</w:t>
      </w:r>
    </w:p>
    <w:p w14:paraId="66DB872E" w14:textId="77777777" w:rsidR="00545B83" w:rsidRPr="00545B83" w:rsidRDefault="00545B83" w:rsidP="00545B83">
      <w:pPr>
        <w:numPr>
          <w:ilvl w:val="0"/>
          <w:numId w:val="1"/>
        </w:numPr>
      </w:pPr>
      <w:r w:rsidRPr="00545B83">
        <w:t>实测</w:t>
      </w:r>
      <w:proofErr w:type="spellStart"/>
      <w:r w:rsidRPr="00545B83">
        <w:t>HappyHorse</w:t>
      </w:r>
      <w:proofErr w:type="spellEnd"/>
      <w:r w:rsidRPr="00545B83">
        <w:t xml:space="preserve"> 1.1：AI影像能跑通“院线级”路径吗？</w:t>
      </w:r>
    </w:p>
    <w:p w14:paraId="0EDDCD26" w14:textId="77777777" w:rsidR="00545B83" w:rsidRPr="00545B83" w:rsidRDefault="00545B83" w:rsidP="00545B83">
      <w:r w:rsidRPr="00545B83">
        <w:t>摘要示例</w:t>
      </w:r>
    </w:p>
    <w:p w14:paraId="6E13F1AF" w14:textId="77777777" w:rsidR="00545B83" w:rsidRPr="00545B83" w:rsidRDefault="00545B83" w:rsidP="00545B83">
      <w:pPr>
        <w:numPr>
          <w:ilvl w:val="0"/>
          <w:numId w:val="2"/>
        </w:numPr>
      </w:pPr>
      <w:r w:rsidRPr="00545B83">
        <w:t>一场AI影像大赛背后，是从“模型供应商”到“产业链合伙人”的角色蜕变</w:t>
      </w:r>
    </w:p>
    <w:p w14:paraId="0E2BC056" w14:textId="77777777" w:rsidR="00545B83" w:rsidRPr="00545B83" w:rsidRDefault="00545B83" w:rsidP="00545B83">
      <w:pPr>
        <w:rPr>
          <w:b/>
          <w:bCs/>
        </w:rPr>
      </w:pPr>
      <w:r w:rsidRPr="00545B83">
        <w:rPr>
          <w:b/>
          <w:bCs/>
        </w:rPr>
        <w:t>大纲详情</w:t>
      </w:r>
    </w:p>
    <w:p w14:paraId="3F7E5D2A" w14:textId="77777777" w:rsidR="00545B83" w:rsidRPr="00545B83" w:rsidRDefault="00545B83" w:rsidP="00545B83">
      <w:r w:rsidRPr="00545B83">
        <w:t>AI视频生成这一年的叙事节奏，正在悄悄换挡。</w:t>
      </w:r>
    </w:p>
    <w:p w14:paraId="6DC8D764" w14:textId="77777777" w:rsidR="00545B83" w:rsidRPr="00545B83" w:rsidRDefault="00545B83" w:rsidP="00545B83">
      <w:r w:rsidRPr="00545B83">
        <w:t>从2024年Sora首支预告片开始，到</w:t>
      </w:r>
      <w:proofErr w:type="spellStart"/>
      <w:r w:rsidRPr="00545B83">
        <w:t>Seedance</w:t>
      </w:r>
      <w:proofErr w:type="spellEnd"/>
      <w:r w:rsidRPr="00545B83">
        <w:t xml:space="preserve"> 2.0，再到2026年4月阿里HappyHorse-1.0模型，以黑马姿态登顶权威AI视频大模型竞技场。AI影像技术“军备竞赛”已经持续了将近两年。</w:t>
      </w:r>
    </w:p>
    <w:p w14:paraId="4CFC0DF0" w14:textId="77777777" w:rsidR="00545B83" w:rsidRPr="00545B83" w:rsidRDefault="00545B83" w:rsidP="00545B83">
      <w:r w:rsidRPr="00545B83">
        <w:t>在可灵、Veo、Sora 2几大头部模型轮番上阵，中国模型的技术优势越来越突出的时候，一个越来越显眼的问题始终没有被回答：</w:t>
      </w:r>
    </w:p>
    <w:p w14:paraId="7CAF9EB4" w14:textId="77777777" w:rsidR="00545B83" w:rsidRPr="00545B83" w:rsidRDefault="00545B83" w:rsidP="00545B83">
      <w:r w:rsidRPr="00545B83">
        <w:t>AI视频做出来之后，卖给谁？</w:t>
      </w:r>
    </w:p>
    <w:p w14:paraId="78685C85" w14:textId="77777777" w:rsidR="00545B83" w:rsidRPr="00545B83" w:rsidRDefault="00545B83" w:rsidP="00545B83">
      <w:r w:rsidRPr="00545B83">
        <w:t>娱乐资本论长期关注在影视文娱产业链的落地，在我们接触的创作者、漫剧团队、品牌方和影视公司中，能跑出惊艳demo的人不少，能把demo变成稳定商单的人凤毛麟角。多数创作者卡在“会做不会卖”的中间地带：他们能产出三五秒的视觉奇观，却没有渠道对接品牌客户；能拍出一支短片，却没有院线愿意为其排片；能让角色动起来，却没有导演愿意把IP交到AI手里。</w:t>
      </w:r>
    </w:p>
    <w:p w14:paraId="56B24157" w14:textId="77777777" w:rsidR="00545B83" w:rsidRPr="00545B83" w:rsidRDefault="00545B83" w:rsidP="00545B83">
      <w:r w:rsidRPr="00545B83">
        <w:t>6月22日，阿里两个动作同步落地，把这条“最后一公里”的变现通道推到台前。</w:t>
      </w:r>
    </w:p>
    <w:p w14:paraId="0F819D85" w14:textId="77777777" w:rsidR="00545B83" w:rsidRPr="00545B83" w:rsidRDefault="00545B83" w:rsidP="00545B83">
      <w:r w:rsidRPr="00545B83">
        <w:t>一是正式发布视频生成模型</w:t>
      </w:r>
      <w:proofErr w:type="spellStart"/>
      <w:r w:rsidRPr="00545B83">
        <w:t>HappyHorse</w:t>
      </w:r>
      <w:proofErr w:type="spellEnd"/>
      <w:r w:rsidRPr="00545B83">
        <w:t xml:space="preserve"> 1.1版本，距离1.0版本开放公测不到两个月，迭代节奏明显提速；</w:t>
      </w:r>
    </w:p>
    <w:p w14:paraId="7A84B4E7" w14:textId="77777777" w:rsidR="00545B83" w:rsidRPr="00545B83" w:rsidRDefault="00545B83" w:rsidP="00545B83">
      <w:r w:rsidRPr="00545B83">
        <w:t>二是由</w:t>
      </w:r>
      <w:proofErr w:type="spellStart"/>
      <w:r w:rsidRPr="00545B83">
        <w:t>HappyHorse</w:t>
      </w:r>
      <w:proofErr w:type="spellEnd"/>
      <w:r w:rsidRPr="00545B83">
        <w:t>与虎鲸文娱集团联合主办的“HORSEPOWER</w:t>
      </w:r>
      <w:proofErr w:type="gramStart"/>
      <w:r w:rsidRPr="00545B83">
        <w:t>· 全球</w:t>
      </w:r>
      <w:proofErr w:type="gramEnd"/>
      <w:r w:rsidRPr="00545B83">
        <w:t>AI影像大赛”正式启动——这场大赛不仅有现金奖励和算力积分，更提供前所未见的激励前景——百万级商单合作、张纪中导演《镜花奇缘》剧组共创、戛纳与威尼斯电影节AI单元展映通道、优酷影视专区全球上线……</w:t>
      </w:r>
    </w:p>
    <w:p w14:paraId="501D0DF5" w14:textId="77777777" w:rsidR="00545B83" w:rsidRPr="00545B83" w:rsidRDefault="00545B83" w:rsidP="00545B83">
      <w:r w:rsidRPr="00545B83">
        <w:lastRenderedPageBreak/>
        <w:t>这场大赛要解决的问题，不仅是“AI能不能拍”，更是“AI拍出来能不能卖”。</w:t>
      </w:r>
    </w:p>
    <w:p w14:paraId="05AD5C94" w14:textId="77777777" w:rsidR="00545B83" w:rsidRPr="00545B83" w:rsidRDefault="00545B83" w:rsidP="00545B83">
      <w:r w:rsidRPr="00545B83">
        <w:t>娱乐资本论第一时间</w:t>
      </w:r>
      <w:proofErr w:type="gramStart"/>
      <w:r w:rsidRPr="00545B83">
        <w:t>对 HappyHorse1</w:t>
      </w:r>
      <w:proofErr w:type="gramEnd"/>
      <w:r w:rsidRPr="00545B83">
        <w:t>.1版本进行了多维度实测，全景式复刻从0开始讲述一个故事的全过程。</w:t>
      </w:r>
    </w:p>
    <w:p w14:paraId="66C554CF" w14:textId="77777777" w:rsidR="00545B83" w:rsidRPr="00545B83" w:rsidRDefault="00545B83" w:rsidP="00545B83">
      <w:r w:rsidRPr="00545B83">
        <w:t>同时，小娱也采访了多位AI影像创作和短剧漫剧一线从业者，试图告诉，虎鲸文娱×</w:t>
      </w:r>
      <w:proofErr w:type="spellStart"/>
      <w:r w:rsidRPr="00545B83">
        <w:t>HappyHorse</w:t>
      </w:r>
      <w:proofErr w:type="spellEnd"/>
      <w:r w:rsidRPr="00545B83">
        <w:t>在国内搭建起了一个崭新的“模型+平台”一体化组合，对全行业到底带来了怎样的新机遇。</w:t>
      </w:r>
    </w:p>
    <w:p w14:paraId="3B536822" w14:textId="77777777" w:rsidR="00545B83" w:rsidRPr="00545B83" w:rsidRDefault="00545B83" w:rsidP="00545B83">
      <w:pPr>
        <w:rPr>
          <w:b/>
          <w:bCs/>
        </w:rPr>
      </w:pPr>
      <w:r w:rsidRPr="00545B83">
        <w:rPr>
          <w:b/>
          <w:bCs/>
        </w:rPr>
        <w:t>千万级资源、顶级评委：从自由表达到商业命题的层次化覆盖</w:t>
      </w:r>
    </w:p>
    <w:p w14:paraId="09CEBF84" w14:textId="77777777" w:rsidR="00545B83" w:rsidRPr="00545B83" w:rsidRDefault="00545B83" w:rsidP="00545B83">
      <w:r w:rsidRPr="00545B83">
        <w:t>“HORSEPOWER</w:t>
      </w:r>
      <w:proofErr w:type="gramStart"/>
      <w:r w:rsidRPr="00545B83">
        <w:t>· 全球</w:t>
      </w:r>
      <w:proofErr w:type="gramEnd"/>
      <w:r w:rsidRPr="00545B83">
        <w:t>AI影像大赛”由</w:t>
      </w:r>
      <w:proofErr w:type="spellStart"/>
      <w:r w:rsidRPr="00545B83">
        <w:t>HappyHorse</w:t>
      </w:r>
      <w:proofErr w:type="spellEnd"/>
      <w:r w:rsidRPr="00545B83">
        <w:t>与虎鲸文娱集团联合发起，6月22日与1.1版本同步启动。征集期即日起至8月20日，获奖公示定于9月15日，颁奖盛典将于9月底或10月初在北京或上海举行。</w:t>
      </w:r>
    </w:p>
    <w:p w14:paraId="5B95D24A" w14:textId="77777777" w:rsidR="00545B83" w:rsidRPr="00545B83" w:rsidRDefault="00545B83" w:rsidP="00545B83">
      <w:r w:rsidRPr="00545B83">
        <w:t>大赛的“奖品清单”属于AI影像赛道第一梯队：千万级资源扶持+现金奖励、20个综合奖名额+30个单项奖名额、单人最高可斩获6000美元奖金、最高价值100万元的商单合作机会等。</w:t>
      </w:r>
    </w:p>
    <w:p w14:paraId="353A64F4" w14:textId="2C287912" w:rsidR="00545B83" w:rsidRPr="00545B83" w:rsidRDefault="00545B83" w:rsidP="00545B83">
      <w:r w:rsidRPr="00545B83">
        <w:t>已公布的评委阵容涵盖影视、AI、学术三界：AI影像大赛的评委结构，往往折射出赛事的真正定位。HORSEPOWER大赛的评委阵容有意做了“跨界组合”。</w:t>
      </w:r>
    </w:p>
    <w:p w14:paraId="1C3FC2E7" w14:textId="77777777" w:rsidR="00545B83" w:rsidRPr="00545B83" w:rsidRDefault="00545B83" w:rsidP="00545B83">
      <w:r w:rsidRPr="00545B83">
        <w:t>4个赛道的设置，也可视为对AI影像“创作-商业-艺术-IP”四层需求的层次化覆盖。</w:t>
      </w:r>
    </w:p>
    <w:p w14:paraId="363387F7" w14:textId="77777777" w:rsidR="00545B83" w:rsidRPr="00545B83" w:rsidRDefault="00545B83" w:rsidP="00545B83">
      <w:r w:rsidRPr="00545B83">
        <w:t>过去两年，国内外的AI影像大赛并不少见——从短期的“AI短片挑战赛”到平台自办的“AI创作大赛”，多数遵循“征集→评奖→发奖金→曝光”的标准范式。HORSEPOWER大赛的特殊性，体现在三个差异上。</w:t>
      </w:r>
    </w:p>
    <w:p w14:paraId="71F3F0E3" w14:textId="27B984E7" w:rsidR="00545B83" w:rsidRPr="00545B83" w:rsidRDefault="00545B83" w:rsidP="00545B83">
      <w:r w:rsidRPr="00545B83">
        <w:t>首先，多数AI大赛的奖励止步于奖金+流量曝光，而HORSEPOWER大赛把“商单合作”作为核心奖励之一，这条通道的实际价值远高于奖金本身。</w:t>
      </w:r>
    </w:p>
    <w:p w14:paraId="366D235C" w14:textId="264C2FE6" w:rsidR="00545B83" w:rsidRPr="00545B83" w:rsidRDefault="00545B83" w:rsidP="00545B83">
      <w:r w:rsidRPr="00545B83">
        <w:t>其次，以共创者身份深度参与电影、衍生短剧、番外等IP项目开发。能从兴趣爱好一跃进入真实影视项目的机会并不多。</w:t>
      </w:r>
    </w:p>
    <w:p w14:paraId="13F253AC" w14:textId="5DFC803B" w:rsidR="00545B83" w:rsidRPr="00545B83" w:rsidRDefault="00545B83" w:rsidP="00545B83">
      <w:r w:rsidRPr="00545B83">
        <w:t>第三，是它尝试从“一次性奖励”过渡到长期的创作扶持和共生。这套“长线扶持”机制与前面两条一脉相承，在快速迭代的短剧漫剧行业中，无异于一个用作品实力跟平台“签长约”的好机会，有助于作者稳定心态，持续深耕。</w:t>
      </w:r>
    </w:p>
    <w:p w14:paraId="2A897C1A" w14:textId="77777777" w:rsidR="00545B83" w:rsidRPr="00545B83" w:rsidRDefault="00545B83" w:rsidP="00545B83">
      <w:r w:rsidRPr="00545B83">
        <w:t>当模型能力进入“能用”区间，下一步要回答的就是“怎么用、用在哪、用了对我有什么帮助和改变”。这也正是本场大赛试图给出的答案。那么，本次比赛官方指定的升级版</w:t>
      </w:r>
      <w:proofErr w:type="spellStart"/>
      <w:r w:rsidRPr="00545B83">
        <w:t>HappyHorse</w:t>
      </w:r>
      <w:proofErr w:type="spellEnd"/>
      <w:r w:rsidRPr="00545B83">
        <w:t xml:space="preserve"> 1.1模型，其能力是否可以撑得起大赛的期待，从而达到让优质创作者能充分表达自己的目标呢？</w:t>
      </w:r>
    </w:p>
    <w:p w14:paraId="776AC510" w14:textId="77777777" w:rsidR="00545B83" w:rsidRPr="00545B83" w:rsidRDefault="00545B83" w:rsidP="00545B83">
      <w:pPr>
        <w:rPr>
          <w:b/>
          <w:bCs/>
        </w:rPr>
      </w:pPr>
      <w:r w:rsidRPr="00545B83">
        <w:rPr>
          <w:b/>
          <w:bCs/>
        </w:rPr>
        <w:t>实测</w:t>
      </w:r>
      <w:proofErr w:type="spellStart"/>
      <w:r w:rsidRPr="00545B83">
        <w:rPr>
          <w:b/>
          <w:bCs/>
        </w:rPr>
        <w:t>HappyHorse</w:t>
      </w:r>
      <w:proofErr w:type="spellEnd"/>
      <w:r w:rsidRPr="00545B83">
        <w:rPr>
          <w:b/>
          <w:bCs/>
        </w:rPr>
        <w:t xml:space="preserve"> 1.1：从“惊艳”到“能用”的关键跃迁</w:t>
      </w:r>
    </w:p>
    <w:p w14:paraId="5616EBED" w14:textId="77777777" w:rsidR="00545B83" w:rsidRPr="00545B83" w:rsidRDefault="00545B83" w:rsidP="00545B83">
      <w:r w:rsidRPr="00545B83">
        <w:t>见测试方案部分</w:t>
      </w:r>
    </w:p>
    <w:p w14:paraId="4865B957" w14:textId="77777777" w:rsidR="00545B83" w:rsidRPr="00545B83" w:rsidRDefault="00545B83" w:rsidP="00545B83">
      <w:pPr>
        <w:rPr>
          <w:b/>
          <w:bCs/>
        </w:rPr>
      </w:pPr>
      <w:r w:rsidRPr="00545B83">
        <w:rPr>
          <w:b/>
          <w:bCs/>
        </w:rPr>
        <w:lastRenderedPageBreak/>
        <w:t>虎鲸文娱×</w:t>
      </w:r>
      <w:proofErr w:type="spellStart"/>
      <w:r w:rsidRPr="00545B83">
        <w:rPr>
          <w:b/>
          <w:bCs/>
        </w:rPr>
        <w:t>HappyHorse</w:t>
      </w:r>
      <w:proofErr w:type="spellEnd"/>
      <w:r w:rsidRPr="00545B83">
        <w:rPr>
          <w:b/>
          <w:bCs/>
        </w:rPr>
        <w:t>：从技术竞赛到产业落地</w:t>
      </w:r>
    </w:p>
    <w:p w14:paraId="01841B12" w14:textId="77777777" w:rsidR="00545B83" w:rsidRPr="00545B83" w:rsidRDefault="00545B83" w:rsidP="00545B83">
      <w:r w:rsidRPr="00545B83">
        <w:t>可谓无巧不成书的是，国内头部的短视频平台都训练出了一些在国际舞台上大放异彩的先进视频模型。而这些模型与平台的关系是共生和互相促进的，形成了“模型+平台”双轮驱动的良性循环。</w:t>
      </w:r>
    </w:p>
    <w:p w14:paraId="440F3A8F" w14:textId="77777777" w:rsidR="00545B83" w:rsidRPr="00545B83" w:rsidRDefault="00545B83" w:rsidP="00545B83">
      <w:r w:rsidRPr="00545B83">
        <w:t>海量的视频资源为模型训练贡献了不可替代的语料库；而模型能力强大，又可以让创作者在本平台内做出更好的AIGC作品，增加平台的内容丰富度，促进粘性转化，留住观众。</w:t>
      </w:r>
    </w:p>
    <w:p w14:paraId="1746628F" w14:textId="77777777" w:rsidR="00545B83" w:rsidRPr="00545B83" w:rsidRDefault="00545B83" w:rsidP="00545B83">
      <w:r w:rsidRPr="00545B83">
        <w:t>但是虎鲸文娱和</w:t>
      </w:r>
      <w:proofErr w:type="spellStart"/>
      <w:r w:rsidRPr="00545B83">
        <w:t>HappyHorse</w:t>
      </w:r>
      <w:proofErr w:type="spellEnd"/>
      <w:r w:rsidRPr="00545B83">
        <w:t>希望综合呈现给行业的不止于此。如果说其他的“模型+平台”体系，让平台自身得益颇多，虎鲸文娱更希望的则是将更多新产生的价值回馈给创作者社群，从而和全行业共同生长。</w:t>
      </w:r>
    </w:p>
    <w:p w14:paraId="023FC864" w14:textId="77777777" w:rsidR="00545B83" w:rsidRPr="00545B83" w:rsidRDefault="00545B83" w:rsidP="00545B83">
      <w:r w:rsidRPr="00545B83">
        <w:t>过去两年，AI影像创作的商业化路径主要有三条：创作者接品牌商单、平台流量分成、模型厂商付费合作。这三条路径要么规模有限，要么依赖个人能力，难以形成产业级解决方案。</w:t>
      </w:r>
    </w:p>
    <w:p w14:paraId="63F75FE5" w14:textId="77777777" w:rsidR="00545B83" w:rsidRPr="00545B83" w:rsidRDefault="00545B83" w:rsidP="00545B83">
      <w:r w:rsidRPr="00545B83">
        <w:t>从2023年开始，Runway等欧美视频模型就忙于在戛纳等传统影视盛典开展AI影像展映和评比，对于让AI影像不再是“奇技淫巧”，更不会被好莱坞等影视阵地群起抵制而言，至关重要。进入传统电影工业的评价体系，是全球AI影像创作者共同面临的“身份认同”问题。</w:t>
      </w:r>
    </w:p>
    <w:p w14:paraId="2426BD8C" w14:textId="77777777" w:rsidR="00545B83" w:rsidRPr="00545B83" w:rsidRDefault="00545B83" w:rsidP="00545B83">
      <w:r w:rsidRPr="00545B83">
        <w:t>视频竞赛从由模型厂商主导，比拼生成质量、生成速度、价格，改为全产业链共同介入，共同参与标准制定和通道搭建，正是在解决这个认同问题。</w:t>
      </w:r>
    </w:p>
    <w:p w14:paraId="7D4256CF" w14:textId="77777777" w:rsidR="00545B83" w:rsidRPr="00545B83" w:rsidRDefault="00545B83" w:rsidP="00545B83">
      <w:r w:rsidRPr="00545B83">
        <w:t>张纪中《镜花奇缘》剧组作为特别合作方，让</w:t>
      </w:r>
      <w:proofErr w:type="spellStart"/>
      <w:r w:rsidRPr="00545B83">
        <w:t>HappyHorse</w:t>
      </w:r>
      <w:proofErr w:type="spellEnd"/>
      <w:r w:rsidRPr="00545B83">
        <w:t>有机会进入一个真实的院线级影视项目制作流程。剧组的工业级反馈比C端零散反馈更有产品迭代价值，是很难平替的宝贵资源。</w:t>
      </w:r>
    </w:p>
    <w:p w14:paraId="0ACC2928" w14:textId="3AD04069" w:rsidR="00760C67" w:rsidRDefault="00545B83">
      <w:pPr>
        <w:rPr>
          <w:rFonts w:hint="eastAsia"/>
        </w:rPr>
      </w:pPr>
      <w:r w:rsidRPr="00545B83">
        <w:t>长期创作扶持通道把创作者与平台绑定，形成产业闭环，促进平台内孵化的第一手IP实现价值最大化。不仅如此，大赛承诺获奖作品有机会推送到戛纳、威尼斯等国际电影节AI单元展映，登上国际舞台，更是根治行业身份焦虑的一剂良方。</w:t>
      </w:r>
    </w:p>
    <w:sectPr w:rsidR="00760C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25DDB"/>
    <w:multiLevelType w:val="multilevel"/>
    <w:tmpl w:val="B8A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6F431A7"/>
    <w:multiLevelType w:val="multilevel"/>
    <w:tmpl w:val="476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3066536">
    <w:abstractNumId w:val="1"/>
  </w:num>
  <w:num w:numId="2" w16cid:durableId="943729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068"/>
    <w:rsid w:val="00153813"/>
    <w:rsid w:val="004F0673"/>
    <w:rsid w:val="00545B83"/>
    <w:rsid w:val="005E12C4"/>
    <w:rsid w:val="00760C67"/>
    <w:rsid w:val="007C044A"/>
    <w:rsid w:val="00EC1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701DF"/>
  <w15:chartTrackingRefBased/>
  <w15:docId w15:val="{3B823FAC-C1FE-40FB-82AE-BF8D50D30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10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C10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C10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C10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C106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C106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C106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106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106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10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C10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C10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C1068"/>
    <w:rPr>
      <w:rFonts w:cstheme="majorBidi"/>
      <w:color w:val="0F4761" w:themeColor="accent1" w:themeShade="BF"/>
      <w:sz w:val="28"/>
      <w:szCs w:val="28"/>
    </w:rPr>
  </w:style>
  <w:style w:type="character" w:customStyle="1" w:styleId="50">
    <w:name w:val="标题 5 字符"/>
    <w:basedOn w:val="a0"/>
    <w:link w:val="5"/>
    <w:uiPriority w:val="9"/>
    <w:semiHidden/>
    <w:rsid w:val="00EC1068"/>
    <w:rPr>
      <w:rFonts w:cstheme="majorBidi"/>
      <w:color w:val="0F4761" w:themeColor="accent1" w:themeShade="BF"/>
      <w:sz w:val="24"/>
    </w:rPr>
  </w:style>
  <w:style w:type="character" w:customStyle="1" w:styleId="60">
    <w:name w:val="标题 6 字符"/>
    <w:basedOn w:val="a0"/>
    <w:link w:val="6"/>
    <w:uiPriority w:val="9"/>
    <w:semiHidden/>
    <w:rsid w:val="00EC1068"/>
    <w:rPr>
      <w:rFonts w:cstheme="majorBidi"/>
      <w:b/>
      <w:bCs/>
      <w:color w:val="0F4761" w:themeColor="accent1" w:themeShade="BF"/>
    </w:rPr>
  </w:style>
  <w:style w:type="character" w:customStyle="1" w:styleId="70">
    <w:name w:val="标题 7 字符"/>
    <w:basedOn w:val="a0"/>
    <w:link w:val="7"/>
    <w:uiPriority w:val="9"/>
    <w:semiHidden/>
    <w:rsid w:val="00EC1068"/>
    <w:rPr>
      <w:rFonts w:cstheme="majorBidi"/>
      <w:b/>
      <w:bCs/>
      <w:color w:val="595959" w:themeColor="text1" w:themeTint="A6"/>
    </w:rPr>
  </w:style>
  <w:style w:type="character" w:customStyle="1" w:styleId="80">
    <w:name w:val="标题 8 字符"/>
    <w:basedOn w:val="a0"/>
    <w:link w:val="8"/>
    <w:uiPriority w:val="9"/>
    <w:semiHidden/>
    <w:rsid w:val="00EC1068"/>
    <w:rPr>
      <w:rFonts w:cstheme="majorBidi"/>
      <w:color w:val="595959" w:themeColor="text1" w:themeTint="A6"/>
    </w:rPr>
  </w:style>
  <w:style w:type="character" w:customStyle="1" w:styleId="90">
    <w:name w:val="标题 9 字符"/>
    <w:basedOn w:val="a0"/>
    <w:link w:val="9"/>
    <w:uiPriority w:val="9"/>
    <w:semiHidden/>
    <w:rsid w:val="00EC1068"/>
    <w:rPr>
      <w:rFonts w:eastAsiaTheme="majorEastAsia" w:cstheme="majorBidi"/>
      <w:color w:val="595959" w:themeColor="text1" w:themeTint="A6"/>
    </w:rPr>
  </w:style>
  <w:style w:type="paragraph" w:styleId="a3">
    <w:name w:val="Title"/>
    <w:basedOn w:val="a"/>
    <w:next w:val="a"/>
    <w:link w:val="a4"/>
    <w:uiPriority w:val="10"/>
    <w:qFormat/>
    <w:rsid w:val="00EC10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10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10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10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1068"/>
    <w:pPr>
      <w:spacing w:before="160"/>
      <w:jc w:val="center"/>
    </w:pPr>
    <w:rPr>
      <w:i/>
      <w:iCs/>
      <w:color w:val="404040" w:themeColor="text1" w:themeTint="BF"/>
    </w:rPr>
  </w:style>
  <w:style w:type="character" w:customStyle="1" w:styleId="a8">
    <w:name w:val="引用 字符"/>
    <w:basedOn w:val="a0"/>
    <w:link w:val="a7"/>
    <w:uiPriority w:val="29"/>
    <w:rsid w:val="00EC1068"/>
    <w:rPr>
      <w:i/>
      <w:iCs/>
      <w:color w:val="404040" w:themeColor="text1" w:themeTint="BF"/>
    </w:rPr>
  </w:style>
  <w:style w:type="paragraph" w:styleId="a9">
    <w:name w:val="List Paragraph"/>
    <w:basedOn w:val="a"/>
    <w:uiPriority w:val="34"/>
    <w:qFormat/>
    <w:rsid w:val="00EC1068"/>
    <w:pPr>
      <w:ind w:left="720"/>
      <w:contextualSpacing/>
    </w:pPr>
  </w:style>
  <w:style w:type="character" w:styleId="aa">
    <w:name w:val="Intense Emphasis"/>
    <w:basedOn w:val="a0"/>
    <w:uiPriority w:val="21"/>
    <w:qFormat/>
    <w:rsid w:val="00EC1068"/>
    <w:rPr>
      <w:i/>
      <w:iCs/>
      <w:color w:val="0F4761" w:themeColor="accent1" w:themeShade="BF"/>
    </w:rPr>
  </w:style>
  <w:style w:type="paragraph" w:styleId="ab">
    <w:name w:val="Intense Quote"/>
    <w:basedOn w:val="a"/>
    <w:next w:val="a"/>
    <w:link w:val="ac"/>
    <w:uiPriority w:val="30"/>
    <w:qFormat/>
    <w:rsid w:val="00EC1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1068"/>
    <w:rPr>
      <w:i/>
      <w:iCs/>
      <w:color w:val="0F4761" w:themeColor="accent1" w:themeShade="BF"/>
    </w:rPr>
  </w:style>
  <w:style w:type="character" w:styleId="ad">
    <w:name w:val="Intense Reference"/>
    <w:basedOn w:val="a0"/>
    <w:uiPriority w:val="32"/>
    <w:qFormat/>
    <w:rsid w:val="00EC10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393</Words>
  <Characters>2242</Characters>
  <Application>Microsoft Office Word</Application>
  <DocSecurity>0</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dc:creator>
  <cp:keywords/>
  <dc:description/>
  <cp:lastModifiedBy>james</cp:lastModifiedBy>
  <cp:revision>3</cp:revision>
  <dcterms:created xsi:type="dcterms:W3CDTF">2026-06-23T03:26:00Z</dcterms:created>
  <dcterms:modified xsi:type="dcterms:W3CDTF">2026-06-23T08:53:00Z</dcterms:modified>
</cp:coreProperties>
</file>