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802837" w:rsidR="00280033" w:rsidP="00EE44B3" w:rsidRDefault="0003565A" w14:paraId="08D62477" w14:textId="77777777">
      <w:pPr>
        <w:pStyle w:val="Default"/>
        <w:tabs>
          <w:tab w:val="right" w:pos="9340"/>
        </w:tabs>
        <w:jc w:val="center"/>
      </w:pPr>
      <w:r w:rsidRPr="00802837">
        <w:rPr>
          <w:rFonts w:ascii="Tahoma" w:hAnsi="Tahoma"/>
          <w:b/>
          <w:bCs/>
          <w:color w:val="4F82BD"/>
          <w:spacing w:val="90"/>
          <w:sz w:val="36"/>
          <w:szCs w:val="36"/>
        </w:rPr>
        <w:t>LISHU HE</w:t>
      </w:r>
    </w:p>
    <w:p w:rsidRPr="00802837" w:rsidR="00280033" w:rsidP="00EE44B3" w:rsidRDefault="0003565A" w14:paraId="60B8995A" w14:textId="68FA1D82">
      <w:pPr>
        <w:pStyle w:val="Default"/>
        <w:jc w:val="center"/>
      </w:pPr>
      <w:r w:rsidRPr="00802837">
        <w:rPr>
          <w:rFonts w:ascii="Tahoma" w:hAnsi="Tahoma"/>
          <w:sz w:val="18"/>
          <w:szCs w:val="18"/>
        </w:rPr>
        <w:t xml:space="preserve">(413) 854 8507 | </w:t>
      </w:r>
      <w:r w:rsidR="00366703">
        <w:rPr>
          <w:rFonts w:ascii="Tahoma" w:hAnsi="Tahoma"/>
          <w:sz w:val="18"/>
          <w:szCs w:val="18"/>
        </w:rPr>
        <w:t>l</w:t>
      </w:r>
      <w:r w:rsidR="00227D11">
        <w:rPr>
          <w:rFonts w:ascii="Tahoma" w:hAnsi="Tahoma"/>
          <w:sz w:val="18"/>
          <w:szCs w:val="18"/>
        </w:rPr>
        <w:t>h</w:t>
      </w:r>
      <w:r w:rsidRPr="00802837">
        <w:rPr>
          <w:rFonts w:ascii="Tahoma" w:hAnsi="Tahoma"/>
          <w:sz w:val="18"/>
          <w:szCs w:val="18"/>
        </w:rPr>
        <w:t>e</w:t>
      </w:r>
      <w:r w:rsidRPr="00802837" w:rsidR="00D71B8E">
        <w:rPr>
          <w:rFonts w:ascii="Tahoma" w:hAnsi="Tahoma"/>
          <w:sz w:val="18"/>
          <w:szCs w:val="18"/>
        </w:rPr>
        <w:t>@</w:t>
      </w:r>
      <w:r w:rsidR="00227D11">
        <w:rPr>
          <w:rFonts w:ascii="Tahoma" w:hAnsi="Tahoma"/>
          <w:sz w:val="18"/>
          <w:szCs w:val="18"/>
        </w:rPr>
        <w:t>mcw</w:t>
      </w:r>
      <w:r w:rsidRPr="00802837">
        <w:rPr>
          <w:rFonts w:ascii="Tahoma" w:hAnsi="Tahoma"/>
          <w:sz w:val="18"/>
          <w:szCs w:val="18"/>
        </w:rPr>
        <w:t>.edu | www.linkedin.com/in/lishuhe</w:t>
      </w:r>
    </w:p>
    <w:p w:rsidRPr="00802837" w:rsidR="001D236B" w:rsidP="001D236B" w:rsidRDefault="001D236B" w14:paraId="765250B7" w14:textId="77777777">
      <w:pPr>
        <w:pStyle w:val="BodyA"/>
        <w:tabs>
          <w:tab w:val="clear" w:pos="9360"/>
          <w:tab w:val="right" w:pos="9340"/>
        </w:tabs>
        <w:spacing w:line="240" w:lineRule="auto"/>
      </w:pPr>
      <w:r w:rsidRPr="00802837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29526CB" wp14:editId="7EFDEDD1">
                <wp:extent cx="6400802" cy="0"/>
                <wp:effectExtent l="0" t="0" r="0" b="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2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579B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>
            <w:pict w14:anchorId="39F5B6BA">
              <v:line id="officeArt object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4579b8" from="0,0" to="7in,0" w14:anchorId="0B122C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">
                <w10:anchorlock/>
              </v:line>
            </w:pict>
          </mc:Fallback>
        </mc:AlternateContent>
      </w:r>
    </w:p>
    <w:p w:rsidRPr="00802837" w:rsidR="001D236B" w:rsidP="003B3A15" w:rsidRDefault="001D236B" w14:paraId="4EEF6382" w14:textId="101AF2F6">
      <w:pPr>
        <w:pStyle w:val="Heading"/>
        <w:tabs>
          <w:tab w:val="clear" w:pos="9360"/>
          <w:tab w:val="right" w:pos="9340"/>
        </w:tabs>
        <w:spacing w:before="120" w:after="120" w:line="240" w:lineRule="auto"/>
      </w:pPr>
      <w:r w:rsidRPr="00802837">
        <w:t>Professional Summary</w:t>
      </w:r>
    </w:p>
    <w:p w:rsidRPr="00802837" w:rsidR="00EE5420" w:rsidP="001D236B" w:rsidRDefault="001D236B" w14:paraId="6D6FF57C" w14:textId="06B33D09">
      <w:pPr>
        <w:pStyle w:val="Default"/>
        <w:tabs>
          <w:tab w:val="left" w:pos="20"/>
          <w:tab w:val="left" w:pos="380"/>
          <w:tab w:val="right" w:pos="9340"/>
        </w:tabs>
        <w:ind w:left="360" w:hanging="360"/>
        <w:rPr>
          <w:rFonts w:ascii="Tahoma" w:hAnsi="Tahoma"/>
          <w:sz w:val="20"/>
          <w:szCs w:val="20"/>
        </w:rPr>
      </w:pPr>
      <w:r w:rsidRPr="00802837">
        <w:rPr>
          <w:rFonts w:ascii="Arial Unicode MS" w:hAnsi="Arial Unicode MS"/>
          <w:sz w:val="20"/>
          <w:szCs w:val="20"/>
        </w:rPr>
        <w:t>➔</w:t>
      </w:r>
      <w:r w:rsidRPr="00802837">
        <w:rPr>
          <w:rFonts w:ascii="Tahoma" w:hAnsi="Tahoma" w:eastAsia="Tahoma" w:cs="Tahoma"/>
          <w:sz w:val="20"/>
          <w:szCs w:val="20"/>
        </w:rPr>
        <w:tab/>
      </w:r>
      <w:r w:rsidRPr="000323FA" w:rsidR="000323FA">
        <w:rPr>
          <w:rFonts w:ascii="Tahoma" w:hAnsi="Tahoma"/>
          <w:sz w:val="20"/>
          <w:szCs w:val="20"/>
        </w:rPr>
        <w:t xml:space="preserve">Self-motivated scientist with extensive experience in </w:t>
      </w:r>
      <w:r w:rsidRPr="00AB687C" w:rsidR="00AB687C">
        <w:rPr>
          <w:rFonts w:ascii="Tahoma" w:hAnsi="Tahoma"/>
          <w:sz w:val="20"/>
          <w:szCs w:val="20"/>
        </w:rPr>
        <w:t>physiology</w:t>
      </w:r>
      <w:r w:rsidRPr="000323FA" w:rsidR="000323FA">
        <w:rPr>
          <w:rFonts w:ascii="Tahoma" w:hAnsi="Tahoma"/>
          <w:sz w:val="20"/>
          <w:szCs w:val="20"/>
        </w:rPr>
        <w:t xml:space="preserve">, </w:t>
      </w:r>
      <w:r w:rsidRPr="009C2FD1" w:rsidR="000323FA">
        <w:rPr>
          <w:rFonts w:ascii="Tahoma" w:hAnsi="Tahoma"/>
          <w:b/>
          <w:bCs/>
          <w:sz w:val="20"/>
          <w:szCs w:val="20"/>
        </w:rPr>
        <w:t>effective communication</w:t>
      </w:r>
      <w:r w:rsidRPr="000323FA" w:rsidR="000323FA">
        <w:rPr>
          <w:rFonts w:ascii="Tahoma" w:hAnsi="Tahoma"/>
          <w:sz w:val="20"/>
          <w:szCs w:val="20"/>
        </w:rPr>
        <w:t xml:space="preserve"> with </w:t>
      </w:r>
      <w:r w:rsidR="009C2FD1">
        <w:rPr>
          <w:rFonts w:ascii="Tahoma" w:hAnsi="Tahoma"/>
          <w:sz w:val="20"/>
          <w:szCs w:val="20"/>
        </w:rPr>
        <w:t xml:space="preserve">internal </w:t>
      </w:r>
      <w:r w:rsidRPr="000323FA" w:rsidR="000323FA">
        <w:rPr>
          <w:rFonts w:ascii="Tahoma" w:hAnsi="Tahoma"/>
          <w:sz w:val="20"/>
          <w:szCs w:val="20"/>
        </w:rPr>
        <w:t>collaborators</w:t>
      </w:r>
      <w:r w:rsidR="009C2FD1">
        <w:rPr>
          <w:rFonts w:ascii="Tahoma" w:hAnsi="Tahoma"/>
          <w:sz w:val="20"/>
          <w:szCs w:val="20"/>
        </w:rPr>
        <w:t xml:space="preserve"> and</w:t>
      </w:r>
      <w:r w:rsidRPr="000323FA" w:rsidR="000323FA">
        <w:rPr>
          <w:rFonts w:ascii="Tahoma" w:hAnsi="Tahoma"/>
          <w:sz w:val="20"/>
          <w:szCs w:val="20"/>
        </w:rPr>
        <w:t xml:space="preserve"> leadership, and </w:t>
      </w:r>
      <w:r w:rsidRPr="009C2FD1" w:rsidR="000323FA">
        <w:rPr>
          <w:rFonts w:ascii="Tahoma" w:hAnsi="Tahoma"/>
          <w:b/>
          <w:bCs/>
          <w:sz w:val="20"/>
          <w:szCs w:val="20"/>
        </w:rPr>
        <w:t>project management</w:t>
      </w:r>
      <w:r w:rsidRPr="000323FA" w:rsidR="000323FA">
        <w:rPr>
          <w:rFonts w:ascii="Tahoma" w:hAnsi="Tahoma"/>
          <w:sz w:val="20"/>
          <w:szCs w:val="20"/>
        </w:rPr>
        <w:t xml:space="preserve"> well adapted to tackle various </w:t>
      </w:r>
      <w:r w:rsidR="00686C4F">
        <w:rPr>
          <w:rFonts w:ascii="Tahoma" w:hAnsi="Tahoma"/>
          <w:sz w:val="20"/>
          <w:szCs w:val="20"/>
        </w:rPr>
        <w:t xml:space="preserve">therapeutic </w:t>
      </w:r>
      <w:r w:rsidRPr="000323FA" w:rsidR="000323FA">
        <w:rPr>
          <w:rFonts w:ascii="Tahoma" w:hAnsi="Tahoma"/>
          <w:sz w:val="20"/>
          <w:szCs w:val="20"/>
        </w:rPr>
        <w:t>challenges.</w:t>
      </w:r>
    </w:p>
    <w:p w:rsidRPr="00802837" w:rsidR="00280033" w:rsidP="0020464F" w:rsidRDefault="00EE5420" w14:paraId="56E2FD36" w14:textId="737E8074">
      <w:pPr>
        <w:pStyle w:val="Default"/>
        <w:tabs>
          <w:tab w:val="left" w:pos="20"/>
          <w:tab w:val="left" w:pos="380"/>
          <w:tab w:val="right" w:pos="9340"/>
        </w:tabs>
        <w:ind w:left="360" w:hanging="360"/>
        <w:rPr>
          <w:rFonts w:ascii="Tahoma" w:hAnsi="Tahoma"/>
          <w:sz w:val="20"/>
          <w:szCs w:val="20"/>
        </w:rPr>
      </w:pPr>
      <w:r w:rsidRPr="00802837">
        <w:rPr>
          <w:rFonts w:ascii="Arial Unicode MS" w:hAnsi="Arial Unicode MS"/>
          <w:sz w:val="20"/>
          <w:szCs w:val="20"/>
        </w:rPr>
        <w:t>➔</w:t>
      </w:r>
      <w:r w:rsidRPr="00802837">
        <w:rPr>
          <w:rFonts w:ascii="Tahoma" w:hAnsi="Tahoma" w:eastAsia="Tahoma" w:cs="Tahoma"/>
          <w:sz w:val="20"/>
          <w:szCs w:val="20"/>
        </w:rPr>
        <w:tab/>
      </w:r>
      <w:r w:rsidR="009C2FD1">
        <w:rPr>
          <w:rFonts w:ascii="Tahoma" w:hAnsi="Tahoma"/>
          <w:sz w:val="20"/>
          <w:szCs w:val="20"/>
        </w:rPr>
        <w:t>5+</w:t>
      </w:r>
      <w:r w:rsidRPr="000323FA" w:rsidR="000323FA">
        <w:rPr>
          <w:rFonts w:ascii="Tahoma" w:hAnsi="Tahoma"/>
          <w:sz w:val="20"/>
          <w:szCs w:val="20"/>
        </w:rPr>
        <w:t xml:space="preserve"> years of experience in independent experimental design</w:t>
      </w:r>
      <w:r w:rsidR="009C2FD1">
        <w:rPr>
          <w:rFonts w:ascii="Tahoma" w:hAnsi="Tahoma"/>
          <w:sz w:val="20"/>
          <w:szCs w:val="20"/>
        </w:rPr>
        <w:t>,</w:t>
      </w:r>
      <w:r w:rsidRPr="000323FA" w:rsidR="000323FA">
        <w:rPr>
          <w:rFonts w:ascii="Tahoma" w:hAnsi="Tahoma"/>
          <w:sz w:val="20"/>
          <w:szCs w:val="20"/>
        </w:rPr>
        <w:t xml:space="preserve"> execution, </w:t>
      </w:r>
      <w:r w:rsidR="00AD505C">
        <w:rPr>
          <w:rFonts w:ascii="Tahoma" w:hAnsi="Tahoma"/>
          <w:sz w:val="20"/>
          <w:szCs w:val="20"/>
        </w:rPr>
        <w:t xml:space="preserve">and </w:t>
      </w:r>
      <w:r w:rsidRPr="000323FA" w:rsidR="000323FA">
        <w:rPr>
          <w:rFonts w:ascii="Tahoma" w:hAnsi="Tahoma"/>
          <w:sz w:val="20"/>
          <w:szCs w:val="20"/>
        </w:rPr>
        <w:t>data analysis.</w:t>
      </w:r>
    </w:p>
    <w:p w:rsidRPr="00802837" w:rsidR="001D236B" w:rsidP="56FA6E78" w:rsidRDefault="008E02B1" w14:paraId="6FDE6F0C" w14:textId="3D7664A4">
      <w:pPr>
        <w:pStyle w:val="Default"/>
        <w:tabs>
          <w:tab w:val="left" w:pos="20"/>
          <w:tab w:val="left" w:pos="380"/>
          <w:tab w:val="right" w:pos="9340"/>
        </w:tabs>
        <w:ind w:left="360" w:hanging="360"/>
      </w:pPr>
      <w:r w:rsidRPr="56FA6E78">
        <w:rPr>
          <w:rFonts w:ascii="Arial Unicode MS" w:hAnsi="Arial Unicode MS"/>
          <w:sz w:val="20"/>
          <w:szCs w:val="20"/>
        </w:rPr>
        <w:t>➔</w:t>
      </w:r>
      <w:r w:rsidR="001D236B">
        <w:tab/>
      </w:r>
      <w:r w:rsidR="003B3A15">
        <w:rPr>
          <w:rFonts w:ascii="Tahoma" w:hAnsi="Tahoma"/>
          <w:sz w:val="20"/>
          <w:szCs w:val="20"/>
        </w:rPr>
        <w:t>S</w:t>
      </w:r>
      <w:r w:rsidRPr="56FA6E78" w:rsidR="000323FA">
        <w:rPr>
          <w:rFonts w:ascii="Tahoma" w:hAnsi="Tahoma"/>
          <w:sz w:val="20"/>
          <w:szCs w:val="20"/>
        </w:rPr>
        <w:t xml:space="preserve">trong knowledge in intellectual property, regulatory affairs, </w:t>
      </w:r>
      <w:r w:rsidR="007325CE">
        <w:rPr>
          <w:rFonts w:ascii="Tahoma" w:hAnsi="Tahoma"/>
          <w:sz w:val="20"/>
          <w:szCs w:val="20"/>
        </w:rPr>
        <w:t xml:space="preserve">and </w:t>
      </w:r>
      <w:r w:rsidRPr="56FA6E78" w:rsidR="000323FA">
        <w:rPr>
          <w:rFonts w:ascii="Tahoma" w:hAnsi="Tahoma"/>
          <w:sz w:val="20"/>
          <w:szCs w:val="20"/>
        </w:rPr>
        <w:t xml:space="preserve">business-oriented </w:t>
      </w:r>
      <w:r w:rsidR="007325CE">
        <w:rPr>
          <w:rFonts w:ascii="Tahoma" w:hAnsi="Tahoma"/>
          <w:sz w:val="20"/>
          <w:szCs w:val="20"/>
        </w:rPr>
        <w:t>consultation</w:t>
      </w:r>
      <w:r w:rsidR="002A0CB1">
        <w:rPr>
          <w:rFonts w:ascii="Tahoma" w:hAnsi="Tahoma"/>
          <w:sz w:val="20"/>
          <w:szCs w:val="20"/>
        </w:rPr>
        <w:t xml:space="preserve"> </w:t>
      </w:r>
      <w:r w:rsidRPr="002A0CB1" w:rsidR="002A0CB1">
        <w:rPr>
          <w:rFonts w:ascii="Tahoma" w:hAnsi="Tahoma"/>
          <w:sz w:val="20"/>
          <w:szCs w:val="20"/>
        </w:rPr>
        <w:t xml:space="preserve">through participation in </w:t>
      </w:r>
      <w:r w:rsidRPr="00AB687C" w:rsidR="002A0CB1">
        <w:rPr>
          <w:rFonts w:ascii="Tahoma" w:hAnsi="Tahoma"/>
          <w:b/>
          <w:bCs/>
          <w:sz w:val="20"/>
          <w:szCs w:val="20"/>
        </w:rPr>
        <w:t>technology transfer</w:t>
      </w:r>
      <w:r w:rsidRPr="002A0CB1" w:rsidR="002A0CB1">
        <w:rPr>
          <w:rFonts w:ascii="Tahoma" w:hAnsi="Tahoma"/>
          <w:sz w:val="20"/>
          <w:szCs w:val="20"/>
        </w:rPr>
        <w:t xml:space="preserve"> projects and various innovation, law, and business-related courses.</w:t>
      </w:r>
    </w:p>
    <w:p w:rsidR="001D236B" w:rsidP="003B3A15" w:rsidRDefault="000B07E5" w14:paraId="1C6BD531" w14:textId="66AA33EE">
      <w:pPr>
        <w:pStyle w:val="Heading"/>
        <w:tabs>
          <w:tab w:val="clear" w:pos="9360"/>
          <w:tab w:val="right" w:pos="9340"/>
        </w:tabs>
        <w:spacing w:before="120" w:after="120" w:line="240" w:lineRule="auto"/>
      </w:pPr>
      <w:r>
        <w:t>Highlight of</w:t>
      </w:r>
      <w:r w:rsidR="001D236B">
        <w:t xml:space="preserve"> Skills</w:t>
      </w:r>
    </w:p>
    <w:p w:rsidRPr="002A0CB1" w:rsidR="002A0CB1" w:rsidP="002A0CB1" w:rsidRDefault="002A0CB1" w14:paraId="56EB33D5" w14:textId="1139D3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eastAsia="Times New Roman"/>
          <w:bdr w:val="none" w:color="auto" w:sz="0" w:space="0"/>
          <w:lang w:eastAsia="zh-CN"/>
        </w:rPr>
      </w:pPr>
      <w:r w:rsidRPr="002A0CB1">
        <w:rPr>
          <w:rFonts w:ascii="Tahoma" w:hAnsi="Tahoma" w:eastAsia="Times New Roman" w:cs="Tahoma"/>
          <w:b/>
          <w:bCs/>
          <w:color w:val="000000"/>
          <w:sz w:val="20"/>
          <w:szCs w:val="20"/>
          <w:bdr w:val="none" w:color="auto" w:sz="0" w:space="0"/>
          <w:shd w:val="clear" w:color="auto" w:fill="FFFFFF"/>
          <w:lang w:eastAsia="zh-CN"/>
        </w:rPr>
        <w:t>Extensive biomedical research experience</w:t>
      </w:r>
      <w:r w:rsidRPr="002A0CB1">
        <w:rPr>
          <w:rFonts w:ascii="Tahoma" w:hAnsi="Tahoma" w:eastAsia="Times New Roman" w:cs="Tahoma"/>
          <w:color w:val="000000"/>
          <w:sz w:val="20"/>
          <w:szCs w:val="20"/>
          <w:bdr w:val="none" w:color="auto" w:sz="0" w:space="0"/>
          <w:shd w:val="clear" w:color="auto" w:fill="FFFFFF"/>
          <w:lang w:eastAsia="zh-CN"/>
        </w:rPr>
        <w:t xml:space="preserve"> demonstrated in mastery of experimental design, </w:t>
      </w:r>
      <w:r w:rsidRPr="002A0CB1">
        <w:rPr>
          <w:rFonts w:ascii="Tahoma" w:hAnsi="Tahoma" w:eastAsia="Times New Roman" w:cs="Tahoma"/>
          <w:i/>
          <w:iCs/>
          <w:sz w:val="20"/>
          <w:szCs w:val="20"/>
          <w:bdr w:val="none" w:color="auto" w:sz="0" w:space="0"/>
          <w:shd w:val="clear" w:color="auto" w:fill="FFFFFF"/>
          <w:lang w:eastAsia="zh-CN"/>
        </w:rPr>
        <w:t>in vitro</w:t>
      </w:r>
      <w:r w:rsidRPr="002A0CB1">
        <w:rPr>
          <w:rFonts w:ascii="Tahoma" w:hAnsi="Tahoma" w:eastAsia="Times New Roman" w:cs="Tahoma"/>
          <w:sz w:val="20"/>
          <w:szCs w:val="20"/>
          <w:bdr w:val="none" w:color="auto" w:sz="0" w:space="0"/>
          <w:shd w:val="clear" w:color="auto" w:fill="FFFFFF"/>
          <w:lang w:eastAsia="zh-CN"/>
        </w:rPr>
        <w:t xml:space="preserve"> cell culture assays, DNA/RNA/protein handling,</w:t>
      </w:r>
      <w:r w:rsidR="00AD505C">
        <w:rPr>
          <w:rFonts w:ascii="Tahoma" w:hAnsi="Tahoma" w:eastAsia="Times New Roman" w:cs="Tahoma"/>
          <w:sz w:val="20"/>
          <w:szCs w:val="20"/>
          <w:bdr w:val="none" w:color="auto" w:sz="0" w:space="0"/>
          <w:shd w:val="clear" w:color="auto" w:fill="FFFFFF"/>
          <w:lang w:eastAsia="zh-CN"/>
        </w:rPr>
        <w:t xml:space="preserve"> animal surgery and </w:t>
      </w:r>
      <w:r w:rsidRPr="002A0CB1" w:rsidR="00AD505C">
        <w:rPr>
          <w:rFonts w:ascii="Tahoma" w:hAnsi="Tahoma" w:eastAsia="Times New Roman" w:cs="Tahoma"/>
          <w:sz w:val="20"/>
          <w:szCs w:val="20"/>
          <w:bdr w:val="none" w:color="auto" w:sz="0" w:space="0"/>
          <w:shd w:val="clear" w:color="auto" w:fill="FFFFFF"/>
          <w:lang w:eastAsia="zh-CN"/>
        </w:rPr>
        <w:t>tissue handling</w:t>
      </w:r>
      <w:r w:rsidR="00AD505C">
        <w:rPr>
          <w:rFonts w:ascii="Tahoma" w:hAnsi="Tahoma" w:eastAsia="Times New Roman" w:cs="Tahoma"/>
          <w:sz w:val="20"/>
          <w:szCs w:val="20"/>
          <w:bdr w:val="none" w:color="auto" w:sz="0" w:space="0"/>
          <w:shd w:val="clear" w:color="auto" w:fill="FFFFFF"/>
          <w:lang w:eastAsia="zh-CN"/>
        </w:rPr>
        <w:t>,</w:t>
      </w:r>
      <w:r w:rsidRPr="002A0CB1">
        <w:rPr>
          <w:rFonts w:ascii="Tahoma" w:hAnsi="Tahoma" w:eastAsia="Times New Roman" w:cs="Tahoma"/>
          <w:sz w:val="20"/>
          <w:szCs w:val="20"/>
          <w:bdr w:val="none" w:color="auto" w:sz="0" w:space="0"/>
          <w:shd w:val="clear" w:color="auto" w:fill="FFFFFF"/>
          <w:lang w:eastAsia="zh-CN"/>
        </w:rPr>
        <w:t xml:space="preserve"> molecular cloning, western blot, multi-color flow cytometry, confocal microscopy, statistical analysis (R and python), network pharmacology analysis, and GraphPad Prism.</w:t>
      </w:r>
      <w:r>
        <w:rPr>
          <w:rFonts w:ascii="Tahoma" w:hAnsi="Tahoma" w:eastAsia="Times New Roman" w:cs="Tahoma"/>
          <w:sz w:val="20"/>
          <w:szCs w:val="20"/>
          <w:bdr w:val="none" w:color="auto" w:sz="0" w:space="0"/>
          <w:shd w:val="clear" w:color="auto" w:fill="FFFFFF"/>
          <w:lang w:eastAsia="zh-CN"/>
        </w:rPr>
        <w:br/>
      </w:r>
    </w:p>
    <w:p w:rsidR="002A0CB1" w:rsidP="002A0CB1" w:rsidRDefault="002A0CB1" w14:paraId="541EA859" w14:textId="3F697B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ascii="Tahoma" w:hAnsi="Tahoma" w:eastAsia="Times New Roman" w:cs="Tahoma"/>
          <w:sz w:val="20"/>
          <w:szCs w:val="20"/>
          <w:bdr w:val="none" w:color="auto" w:sz="0" w:space="0"/>
          <w:shd w:val="clear" w:color="auto" w:fill="FFFFFF"/>
          <w:lang w:eastAsia="zh-CN"/>
        </w:rPr>
      </w:pPr>
      <w:r w:rsidRPr="002A0CB1">
        <w:rPr>
          <w:rFonts w:ascii="Tahoma" w:hAnsi="Tahoma" w:eastAsia="Times New Roman" w:cs="Tahoma"/>
          <w:b/>
          <w:bCs/>
          <w:sz w:val="20"/>
          <w:szCs w:val="20"/>
          <w:bdr w:val="none" w:color="auto" w:sz="0" w:space="0"/>
          <w:shd w:val="clear" w:color="auto" w:fill="FFFFFF"/>
          <w:lang w:eastAsia="zh-CN"/>
        </w:rPr>
        <w:t>Cross-functional project management and business development</w:t>
      </w:r>
      <w:r w:rsidRPr="002A0CB1">
        <w:rPr>
          <w:rFonts w:ascii="Tahoma" w:hAnsi="Tahoma" w:eastAsia="Times New Roman" w:cs="Tahoma"/>
          <w:sz w:val="20"/>
          <w:szCs w:val="20"/>
          <w:bdr w:val="none" w:color="auto" w:sz="0" w:space="0"/>
          <w:shd w:val="clear" w:color="auto" w:fill="FFFFFF"/>
          <w:lang w:eastAsia="zh-CN"/>
        </w:rPr>
        <w:t xml:space="preserve"> exemplified by managing collaborations with 2 international research groups as well as organizing and communicating complex biomedical information to various KOL stakeholders involved in the project. </w:t>
      </w:r>
    </w:p>
    <w:p w:rsidRPr="002A0CB1" w:rsidR="002A0CB1" w:rsidP="002A0CB1" w:rsidRDefault="002A0CB1" w14:paraId="309E33BA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eastAsia="Times New Roman"/>
          <w:bdr w:val="none" w:color="auto" w:sz="0" w:space="0"/>
          <w:lang w:eastAsia="zh-CN"/>
        </w:rPr>
      </w:pPr>
    </w:p>
    <w:p w:rsidRPr="002A0CB1" w:rsidR="009C2FD1" w:rsidP="256FEC36" w:rsidRDefault="002A0CB1" w14:paraId="2C62A176" w14:textId="2FDB3B3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  <w:bar w:val="none" w:color="000000" w:sz="0" w:space="0"/>
        </w:pBdr>
        <w:rPr>
          <w:rFonts w:eastAsia="Times New Roman"/>
          <w:bdr w:val="none" w:color="auto" w:sz="0" w:space="0"/>
          <w:lang w:eastAsia="zh-CN"/>
        </w:rPr>
      </w:pPr>
      <w:r w:rsidRPr="002A0CB1" w:rsidR="002A0CB1">
        <w:rPr>
          <w:rFonts w:ascii="Tahoma" w:hAnsi="Tahoma" w:eastAsia="Times New Roman" w:cs="Tahoma"/>
          <w:b w:val="1"/>
          <w:bCs w:val="1"/>
          <w:sz w:val="20"/>
          <w:szCs w:val="20"/>
          <w:bdr w:val="none" w:color="auto" w:sz="0" w:space="0"/>
          <w:shd w:val="clear" w:color="auto" w:fill="FFFFFF"/>
          <w:lang w:eastAsia="zh-CN"/>
        </w:rPr>
        <w:t>Advanced scientific writing and communication skills</w:t>
      </w:r>
      <w:r w:rsidRPr="002A0CB1" w:rsidR="002A0CB1">
        <w:rPr>
          <w:rFonts w:ascii="Tahoma" w:hAnsi="Tahoma" w:eastAsia="Times New Roman" w:cs="Tahoma"/>
          <w:sz w:val="20"/>
          <w:szCs w:val="20"/>
          <w:bdr w:val="none" w:color="auto" w:sz="0" w:space="0"/>
          <w:shd w:val="clear" w:color="auto" w:fill="FFFFFF"/>
          <w:lang w:eastAsia="zh-CN"/>
        </w:rPr>
        <w:t xml:space="preserve"> </w:t>
      </w:r>
      <w:r w:rsidRPr="002A0CB1" w:rsidR="002A0CB1">
        <w:rPr>
          <w:rFonts w:ascii="Tahoma" w:hAnsi="Tahoma" w:eastAsia="Times New Roman" w:cs="Tahoma"/>
          <w:color w:val="000000"/>
          <w:sz w:val="20"/>
          <w:szCs w:val="20"/>
          <w:bdr w:val="none" w:color="auto" w:sz="0" w:space="0"/>
          <w:shd w:val="clear" w:color="auto" w:fill="FFFFFF"/>
          <w:lang w:eastAsia="zh-CN"/>
        </w:rPr>
        <w:t xml:space="preserve">based on preclinical data (peer-reviewed manuscripts, abstracts, posters, meeting reports,</w:t>
      </w:r>
      <w:r w:rsidRPr="002A0CB1" w:rsidR="024363EE">
        <w:rPr>
          <w:rFonts w:ascii="Tahoma" w:hAnsi="Tahoma" w:eastAsia="Times New Roman" w:cs="Tahoma"/>
          <w:color w:val="000000"/>
          <w:sz w:val="20"/>
          <w:szCs w:val="20"/>
          <w:bdr w:val="none" w:color="auto" w:sz="0" w:space="0"/>
          <w:shd w:val="clear" w:color="auto" w:fill="FFFFFF"/>
          <w:lang w:eastAsia="zh-CN"/>
        </w:rPr>
        <w:t xml:space="preserve"> </w:t>
      </w:r>
      <w:r w:rsidRPr="002A0CB1" w:rsidR="002A0CB1">
        <w:rPr>
          <w:rFonts w:ascii="Tahoma" w:hAnsi="Tahoma" w:eastAsia="Times New Roman" w:cs="Tahoma"/>
          <w:color w:val="000000"/>
          <w:sz w:val="20"/>
          <w:szCs w:val="20"/>
          <w:bdr w:val="none" w:color="auto" w:sz="0" w:space="0"/>
          <w:shd w:val="clear" w:color="auto" w:fill="FFFFFF"/>
          <w:lang w:eastAsia="zh-CN"/>
        </w:rPr>
        <w:t xml:space="preserve">SOPs). </w:t>
      </w:r>
      <w:r w:rsidRPr="002A0CB1" w:rsidR="002A0CB1">
        <w:rPr>
          <w:rFonts w:ascii="Tahoma" w:hAnsi="Tahoma" w:eastAsia="Times New Roman" w:cs="Tahoma"/>
          <w:sz w:val="20"/>
          <w:szCs w:val="20"/>
          <w:bdr w:val="none" w:color="auto" w:sz="0" w:space="0"/>
          <w:shd w:val="clear" w:color="auto" w:fill="FFFFFF"/>
          <w:lang w:eastAsia="zh-CN"/>
        </w:rPr>
        <w:t xml:space="preserve">established through </w:t>
      </w:r>
      <w:r w:rsidRPr="002A0CB1" w:rsidR="002A0CB1">
        <w:rPr>
          <w:rFonts w:ascii="Tahoma" w:hAnsi="Tahoma" w:eastAsia="Times New Roman" w:cs="Tahoma"/>
          <w:color w:val="000000"/>
          <w:sz w:val="20"/>
          <w:szCs w:val="20"/>
          <w:bdr w:val="none" w:color="auto" w:sz="0" w:space="0"/>
          <w:shd w:val="clear" w:color="auto" w:fill="FFFFFF"/>
          <w:lang w:eastAsia="zh-CN"/>
        </w:rPr>
        <w:t>4 peer-reviewed manuscripts,</w:t>
      </w:r>
      <w:r w:rsidRPr="002A0CB1" w:rsidR="002A0CB1">
        <w:rPr>
          <w:rFonts w:ascii="Tahoma" w:hAnsi="Tahoma" w:eastAsia="Times New Roman" w:cs="Tahoma"/>
          <w:sz w:val="20"/>
          <w:szCs w:val="20"/>
          <w:bdr w:val="none" w:color="auto" w:sz="0" w:space="0"/>
          <w:shd w:val="clear" w:color="auto" w:fill="FFFFFF"/>
          <w:lang w:eastAsia="zh-CN"/>
        </w:rPr>
        <w:t xml:space="preserve"> 10 presentations at symposia and conferences, multi-media science outreach, and science and technical </w:t>
      </w:r>
      <w:bookmarkStart w:name="_Int_47X8Et7P" w:id="1197678655"/>
      <w:r w:rsidRPr="002A0CB1" w:rsidR="002A0CB1">
        <w:rPr>
          <w:rFonts w:ascii="Tahoma" w:hAnsi="Tahoma" w:eastAsia="Times New Roman" w:cs="Tahoma"/>
          <w:sz w:val="20"/>
          <w:szCs w:val="20"/>
          <w:bdr w:val="none" w:color="auto" w:sz="0" w:space="0"/>
          <w:shd w:val="clear" w:color="auto" w:fill="FFFFFF"/>
          <w:lang w:eastAsia="zh-CN"/>
        </w:rPr>
        <w:t>writing</w:t>
      </w:r>
      <w:r w:rsidR="00A573C8">
        <w:rPr>
          <w:rFonts w:cs="Calibri"/>
          <w:sz w:val="20"/>
          <w:szCs w:val="20"/>
        </w:rPr>
        <w:t>.</w:t>
      </w:r>
      <w:r w:rsidRPr="00802837" w:rsidR="009C2FD1">
        <w:rPr>
          <w:noProof/>
        </w:rPr>
        <mc:AlternateContent>
          <mc:Choice Requires="wps">
            <w:drawing>
              <wp:inline distT="0" distB="0" distL="0" distR="0" wp14:anchorId="4C7FEB27" wp14:editId="5F53640A">
                <wp:extent cx="6766560" cy="0"/>
                <wp:effectExtent l="0" t="0" r="15240" b="127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579B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 w14:anchorId="12C87D1E">
              <v:line id="officeArt object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4579b8" from="0,0" to="532.8pt,0" w14:anchorId="3655F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">
                <w10:anchorlock/>
              </v:line>
            </w:pict>
          </mc:Fallback>
        </mc:AlternateContent>
      </w:r>
      <w:bookmarkEnd w:id="1197678655"/>
    </w:p>
    <w:p w:rsidRPr="00802837" w:rsidR="005A24D3" w:rsidP="00EE0DD0" w:rsidRDefault="005A24D3" w14:paraId="3CC104EA" w14:textId="0C943284">
      <w:pPr>
        <w:pStyle w:val="Heading"/>
        <w:tabs>
          <w:tab w:val="clear" w:pos="9360"/>
          <w:tab w:val="right" w:pos="9340"/>
        </w:tabs>
        <w:spacing w:before="120" w:after="120" w:line="240" w:lineRule="auto"/>
      </w:pPr>
      <w:r w:rsidRPr="00802837">
        <w:t>Education</w:t>
      </w:r>
    </w:p>
    <w:p w:rsidR="00EE0DD0" w:rsidP="00EE0DD0" w:rsidRDefault="005A24D3" w14:paraId="0298A3B0" w14:textId="28111962">
      <w:pPr>
        <w:pStyle w:val="Default"/>
        <w:tabs>
          <w:tab w:val="right" w:pos="9340"/>
        </w:tabs>
        <w:spacing w:after="120"/>
        <w:rPr>
          <w:rFonts w:ascii="Tahoma" w:hAnsi="Tahoma"/>
          <w:sz w:val="20"/>
          <w:szCs w:val="20"/>
        </w:rPr>
      </w:pPr>
      <w:r w:rsidRPr="256FEC36" w:rsidR="005A24D3">
        <w:rPr>
          <w:rFonts w:ascii="Tahoma" w:hAnsi="Tahoma"/>
          <w:b w:val="1"/>
          <w:bCs w:val="1"/>
          <w:color w:val="49442A"/>
          <w:sz w:val="20"/>
          <w:szCs w:val="20"/>
        </w:rPr>
        <w:t>Medical College of Wisconsin</w:t>
      </w:r>
      <w:r w:rsidRPr="256FEC36" w:rsidR="0029751B">
        <w:rPr>
          <w:rFonts w:ascii="Tahoma" w:hAnsi="Tahoma"/>
          <w:b w:val="1"/>
          <w:bCs w:val="1"/>
          <w:color w:val="49442A"/>
          <w:sz w:val="20"/>
          <w:szCs w:val="20"/>
        </w:rPr>
        <w:t xml:space="preserve"> (MCW)</w:t>
      </w:r>
      <w:r w:rsidRPr="256FEC36" w:rsidR="005A24D3">
        <w:rPr>
          <w:rFonts w:ascii="Tahoma" w:hAnsi="Tahoma"/>
          <w:b w:val="1"/>
          <w:bCs w:val="1"/>
          <w:color w:val="49442A"/>
          <w:sz w:val="20"/>
          <w:szCs w:val="20"/>
        </w:rPr>
        <w:t xml:space="preserve"> – Milwaukee, WI</w:t>
      </w:r>
      <w:r>
        <w:tab/>
      </w:r>
      <w:r>
        <w:tab/>
      </w:r>
      <w:r w:rsidRPr="256FEC36" w:rsidR="00DF57E8">
        <w:rPr>
          <w:rFonts w:ascii="Tahoma" w:hAnsi="Tahoma" w:eastAsia="Tahoma" w:cs="Tahoma"/>
          <w:sz w:val="20"/>
          <w:szCs w:val="20"/>
        </w:rPr>
        <w:t>Expected 202</w:t>
      </w:r>
      <w:r w:rsidRPr="256FEC36" w:rsidR="002F62BE">
        <w:rPr>
          <w:rFonts w:ascii="Tahoma" w:hAnsi="Tahoma" w:eastAsia="Tahoma" w:cs="Tahoma"/>
          <w:sz w:val="20"/>
          <w:szCs w:val="20"/>
        </w:rPr>
        <w:t>4</w:t>
      </w:r>
      <w:r>
        <w:br/>
      </w:r>
      <w:r w:rsidRPr="256FEC36" w:rsidR="00227D11">
        <w:rPr>
          <w:rFonts w:ascii="Tahoma" w:hAnsi="Tahoma"/>
          <w:sz w:val="20"/>
          <w:szCs w:val="20"/>
        </w:rPr>
        <w:t>Ph</w:t>
      </w:r>
      <w:r w:rsidRPr="256FEC36" w:rsidR="00227D11">
        <w:rPr>
          <w:rFonts w:ascii="Tahoma" w:hAnsi="Tahoma"/>
          <w:sz w:val="20"/>
          <w:szCs w:val="20"/>
        </w:rPr>
        <w:t>.</w:t>
      </w:r>
      <w:r w:rsidRPr="256FEC36" w:rsidR="00227D11">
        <w:rPr>
          <w:rFonts w:ascii="Tahoma" w:hAnsi="Tahoma"/>
          <w:sz w:val="20"/>
          <w:szCs w:val="20"/>
        </w:rPr>
        <w:t>D</w:t>
      </w:r>
      <w:r w:rsidRPr="256FEC36" w:rsidR="00227D11">
        <w:rPr>
          <w:rFonts w:ascii="Tahoma" w:hAnsi="Tahoma"/>
          <w:sz w:val="20"/>
          <w:szCs w:val="20"/>
        </w:rPr>
        <w:t>.</w:t>
      </w:r>
      <w:r w:rsidRPr="256FEC36" w:rsidR="005A24D3">
        <w:rPr>
          <w:rFonts w:ascii="Tahoma" w:hAnsi="Tahoma"/>
          <w:i w:val="1"/>
          <w:iCs w:val="1"/>
          <w:sz w:val="20"/>
          <w:szCs w:val="20"/>
        </w:rPr>
        <w:t xml:space="preserve"> </w:t>
      </w:r>
      <w:r w:rsidRPr="256FEC36" w:rsidR="007C32A4">
        <w:rPr>
          <w:rFonts w:ascii="Tahoma" w:hAnsi="Tahoma"/>
          <w:sz w:val="20"/>
          <w:szCs w:val="20"/>
        </w:rPr>
        <w:t xml:space="preserve">in </w:t>
      </w:r>
      <w:r w:rsidRPr="256FEC36" w:rsidR="000F44C3">
        <w:rPr>
          <w:rFonts w:ascii="Tahoma" w:hAnsi="Tahoma"/>
          <w:sz w:val="20"/>
          <w:szCs w:val="20"/>
        </w:rPr>
        <w:t>Physiology</w:t>
      </w:r>
      <w:r w:rsidRPr="256FEC36" w:rsidR="007C32A4">
        <w:rPr>
          <w:rFonts w:ascii="Tahoma" w:hAnsi="Tahoma"/>
          <w:sz w:val="20"/>
          <w:szCs w:val="20"/>
        </w:rPr>
        <w:t xml:space="preserve"> </w:t>
      </w:r>
      <w:r w:rsidRPr="256FEC36" w:rsidR="005A24D3">
        <w:rPr>
          <w:rFonts w:ascii="Tahoma" w:hAnsi="Tahoma"/>
          <w:sz w:val="20"/>
          <w:szCs w:val="20"/>
        </w:rPr>
        <w:t>(in progress)</w:t>
      </w:r>
    </w:p>
    <w:p w:rsidR="00EE0DD0" w:rsidP="00EE0DD0" w:rsidRDefault="005A24D3" w14:paraId="1805B933" w14:textId="5066EEF6">
      <w:pPr>
        <w:pStyle w:val="Default"/>
        <w:tabs>
          <w:tab w:val="right" w:pos="9340"/>
        </w:tabs>
        <w:spacing w:after="120"/>
        <w:rPr>
          <w:rFonts w:ascii="Tahoma" w:hAnsi="Tahoma"/>
          <w:sz w:val="20"/>
          <w:szCs w:val="20"/>
        </w:rPr>
      </w:pPr>
      <w:r w:rsidRPr="256FEC36" w:rsidR="005A24D3">
        <w:rPr>
          <w:rFonts w:ascii="Tahoma" w:hAnsi="Tahoma"/>
          <w:b w:val="1"/>
          <w:bCs w:val="1"/>
          <w:color w:val="49442A"/>
          <w:sz w:val="20"/>
          <w:szCs w:val="20"/>
        </w:rPr>
        <w:t xml:space="preserve">Syracuse University – Syracuse, </w:t>
      </w:r>
      <w:r w:rsidRPr="256FEC36" w:rsidR="005A24D3">
        <w:rPr>
          <w:rFonts w:ascii="Tahoma" w:hAnsi="Tahoma"/>
          <w:b w:val="1"/>
          <w:bCs w:val="1"/>
          <w:color w:val="49442A"/>
          <w:sz w:val="20"/>
          <w:szCs w:val="20"/>
        </w:rPr>
        <w:t>NY</w:t>
      </w:r>
      <w:r>
        <w:tab/>
      </w:r>
      <w:r>
        <w:tab/>
      </w:r>
      <w:r w:rsidRPr="256FEC36" w:rsidR="005A24D3">
        <w:rPr>
          <w:rFonts w:ascii="Tahoma" w:hAnsi="Tahoma" w:eastAsia="Tahoma" w:cs="Tahoma"/>
          <w:sz w:val="20"/>
          <w:szCs w:val="20"/>
        </w:rPr>
        <w:t>Class</w:t>
      </w:r>
      <w:r w:rsidRPr="256FEC36" w:rsidR="005A24D3">
        <w:rPr>
          <w:rFonts w:ascii="Tahoma" w:hAnsi="Tahoma" w:eastAsia="Tahoma" w:cs="Tahoma"/>
          <w:sz w:val="20"/>
          <w:szCs w:val="20"/>
        </w:rPr>
        <w:t xml:space="preserve"> of 2018</w:t>
      </w:r>
      <w:r>
        <w:br/>
      </w:r>
      <w:r w:rsidRPr="256FEC36" w:rsidR="00227D11">
        <w:rPr>
          <w:rFonts w:ascii="Tahoma" w:hAnsi="Tahoma"/>
          <w:sz w:val="20"/>
          <w:szCs w:val="20"/>
        </w:rPr>
        <w:t>B.S.</w:t>
      </w:r>
      <w:r w:rsidRPr="256FEC36" w:rsidR="005A24D3">
        <w:rPr>
          <w:rFonts w:ascii="Tahoma" w:hAnsi="Tahoma"/>
          <w:sz w:val="20"/>
          <w:szCs w:val="20"/>
        </w:rPr>
        <w:t xml:space="preserve"> in Biology and Visual Culture</w:t>
      </w:r>
    </w:p>
    <w:p w:rsidRPr="0053240E" w:rsidR="005A24D3" w:rsidP="00EE0DD0" w:rsidRDefault="005A24D3" w14:paraId="2AF40C42" w14:textId="49E845DF">
      <w:pPr>
        <w:pStyle w:val="Default"/>
        <w:tabs>
          <w:tab w:val="right" w:pos="9340"/>
        </w:tabs>
        <w:spacing w:after="120"/>
        <w:rPr>
          <w:sz w:val="20"/>
          <w:szCs w:val="20"/>
        </w:rPr>
      </w:pPr>
      <w:r w:rsidRPr="256FEC36" w:rsidR="005A24D3">
        <w:rPr>
          <w:rFonts w:ascii="Tahoma" w:hAnsi="Tahoma"/>
          <w:b w:val="1"/>
          <w:bCs w:val="1"/>
          <w:color w:val="49442A"/>
          <w:sz w:val="20"/>
          <w:szCs w:val="20"/>
        </w:rPr>
        <w:t xml:space="preserve">Bard College at Simon’s Rock – Great Barrington, </w:t>
      </w:r>
      <w:r w:rsidRPr="256FEC36" w:rsidR="005A24D3">
        <w:rPr>
          <w:rFonts w:ascii="Tahoma" w:hAnsi="Tahoma"/>
          <w:b w:val="1"/>
          <w:bCs w:val="1"/>
          <w:color w:val="49442A"/>
          <w:sz w:val="20"/>
          <w:szCs w:val="20"/>
        </w:rPr>
        <w:t>MA</w:t>
      </w:r>
      <w:r>
        <w:tab/>
      </w:r>
      <w:r>
        <w:tab/>
      </w:r>
      <w:r w:rsidRPr="256FEC36" w:rsidR="005A24D3">
        <w:rPr>
          <w:rFonts w:ascii="Tahoma" w:hAnsi="Tahoma" w:eastAsia="Tahoma" w:cs="Tahoma"/>
          <w:sz w:val="20"/>
          <w:szCs w:val="20"/>
        </w:rPr>
        <w:t>Class</w:t>
      </w:r>
      <w:r w:rsidRPr="256FEC36" w:rsidR="005A24D3">
        <w:rPr>
          <w:rFonts w:ascii="Tahoma" w:hAnsi="Tahoma" w:eastAsia="Tahoma" w:cs="Tahoma"/>
          <w:sz w:val="20"/>
          <w:szCs w:val="20"/>
        </w:rPr>
        <w:t xml:space="preserve"> of 2016</w:t>
      </w:r>
      <w:r>
        <w:br/>
      </w:r>
      <w:r w:rsidRPr="256FEC36" w:rsidR="00227D11">
        <w:rPr>
          <w:rFonts w:ascii="Tahoma" w:hAnsi="Tahoma"/>
          <w:sz w:val="20"/>
          <w:szCs w:val="20"/>
        </w:rPr>
        <w:t>A.A.</w:t>
      </w:r>
      <w:r w:rsidRPr="256FEC36" w:rsidR="005A24D3">
        <w:rPr>
          <w:rFonts w:ascii="Tahoma" w:hAnsi="Tahoma"/>
          <w:i w:val="1"/>
          <w:iCs w:val="1"/>
          <w:sz w:val="20"/>
          <w:szCs w:val="20"/>
        </w:rPr>
        <w:t xml:space="preserve"> </w:t>
      </w:r>
      <w:r w:rsidRPr="256FEC36" w:rsidR="005A24D3">
        <w:rPr>
          <w:rFonts w:ascii="Tahoma" w:hAnsi="Tahoma"/>
          <w:sz w:val="20"/>
          <w:szCs w:val="20"/>
        </w:rPr>
        <w:t>with Distinction</w:t>
      </w:r>
      <w:r w:rsidRPr="256FEC36" w:rsidR="005A24D3">
        <w:rPr>
          <w:sz w:val="20"/>
          <w:szCs w:val="20"/>
        </w:rPr>
        <w:t xml:space="preserve"> </w:t>
      </w:r>
      <w:r w:rsidRPr="256FEC36" w:rsidR="005A24D3">
        <w:rPr>
          <w:sz w:val="20"/>
          <w:szCs w:val="20"/>
        </w:rPr>
        <w:t xml:space="preserve">in Chemistry and </w:t>
      </w:r>
      <w:r w:rsidRPr="256FEC36" w:rsidR="00280AE2">
        <w:rPr>
          <w:sz w:val="20"/>
          <w:szCs w:val="20"/>
        </w:rPr>
        <w:t>Film</w:t>
      </w:r>
    </w:p>
    <w:p w:rsidRPr="00802837" w:rsidR="00280033" w:rsidP="00EE0DD0" w:rsidRDefault="00B3077C" w14:paraId="6364B40F" w14:textId="176033F1">
      <w:pPr>
        <w:pStyle w:val="Heading"/>
        <w:tabs>
          <w:tab w:val="clear" w:pos="9360"/>
          <w:tab w:val="right" w:pos="9340"/>
        </w:tabs>
        <w:spacing w:before="120" w:after="120" w:line="240" w:lineRule="auto"/>
      </w:pPr>
      <w:r>
        <w:t xml:space="preserve">Related </w:t>
      </w:r>
      <w:r w:rsidRPr="00802837" w:rsidR="0003565A">
        <w:t>Experience</w:t>
      </w:r>
    </w:p>
    <w:p w:rsidRPr="00802837" w:rsidR="008A624B" w:rsidP="00EE0DD0" w:rsidRDefault="00AD505C" w14:paraId="755CEB30" w14:textId="32C13607">
      <w:pPr>
        <w:pStyle w:val="BodyA"/>
        <w:spacing w:after="0" w:line="240" w:lineRule="auto"/>
        <w:rPr>
          <w:color w:val="auto"/>
          <w:sz w:val="20"/>
          <w:szCs w:val="20"/>
        </w:rPr>
      </w:pPr>
      <w:r w:rsidRPr="256FEC36" w:rsidR="00AD505C">
        <w:rPr>
          <w:b w:val="1"/>
          <w:bCs w:val="1"/>
          <w:color w:val="auto"/>
          <w:sz w:val="20"/>
          <w:szCs w:val="20"/>
        </w:rPr>
        <w:t>Graduate Research Assistant</w:t>
      </w:r>
      <w:r w:rsidRPr="256FEC36" w:rsidR="00AD505C">
        <w:rPr>
          <w:b w:val="1"/>
          <w:bCs w:val="1"/>
          <w:color w:val="auto"/>
          <w:sz w:val="20"/>
          <w:szCs w:val="20"/>
        </w:rPr>
        <w:t xml:space="preserve"> </w:t>
      </w:r>
      <w:r w:rsidRPr="256FEC36" w:rsidR="00061BA5">
        <w:rPr>
          <w:color w:val="auto"/>
          <w:sz w:val="20"/>
          <w:szCs w:val="20"/>
        </w:rPr>
        <w:t>|</w:t>
      </w:r>
      <w:r w:rsidRPr="256FEC36" w:rsidR="00061BA5">
        <w:rPr>
          <w:b w:val="1"/>
          <w:bCs w:val="1"/>
          <w:color w:val="auto"/>
          <w:sz w:val="20"/>
          <w:szCs w:val="20"/>
        </w:rPr>
        <w:t xml:space="preserve"> </w:t>
      </w:r>
      <w:r w:rsidRPr="256FEC36" w:rsidR="00AD505C">
        <w:rPr>
          <w:color w:val="auto"/>
          <w:sz w:val="20"/>
          <w:szCs w:val="20"/>
        </w:rPr>
        <w:t xml:space="preserve">Dept. of </w:t>
      </w:r>
      <w:r w:rsidRPr="256FEC36" w:rsidR="00AD505C">
        <w:rPr>
          <w:color w:val="auto"/>
          <w:sz w:val="20"/>
          <w:szCs w:val="20"/>
        </w:rPr>
        <w:t>Physiology</w:t>
      </w:r>
      <w:r w:rsidRPr="256FEC36" w:rsidR="00AD505C">
        <w:rPr>
          <w:color w:val="auto"/>
          <w:sz w:val="20"/>
          <w:szCs w:val="20"/>
        </w:rPr>
        <w:t xml:space="preserve">, </w:t>
      </w:r>
      <w:r w:rsidRPr="256FEC36" w:rsidR="00AD505C">
        <w:rPr>
          <w:color w:val="auto"/>
          <w:sz w:val="20"/>
          <w:szCs w:val="20"/>
        </w:rPr>
        <w:t>MCW</w:t>
      </w:r>
      <w:r w:rsidRPr="256FEC36" w:rsidR="00AD505C">
        <w:rPr>
          <w:color w:val="auto"/>
          <w:sz w:val="20"/>
          <w:szCs w:val="20"/>
        </w:rPr>
        <w:t>, Milwaukee</w:t>
      </w:r>
      <w:r>
        <w:tab/>
      </w:r>
      <w:r w:rsidRPr="256FEC36" w:rsidR="00061BA5">
        <w:rPr>
          <w:color w:val="auto"/>
          <w:sz w:val="20"/>
          <w:szCs w:val="20"/>
        </w:rPr>
        <w:t xml:space="preserve">                                       </w:t>
      </w:r>
      <w:r w:rsidRPr="256FEC36" w:rsidR="00AD505C">
        <w:rPr>
          <w:color w:val="auto"/>
          <w:sz w:val="20"/>
          <w:szCs w:val="20"/>
        </w:rPr>
        <w:t xml:space="preserve">       Aug</w:t>
      </w:r>
      <w:r w:rsidRPr="256FEC36" w:rsidR="008A624B">
        <w:rPr>
          <w:color w:val="auto"/>
          <w:sz w:val="20"/>
          <w:szCs w:val="20"/>
        </w:rPr>
        <w:t xml:space="preserve"> </w:t>
      </w:r>
      <w:r w:rsidRPr="256FEC36" w:rsidR="00061BA5">
        <w:rPr>
          <w:color w:val="auto"/>
          <w:sz w:val="20"/>
          <w:szCs w:val="20"/>
        </w:rPr>
        <w:t>‘</w:t>
      </w:r>
      <w:r w:rsidRPr="256FEC36" w:rsidR="008A624B">
        <w:rPr>
          <w:color w:val="auto"/>
          <w:sz w:val="20"/>
          <w:szCs w:val="20"/>
        </w:rPr>
        <w:t>2</w:t>
      </w:r>
      <w:r w:rsidRPr="256FEC36" w:rsidR="00AD505C">
        <w:rPr>
          <w:color w:val="auto"/>
          <w:sz w:val="20"/>
          <w:szCs w:val="20"/>
        </w:rPr>
        <w:t>2</w:t>
      </w:r>
      <w:r w:rsidRPr="256FEC36" w:rsidR="008A624B">
        <w:rPr>
          <w:color w:val="auto"/>
          <w:sz w:val="20"/>
          <w:szCs w:val="20"/>
        </w:rPr>
        <w:t>-present</w:t>
      </w:r>
    </w:p>
    <w:p w:rsidRPr="00AD505C" w:rsidR="008A624B" w:rsidP="00AD505C" w:rsidRDefault="00AD505C" w14:paraId="74713D0B" w14:textId="4BEE0C33">
      <w:pPr>
        <w:pStyle w:val="ListParagraph"/>
        <w:numPr>
          <w:ilvl w:val="1"/>
          <w:numId w:val="15"/>
        </w:numPr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Lead a cross-functional, inter-department research project on transcriptional characterization of podocyte-specific response to hypertensive renal injury.</w:t>
      </w:r>
    </w:p>
    <w:p w:rsidRPr="00314D28" w:rsidR="008A624B" w:rsidP="000B1D06" w:rsidRDefault="002338C1" w14:paraId="47BB3E96" w14:textId="71E96518">
      <w:pPr>
        <w:pStyle w:val="ListParagraph"/>
        <w:numPr>
          <w:ilvl w:val="1"/>
          <w:numId w:val="15"/>
        </w:numPr>
        <w:spacing w:line="240" w:lineRule="auto"/>
        <w:rPr>
          <w:rFonts w:eastAsia="Tahoma" w:cs="Tahoma"/>
          <w:color w:val="auto"/>
          <w:sz w:val="24"/>
          <w:szCs w:val="24"/>
        </w:rPr>
      </w:pPr>
      <w:r w:rsidRPr="002A0CB1">
        <w:rPr>
          <w:sz w:val="20"/>
          <w:szCs w:val="20"/>
        </w:rPr>
        <w:t>Collaborate with multidisciplinary teams in preparation of shared experiments</w:t>
      </w:r>
      <w:r>
        <w:rPr>
          <w:sz w:val="20"/>
          <w:szCs w:val="20"/>
        </w:rPr>
        <w:t xml:space="preserve"> and</w:t>
      </w:r>
      <w:r w:rsidRPr="002A0CB1">
        <w:rPr>
          <w:sz w:val="20"/>
          <w:szCs w:val="20"/>
        </w:rPr>
        <w:t xml:space="preserve"> documents</w:t>
      </w:r>
      <w:r>
        <w:rPr>
          <w:sz w:val="20"/>
          <w:szCs w:val="20"/>
        </w:rPr>
        <w:t xml:space="preserve"> and</w:t>
      </w:r>
      <w:r w:rsidRPr="002A0CB1">
        <w:rPr>
          <w:sz w:val="20"/>
          <w:szCs w:val="20"/>
        </w:rPr>
        <w:t xml:space="preserve"> publications,</w:t>
      </w:r>
      <w:r>
        <w:rPr>
          <w:sz w:val="20"/>
          <w:szCs w:val="20"/>
        </w:rPr>
        <w:t xml:space="preserve"> </w:t>
      </w:r>
      <w:r w:rsidRPr="002A0CB1">
        <w:rPr>
          <w:sz w:val="20"/>
          <w:szCs w:val="20"/>
        </w:rPr>
        <w:t xml:space="preserve">resulting in successful creation and organization of </w:t>
      </w:r>
      <w:r>
        <w:rPr>
          <w:sz w:val="20"/>
          <w:szCs w:val="20"/>
        </w:rPr>
        <w:t>10</w:t>
      </w:r>
      <w:r w:rsidRPr="002A0CB1">
        <w:rPr>
          <w:sz w:val="20"/>
          <w:szCs w:val="20"/>
        </w:rPr>
        <w:t xml:space="preserve"> SOPs</w:t>
      </w:r>
      <w:r>
        <w:rPr>
          <w:sz w:val="20"/>
          <w:szCs w:val="20"/>
        </w:rPr>
        <w:t xml:space="preserve"> and</w:t>
      </w:r>
      <w:r w:rsidRPr="002A0CB1">
        <w:rPr>
          <w:sz w:val="20"/>
          <w:szCs w:val="20"/>
        </w:rPr>
        <w:t xml:space="preserve"> protocols</w:t>
      </w:r>
      <w:r w:rsidR="00061BA5">
        <w:rPr>
          <w:color w:val="auto"/>
          <w:sz w:val="20"/>
          <w:szCs w:val="20"/>
        </w:rPr>
        <w:t>.</w:t>
      </w:r>
    </w:p>
    <w:p w:rsidRPr="0029751B" w:rsidR="00517937" w:rsidP="00A705CC" w:rsidRDefault="00AD505C" w14:paraId="06E8AEEA" w14:textId="25475DCC">
      <w:pPr>
        <w:pStyle w:val="BodyA"/>
        <w:spacing w:before="120" w:after="120" w:line="240" w:lineRule="auto"/>
        <w:rPr>
          <w:color w:val="auto"/>
          <w:sz w:val="20"/>
          <w:szCs w:val="20"/>
        </w:rPr>
      </w:pPr>
      <w:r w:rsidRPr="256FEC36" w:rsidR="00AD505C">
        <w:rPr>
          <w:b w:val="1"/>
          <w:bCs w:val="1"/>
          <w:color w:val="auto"/>
          <w:sz w:val="20"/>
          <w:szCs w:val="20"/>
        </w:rPr>
        <w:t xml:space="preserve">Technology Transfer Intern </w:t>
      </w:r>
      <w:r w:rsidRPr="256FEC36" w:rsidR="00061BA5">
        <w:rPr>
          <w:color w:val="auto"/>
          <w:sz w:val="20"/>
          <w:szCs w:val="20"/>
        </w:rPr>
        <w:t>|</w:t>
      </w:r>
      <w:r w:rsidRPr="256FEC36" w:rsidR="00061BA5">
        <w:rPr>
          <w:color w:val="auto"/>
          <w:sz w:val="20"/>
          <w:szCs w:val="20"/>
        </w:rPr>
        <w:t xml:space="preserve"> </w:t>
      </w:r>
      <w:r w:rsidRPr="256FEC36" w:rsidR="00AD505C">
        <w:rPr>
          <w:color w:val="auto"/>
          <w:sz w:val="20"/>
          <w:szCs w:val="20"/>
        </w:rPr>
        <w:t>Versiti</w:t>
      </w:r>
      <w:r w:rsidRPr="256FEC36" w:rsidR="00AD505C">
        <w:rPr>
          <w:color w:val="auto"/>
          <w:sz w:val="20"/>
          <w:szCs w:val="20"/>
        </w:rPr>
        <w:t xml:space="preserve"> Blood Center of Wisconsin</w:t>
      </w:r>
      <w:r w:rsidRPr="256FEC36" w:rsidR="0029751B">
        <w:rPr>
          <w:color w:val="auto"/>
          <w:sz w:val="20"/>
          <w:szCs w:val="20"/>
        </w:rPr>
        <w:t>, Milwaukee</w:t>
      </w:r>
      <w:r>
        <w:tab/>
      </w:r>
      <w:r w:rsidRPr="256FEC36" w:rsidR="0029751B">
        <w:rPr>
          <w:color w:val="auto"/>
          <w:sz w:val="20"/>
          <w:szCs w:val="20"/>
        </w:rPr>
        <w:t xml:space="preserve">                    </w:t>
      </w:r>
      <w:r w:rsidRPr="256FEC36" w:rsidR="00AD505C">
        <w:rPr>
          <w:color w:val="auto"/>
          <w:sz w:val="20"/>
          <w:szCs w:val="20"/>
        </w:rPr>
        <w:t xml:space="preserve">                   </w:t>
      </w:r>
      <w:r w:rsidRPr="256FEC36" w:rsidR="00AD505C">
        <w:rPr>
          <w:color w:val="auto"/>
          <w:sz w:val="20"/>
          <w:szCs w:val="20"/>
        </w:rPr>
        <w:t>Dec</w:t>
      </w:r>
      <w:r w:rsidRPr="256FEC36" w:rsidR="00AD505C">
        <w:rPr>
          <w:color w:val="auto"/>
          <w:sz w:val="20"/>
          <w:szCs w:val="20"/>
        </w:rPr>
        <w:t xml:space="preserve"> </w:t>
      </w:r>
      <w:r w:rsidRPr="256FEC36" w:rsidR="00AD505C">
        <w:rPr>
          <w:color w:val="auto"/>
          <w:sz w:val="20"/>
          <w:szCs w:val="20"/>
        </w:rPr>
        <w:t>‘21</w:t>
      </w:r>
      <w:r w:rsidRPr="256FEC36" w:rsidR="00AD505C">
        <w:rPr>
          <w:color w:val="auto"/>
          <w:sz w:val="20"/>
          <w:szCs w:val="20"/>
        </w:rPr>
        <w:t>-present</w:t>
      </w:r>
    </w:p>
    <w:p w:rsidRPr="00314D28" w:rsidR="00AD505C" w:rsidP="00AD505C" w:rsidRDefault="00AD505C" w14:paraId="3D795CC4" w14:textId="120194CD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329B383">
        <w:rPr>
          <w:color w:val="auto"/>
          <w:sz w:val="20"/>
          <w:szCs w:val="20"/>
        </w:rPr>
        <w:t xml:space="preserve">Participate in </w:t>
      </w:r>
      <w:r>
        <w:rPr>
          <w:color w:val="auto"/>
          <w:sz w:val="20"/>
          <w:szCs w:val="20"/>
        </w:rPr>
        <w:t xml:space="preserve">pre-disclosure meetings and </w:t>
      </w:r>
      <w:r w:rsidRPr="6329B383">
        <w:rPr>
          <w:color w:val="auto"/>
          <w:sz w:val="20"/>
          <w:szCs w:val="20"/>
        </w:rPr>
        <w:t>interview processes for Technology Transfer Office personnel.</w:t>
      </w:r>
    </w:p>
    <w:p w:rsidRPr="00A573C8" w:rsidR="00AD505C" w:rsidP="00AD505C" w:rsidRDefault="00AD505C" w14:paraId="73E8A5DD" w14:textId="77777777">
      <w:pPr>
        <w:pStyle w:val="ListParagraph"/>
        <w:numPr>
          <w:ilvl w:val="1"/>
          <w:numId w:val="15"/>
        </w:numPr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Assist</w:t>
      </w:r>
      <w:r w:rsidRPr="00A573C8">
        <w:rPr>
          <w:color w:val="auto"/>
          <w:sz w:val="20"/>
          <w:szCs w:val="20"/>
        </w:rPr>
        <w:t xml:space="preserve"> the technology transfer officer in prior art search, patent analysis, and market research</w:t>
      </w:r>
      <w:r>
        <w:rPr>
          <w:color w:val="auto"/>
          <w:sz w:val="20"/>
          <w:szCs w:val="20"/>
        </w:rPr>
        <w:t>.</w:t>
      </w:r>
    </w:p>
    <w:p w:rsidRPr="00314D28" w:rsidR="00AD505C" w:rsidP="00AD505C" w:rsidRDefault="00AD505C" w14:paraId="3F30073F" w14:textId="77777777">
      <w:pPr>
        <w:pStyle w:val="ListParagraph"/>
        <w:numPr>
          <w:ilvl w:val="1"/>
          <w:numId w:val="15"/>
        </w:numPr>
        <w:spacing w:line="240" w:lineRule="auto"/>
        <w:rPr>
          <w:rFonts w:eastAsia="Tahoma" w:cs="Tahoma"/>
          <w:color w:val="000000" w:themeColor="text1"/>
        </w:rPr>
      </w:pPr>
      <w:r>
        <w:rPr>
          <w:color w:val="auto"/>
          <w:sz w:val="20"/>
          <w:szCs w:val="20"/>
        </w:rPr>
        <w:t>Contribute to evaluation of</w:t>
      </w:r>
      <w:r w:rsidRPr="6329B383">
        <w:rPr>
          <w:color w:val="auto"/>
          <w:sz w:val="20"/>
          <w:szCs w:val="20"/>
        </w:rPr>
        <w:t xml:space="preserve"> disclosure commercial potential as well as patentability.</w:t>
      </w:r>
    </w:p>
    <w:p w:rsidRPr="00AD505C" w:rsidR="00627D8E" w:rsidP="00AD505C" w:rsidRDefault="00AD505C" w14:paraId="08EFE9BE" w14:textId="61B6314C">
      <w:pPr>
        <w:pStyle w:val="ListParagraph"/>
        <w:numPr>
          <w:ilvl w:val="1"/>
          <w:numId w:val="15"/>
        </w:numPr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Liaise</w:t>
      </w:r>
      <w:r w:rsidRPr="6329B383">
        <w:rPr>
          <w:color w:val="auto"/>
          <w:sz w:val="20"/>
          <w:szCs w:val="20"/>
        </w:rPr>
        <w:t xml:space="preserve"> with Quarles &amp; Brady</w:t>
      </w:r>
      <w:r>
        <w:rPr>
          <w:color w:val="auto"/>
          <w:sz w:val="20"/>
          <w:szCs w:val="20"/>
        </w:rPr>
        <w:t>, venture fund investors,</w:t>
      </w:r>
      <w:r w:rsidRPr="6329B383">
        <w:rPr>
          <w:color w:val="auto"/>
          <w:sz w:val="20"/>
          <w:szCs w:val="20"/>
        </w:rPr>
        <w:t xml:space="preserve"> and inventors to review claim sets</w:t>
      </w:r>
      <w:r>
        <w:rPr>
          <w:color w:val="auto"/>
          <w:sz w:val="20"/>
          <w:szCs w:val="20"/>
        </w:rPr>
        <w:t xml:space="preserve"> and draft </w:t>
      </w:r>
      <w:r w:rsidRPr="6329B383">
        <w:rPr>
          <w:color w:val="auto"/>
          <w:sz w:val="20"/>
          <w:szCs w:val="20"/>
        </w:rPr>
        <w:t>patents</w:t>
      </w:r>
      <w:r>
        <w:rPr>
          <w:color w:val="auto"/>
          <w:sz w:val="20"/>
          <w:szCs w:val="20"/>
        </w:rPr>
        <w:t>.</w:t>
      </w:r>
    </w:p>
    <w:p w:rsidRPr="00802837" w:rsidR="00627D8E" w:rsidP="0029751B" w:rsidRDefault="00AD505C" w14:paraId="59BE7D97" w14:textId="1C82E241">
      <w:pPr>
        <w:pStyle w:val="BodyA"/>
        <w:spacing w:before="120" w:after="120" w:line="240" w:lineRule="auto"/>
        <w:rPr>
          <w:color w:val="auto"/>
          <w:sz w:val="20"/>
          <w:szCs w:val="20"/>
        </w:rPr>
      </w:pPr>
      <w:r w:rsidRPr="256FEC36" w:rsidR="00AD505C">
        <w:rPr>
          <w:b w:val="1"/>
          <w:bCs w:val="1"/>
          <w:color w:val="auto"/>
          <w:sz w:val="20"/>
          <w:szCs w:val="20"/>
        </w:rPr>
        <w:t>Graduate Research Assistant</w:t>
      </w:r>
      <w:r w:rsidRPr="256FEC36" w:rsidR="0029751B">
        <w:rPr>
          <w:b w:val="1"/>
          <w:bCs w:val="1"/>
          <w:color w:val="auto"/>
          <w:sz w:val="20"/>
          <w:szCs w:val="20"/>
        </w:rPr>
        <w:t xml:space="preserve"> </w:t>
      </w:r>
      <w:r w:rsidRPr="256FEC36" w:rsidR="0029751B">
        <w:rPr>
          <w:color w:val="auto"/>
          <w:sz w:val="20"/>
          <w:szCs w:val="20"/>
        </w:rPr>
        <w:t>|</w:t>
      </w:r>
      <w:r w:rsidRPr="256FEC36" w:rsidR="0029751B">
        <w:rPr>
          <w:color w:val="auto"/>
          <w:sz w:val="20"/>
          <w:szCs w:val="20"/>
        </w:rPr>
        <w:t xml:space="preserve"> </w:t>
      </w:r>
      <w:r w:rsidRPr="256FEC36" w:rsidR="00AD505C">
        <w:rPr>
          <w:color w:val="auto"/>
          <w:sz w:val="20"/>
          <w:szCs w:val="20"/>
        </w:rPr>
        <w:t xml:space="preserve">Dept. of </w:t>
      </w:r>
      <w:r w:rsidRPr="256FEC36" w:rsidR="00AD505C">
        <w:rPr>
          <w:color w:val="auto"/>
          <w:sz w:val="20"/>
          <w:szCs w:val="20"/>
        </w:rPr>
        <w:t>Pharmacology</w:t>
      </w:r>
      <w:r w:rsidRPr="256FEC36" w:rsidR="00AD505C">
        <w:rPr>
          <w:color w:val="auto"/>
          <w:sz w:val="20"/>
          <w:szCs w:val="20"/>
        </w:rPr>
        <w:t xml:space="preserve">, </w:t>
      </w:r>
      <w:r w:rsidRPr="256FEC36" w:rsidR="00AD505C">
        <w:rPr>
          <w:color w:val="auto"/>
          <w:sz w:val="20"/>
          <w:szCs w:val="20"/>
        </w:rPr>
        <w:t>MCW</w:t>
      </w:r>
      <w:r w:rsidRPr="256FEC36" w:rsidR="00AD505C">
        <w:rPr>
          <w:color w:val="auto"/>
          <w:sz w:val="20"/>
          <w:szCs w:val="20"/>
        </w:rPr>
        <w:t>, Milwaukee</w:t>
      </w:r>
      <w:r>
        <w:tab/>
      </w:r>
      <w:r w:rsidRPr="256FEC36" w:rsidR="0029751B">
        <w:rPr>
          <w:color w:val="auto"/>
          <w:sz w:val="20"/>
          <w:szCs w:val="20"/>
        </w:rPr>
        <w:t xml:space="preserve">                     </w:t>
      </w:r>
      <w:r w:rsidRPr="256FEC36" w:rsidR="00AD505C">
        <w:rPr>
          <w:color w:val="auto"/>
          <w:sz w:val="20"/>
          <w:szCs w:val="20"/>
        </w:rPr>
        <w:t xml:space="preserve">                    </w:t>
      </w:r>
      <w:r w:rsidRPr="256FEC36" w:rsidR="00AD505C">
        <w:rPr>
          <w:color w:val="auto"/>
          <w:sz w:val="20"/>
          <w:szCs w:val="20"/>
        </w:rPr>
        <w:t xml:space="preserve">Aug </w:t>
      </w:r>
      <w:r w:rsidRPr="256FEC36" w:rsidR="00AD505C">
        <w:rPr>
          <w:color w:val="auto"/>
          <w:sz w:val="20"/>
          <w:szCs w:val="20"/>
        </w:rPr>
        <w:t>‘</w:t>
      </w:r>
      <w:r w:rsidRPr="256FEC36" w:rsidR="00AD505C">
        <w:rPr>
          <w:color w:val="auto"/>
          <w:sz w:val="20"/>
          <w:szCs w:val="20"/>
        </w:rPr>
        <w:t>18-</w:t>
      </w:r>
      <w:r w:rsidRPr="256FEC36" w:rsidR="00AD505C">
        <w:rPr>
          <w:color w:val="auto"/>
          <w:sz w:val="20"/>
          <w:szCs w:val="20"/>
        </w:rPr>
        <w:t>Aug ‘22</w:t>
      </w:r>
    </w:p>
    <w:p w:rsidR="00AD505C" w:rsidP="00AD505C" w:rsidRDefault="00AD505C" w14:paraId="5F3A93CD" w14:textId="257CCF10">
      <w:pPr>
        <w:pStyle w:val="ListParagraph"/>
        <w:numPr>
          <w:ilvl w:val="1"/>
          <w:numId w:val="15"/>
        </w:numPr>
        <w:spacing w:line="240" w:lineRule="auto"/>
        <w:rPr>
          <w:color w:val="auto"/>
          <w:sz w:val="20"/>
          <w:szCs w:val="20"/>
        </w:rPr>
      </w:pPr>
      <w:r w:rsidRPr="002A0CB1">
        <w:rPr>
          <w:color w:val="auto"/>
          <w:sz w:val="20"/>
          <w:szCs w:val="20"/>
        </w:rPr>
        <w:t>Led a research project on screening of pharmacological inhibition of histone methyltransferases and nodes in DNA damage repair signaling or other genetic/epigenetic pathways as candidates for pancreatic cancer treatment.</w:t>
      </w:r>
    </w:p>
    <w:p w:rsidR="00AD505C" w:rsidP="00AD505C" w:rsidRDefault="00AD505C" w14:paraId="654514E2" w14:textId="77777777">
      <w:pPr>
        <w:pStyle w:val="ListParagraph"/>
        <w:numPr>
          <w:ilvl w:val="1"/>
          <w:numId w:val="15"/>
        </w:numPr>
        <w:spacing w:line="240" w:lineRule="auto"/>
        <w:rPr>
          <w:color w:val="auto"/>
          <w:sz w:val="20"/>
          <w:szCs w:val="20"/>
        </w:rPr>
      </w:pPr>
      <w:r w:rsidRPr="00802837">
        <w:rPr>
          <w:color w:val="auto"/>
          <w:sz w:val="20"/>
          <w:szCs w:val="20"/>
        </w:rPr>
        <w:t>Develop</w:t>
      </w:r>
      <w:r>
        <w:rPr>
          <w:color w:val="auto"/>
          <w:sz w:val="20"/>
          <w:szCs w:val="20"/>
        </w:rPr>
        <w:t>ed</w:t>
      </w:r>
      <w:r w:rsidRPr="00802837">
        <w:rPr>
          <w:color w:val="auto"/>
          <w:sz w:val="20"/>
          <w:szCs w:val="20"/>
        </w:rPr>
        <w:t>, implement</w:t>
      </w:r>
      <w:r>
        <w:rPr>
          <w:color w:val="auto"/>
          <w:sz w:val="20"/>
          <w:szCs w:val="20"/>
        </w:rPr>
        <w:t>ed</w:t>
      </w:r>
      <w:r w:rsidRPr="00802837">
        <w:rPr>
          <w:color w:val="auto"/>
          <w:sz w:val="20"/>
          <w:szCs w:val="20"/>
        </w:rPr>
        <w:t>, and validate</w:t>
      </w:r>
      <w:r>
        <w:rPr>
          <w:color w:val="auto"/>
          <w:sz w:val="20"/>
          <w:szCs w:val="20"/>
        </w:rPr>
        <w:t>d 3</w:t>
      </w:r>
      <w:r w:rsidRPr="00802837">
        <w:rPr>
          <w:color w:val="auto"/>
          <w:sz w:val="20"/>
          <w:szCs w:val="20"/>
        </w:rPr>
        <w:t xml:space="preserve"> custom </w:t>
      </w:r>
      <w:r w:rsidRPr="00802837">
        <w:rPr>
          <w:i/>
          <w:iCs/>
          <w:color w:val="auto"/>
          <w:sz w:val="20"/>
          <w:szCs w:val="20"/>
        </w:rPr>
        <w:t xml:space="preserve">in vitro </w:t>
      </w:r>
      <w:r w:rsidRPr="00802837">
        <w:rPr>
          <w:color w:val="auto"/>
          <w:sz w:val="20"/>
          <w:szCs w:val="20"/>
        </w:rPr>
        <w:t xml:space="preserve">assays to analyze effects of drug treatment, resistance, and sensitivity in combination with </w:t>
      </w:r>
      <w:r>
        <w:rPr>
          <w:color w:val="auto"/>
          <w:sz w:val="20"/>
          <w:szCs w:val="20"/>
        </w:rPr>
        <w:t>other cancer treatment</w:t>
      </w:r>
      <w:r w:rsidRPr="00802837">
        <w:rPr>
          <w:color w:val="auto"/>
          <w:sz w:val="20"/>
          <w:szCs w:val="20"/>
        </w:rPr>
        <w:t xml:space="preserve"> modalities</w:t>
      </w:r>
      <w:r>
        <w:rPr>
          <w:color w:val="auto"/>
          <w:sz w:val="20"/>
          <w:szCs w:val="20"/>
        </w:rPr>
        <w:t xml:space="preserve">, </w:t>
      </w:r>
      <w:r w:rsidRPr="00EE2DAD">
        <w:rPr>
          <w:color w:val="auto"/>
          <w:sz w:val="20"/>
          <w:szCs w:val="20"/>
        </w:rPr>
        <w:t xml:space="preserve">as evidenced by the optimization of </w:t>
      </w:r>
      <w:r>
        <w:rPr>
          <w:color w:val="auto"/>
          <w:sz w:val="20"/>
          <w:szCs w:val="20"/>
        </w:rPr>
        <w:t>assay protocol and creation of corresponding SOPs for laboratory and collaborator use</w:t>
      </w:r>
      <w:r w:rsidRPr="00EE2DAD">
        <w:rPr>
          <w:color w:val="auto"/>
          <w:sz w:val="20"/>
          <w:szCs w:val="20"/>
        </w:rPr>
        <w:t>.</w:t>
      </w:r>
    </w:p>
    <w:p w:rsidRPr="00AD505C" w:rsidR="00AD505C" w:rsidP="00AD505C" w:rsidRDefault="00AD505C" w14:paraId="615E60DE" w14:textId="3DFCC776">
      <w:pPr>
        <w:pStyle w:val="ListParagraph"/>
        <w:numPr>
          <w:ilvl w:val="1"/>
          <w:numId w:val="15"/>
        </w:numPr>
        <w:spacing w:line="240" w:lineRule="auto"/>
        <w:rPr>
          <w:color w:val="auto"/>
          <w:sz w:val="20"/>
          <w:szCs w:val="20"/>
        </w:rPr>
      </w:pPr>
      <w:r w:rsidRPr="002A0CB1">
        <w:rPr>
          <w:sz w:val="20"/>
          <w:szCs w:val="20"/>
        </w:rPr>
        <w:t>Collaborate</w:t>
      </w:r>
      <w:r>
        <w:rPr>
          <w:sz w:val="20"/>
          <w:szCs w:val="20"/>
        </w:rPr>
        <w:t>d</w:t>
      </w:r>
      <w:r w:rsidRPr="002A0CB1">
        <w:rPr>
          <w:sz w:val="20"/>
          <w:szCs w:val="20"/>
        </w:rPr>
        <w:t xml:space="preserve"> with multidisciplinary teams in preparation of shared experiments, documents, publications, and seminars, resulting in successful creation and organization of 20+ SOPs, protocols, seminars, and templates.</w:t>
      </w:r>
    </w:p>
    <w:p w:rsidRPr="0029751B" w:rsidR="00AD505C" w:rsidP="00AD505C" w:rsidRDefault="00AD505C" w14:paraId="5A63507E" w14:textId="3171DA9E">
      <w:pPr>
        <w:pStyle w:val="BodyA"/>
        <w:spacing w:before="120" w:after="120" w:line="240" w:lineRule="auto"/>
        <w:rPr>
          <w:color w:val="auto"/>
          <w:sz w:val="20"/>
          <w:szCs w:val="20"/>
        </w:rPr>
      </w:pPr>
      <w:r w:rsidRPr="256FEC36" w:rsidR="00AD505C">
        <w:rPr>
          <w:b w:val="1"/>
          <w:bCs w:val="1"/>
          <w:color w:val="auto"/>
          <w:sz w:val="20"/>
          <w:szCs w:val="20"/>
        </w:rPr>
        <w:t>Pathology Intern</w:t>
      </w:r>
      <w:r w:rsidRPr="256FEC36" w:rsidR="00AD505C">
        <w:rPr>
          <w:b w:val="1"/>
          <w:bCs w:val="1"/>
          <w:color w:val="auto"/>
          <w:sz w:val="20"/>
          <w:szCs w:val="20"/>
        </w:rPr>
        <w:t xml:space="preserve"> </w:t>
      </w:r>
      <w:r w:rsidRPr="256FEC36" w:rsidR="00AD505C">
        <w:rPr>
          <w:color w:val="auto"/>
          <w:sz w:val="20"/>
          <w:szCs w:val="20"/>
        </w:rPr>
        <w:t>|</w:t>
      </w:r>
      <w:r w:rsidRPr="256FEC36" w:rsidR="00AD505C">
        <w:rPr>
          <w:color w:val="auto"/>
          <w:sz w:val="20"/>
          <w:szCs w:val="20"/>
        </w:rPr>
        <w:t xml:space="preserve"> </w:t>
      </w:r>
      <w:r w:rsidRPr="256FEC36" w:rsidR="00AD505C">
        <w:rPr>
          <w:color w:val="auto"/>
          <w:sz w:val="20"/>
          <w:szCs w:val="20"/>
        </w:rPr>
        <w:t xml:space="preserve">Shenzhen University Health Science Center, </w:t>
      </w:r>
      <w:r w:rsidRPr="256FEC36" w:rsidR="00AD505C">
        <w:rPr>
          <w:color w:val="auto"/>
          <w:sz w:val="20"/>
          <w:szCs w:val="20"/>
        </w:rPr>
        <w:t>Shenzhen, CHINA</w:t>
      </w:r>
      <w:r>
        <w:tab/>
      </w:r>
      <w:r w:rsidRPr="256FEC36" w:rsidR="00AD505C">
        <w:rPr>
          <w:color w:val="auto"/>
          <w:sz w:val="20"/>
          <w:szCs w:val="20"/>
        </w:rPr>
        <w:t xml:space="preserve">                   </w:t>
      </w:r>
      <w:r w:rsidRPr="256FEC36" w:rsidR="00AD505C">
        <w:rPr>
          <w:color w:val="auto"/>
          <w:sz w:val="20"/>
          <w:szCs w:val="20"/>
        </w:rPr>
        <w:t xml:space="preserve">           </w:t>
      </w:r>
      <w:r w:rsidRPr="256FEC36" w:rsidR="00AD505C">
        <w:rPr>
          <w:color w:val="auto"/>
          <w:sz w:val="20"/>
          <w:szCs w:val="20"/>
        </w:rPr>
        <w:t>Jul</w:t>
      </w:r>
      <w:r w:rsidRPr="256FEC36" w:rsidR="00AD505C">
        <w:rPr>
          <w:color w:val="auto"/>
          <w:sz w:val="20"/>
          <w:szCs w:val="20"/>
        </w:rPr>
        <w:t xml:space="preserve"> ’17 – </w:t>
      </w:r>
      <w:r w:rsidRPr="256FEC36" w:rsidR="00AD505C">
        <w:rPr>
          <w:color w:val="auto"/>
          <w:sz w:val="20"/>
          <w:szCs w:val="20"/>
        </w:rPr>
        <w:t>Sep</w:t>
      </w:r>
      <w:r w:rsidRPr="256FEC36" w:rsidR="00AD505C">
        <w:rPr>
          <w:color w:val="auto"/>
          <w:sz w:val="20"/>
          <w:szCs w:val="20"/>
        </w:rPr>
        <w:t xml:space="preserve"> ‘</w:t>
      </w:r>
      <w:r w:rsidRPr="256FEC36" w:rsidR="00AD505C">
        <w:rPr>
          <w:color w:val="auto"/>
          <w:sz w:val="20"/>
          <w:szCs w:val="20"/>
        </w:rPr>
        <w:t>17</w:t>
      </w:r>
    </w:p>
    <w:p w:rsidR="00AD505C" w:rsidP="00AD505C" w:rsidRDefault="00AD505C" w14:paraId="41430AD1" w14:textId="0A3CEF35">
      <w:pPr>
        <w:pStyle w:val="ListParagraph"/>
        <w:numPr>
          <w:ilvl w:val="1"/>
          <w:numId w:val="15"/>
        </w:numPr>
        <w:spacing w:line="240" w:lineRule="auto"/>
        <w:rPr>
          <w:color w:val="auto"/>
          <w:sz w:val="20"/>
          <w:szCs w:val="20"/>
        </w:rPr>
      </w:pPr>
      <w:r w:rsidRPr="001C6C1B">
        <w:rPr>
          <w:color w:val="auto"/>
          <w:sz w:val="20"/>
          <w:szCs w:val="20"/>
        </w:rPr>
        <w:t xml:space="preserve">Actively led </w:t>
      </w:r>
      <w:r>
        <w:rPr>
          <w:color w:val="auto"/>
          <w:sz w:val="20"/>
          <w:szCs w:val="20"/>
        </w:rPr>
        <w:t xml:space="preserve">the development of </w:t>
      </w:r>
      <w:r w:rsidRPr="000B1D06">
        <w:rPr>
          <w:color w:val="auto"/>
          <w:sz w:val="20"/>
          <w:szCs w:val="20"/>
        </w:rPr>
        <w:t>SOPs, data analysis, quality control measures</w:t>
      </w:r>
      <w:r>
        <w:rPr>
          <w:color w:val="auto"/>
          <w:sz w:val="20"/>
          <w:szCs w:val="20"/>
        </w:rPr>
        <w:t>, and manuscript review pipeline with</w:t>
      </w:r>
      <w:r w:rsidRPr="000B1D06">
        <w:rPr>
          <w:color w:val="auto"/>
          <w:sz w:val="20"/>
          <w:szCs w:val="20"/>
        </w:rPr>
        <w:t xml:space="preserve"> </w:t>
      </w:r>
      <w:r w:rsidRPr="001C6C1B">
        <w:rPr>
          <w:color w:val="auto"/>
          <w:sz w:val="20"/>
          <w:szCs w:val="20"/>
        </w:rPr>
        <w:t xml:space="preserve">a team of 10 researchers to </w:t>
      </w:r>
      <w:r w:rsidRPr="001255CF">
        <w:rPr>
          <w:color w:val="auto"/>
          <w:sz w:val="20"/>
          <w:szCs w:val="20"/>
        </w:rPr>
        <w:t>analyze, interpret results</w:t>
      </w:r>
      <w:r>
        <w:rPr>
          <w:color w:val="auto"/>
          <w:sz w:val="20"/>
          <w:szCs w:val="20"/>
        </w:rPr>
        <w:t xml:space="preserve"> from preclinical assays</w:t>
      </w:r>
      <w:r w:rsidRPr="000B1D06">
        <w:rPr>
          <w:color w:val="auto"/>
          <w:sz w:val="20"/>
          <w:szCs w:val="20"/>
        </w:rPr>
        <w:t>,</w:t>
      </w:r>
      <w:r w:rsidRPr="000B1D06">
        <w:rPr>
          <w:sz w:val="20"/>
          <w:szCs w:val="20"/>
        </w:rPr>
        <w:t xml:space="preserve"> leading to a manuscript published in </w:t>
      </w:r>
      <w:proofErr w:type="spellStart"/>
      <w:r w:rsidRPr="000B1D06">
        <w:rPr>
          <w:sz w:val="20"/>
          <w:szCs w:val="20"/>
        </w:rPr>
        <w:t>PLoS</w:t>
      </w:r>
      <w:proofErr w:type="spellEnd"/>
      <w:r w:rsidRPr="000B1D06">
        <w:rPr>
          <w:sz w:val="20"/>
          <w:szCs w:val="20"/>
        </w:rPr>
        <w:t xml:space="preserve"> ONE.</w:t>
      </w:r>
    </w:p>
    <w:p w:rsidRPr="001C6C1B" w:rsidR="00A705CC" w:rsidP="001C6C1B" w:rsidRDefault="004C7890" w14:paraId="783DD76E" w14:textId="46A55EA2">
      <w:pPr>
        <w:tabs>
          <w:tab w:val="right" w:pos="9340"/>
        </w:tabs>
        <w:rPr>
          <w:sz w:val="20"/>
          <w:szCs w:val="20"/>
          <w:highlight w:val="yellow"/>
        </w:rPr>
      </w:pPr>
      <w:r w:rsidRPr="00802837">
        <w:rPr>
          <w:noProof/>
          <w:u w:color="000000"/>
        </w:rPr>
        <mc:AlternateContent>
          <mc:Choice Requires="wps">
            <w:drawing>
              <wp:inline distT="0" distB="0" distL="0" distR="0" wp14:anchorId="31703B8F" wp14:editId="3F31B119">
                <wp:extent cx="6766560" cy="0"/>
                <wp:effectExtent l="0" t="0" r="15240" b="12700"/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579B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 w14:anchorId="2FD414D1">
              <v:line id="officeArt object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4579b8" from="0,0" to="532.8pt,0" w14:anchorId="217586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">
                <w10:anchorlock/>
              </v:line>
            </w:pict>
          </mc:Fallback>
        </mc:AlternateContent>
      </w:r>
      <w:bookmarkStart w:name="_Hlk87883209" w:id="0"/>
    </w:p>
    <w:p w:rsidR="00281E3A" w:rsidP="00D72272" w:rsidRDefault="00D72272" w14:paraId="7C8BF437" w14:textId="04642812">
      <w:pPr>
        <w:pStyle w:val="Heading"/>
        <w:tabs>
          <w:tab w:val="clear" w:pos="9360"/>
          <w:tab w:val="right" w:pos="9340"/>
        </w:tabs>
        <w:spacing w:before="120" w:after="120" w:line="240" w:lineRule="auto"/>
      </w:pPr>
      <w:r>
        <w:t>L</w:t>
      </w:r>
      <w:r w:rsidR="00A705CC">
        <w:t>eadership</w:t>
      </w:r>
    </w:p>
    <w:p w:rsidRPr="00B3077C" w:rsidR="00470123" w:rsidP="00D72272" w:rsidRDefault="00E722B4" w14:paraId="1372880D" w14:textId="59E1A71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B3077C">
        <w:rPr>
          <w:rFonts w:ascii="Arial" w:hAnsi="Arial" w:cs="Arial"/>
          <w:b/>
          <w:bCs/>
          <w:sz w:val="20"/>
          <w:szCs w:val="20"/>
        </w:rPr>
        <w:t>Committee Service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40"/>
        <w:gridCol w:w="3420"/>
        <w:gridCol w:w="5066"/>
      </w:tblGrid>
      <w:tr w:rsidR="00470123" w:rsidTr="664D4793" w14:paraId="5BD029E3" w14:textId="77777777">
        <w:trPr>
          <w:jc w:val="center"/>
        </w:trPr>
        <w:tc>
          <w:tcPr>
            <w:tcW w:w="1440" w:type="dxa"/>
            <w:tcMar/>
          </w:tcPr>
          <w:p w:rsidRPr="00B3077C" w:rsidR="00470123" w:rsidP="00470123" w:rsidRDefault="00470123" w14:paraId="6C3E8DB0" w14:textId="660296C2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664D4793" w:rsidR="00470123">
              <w:rPr>
                <w:rFonts w:ascii="ArialMT" w:hAnsi="ArialMT"/>
                <w:sz w:val="20"/>
                <w:szCs w:val="20"/>
              </w:rPr>
              <w:t>202</w:t>
            </w:r>
            <w:r w:rsidRPr="664D4793" w:rsidR="00B3077C">
              <w:rPr>
                <w:rFonts w:ascii="ArialMT" w:hAnsi="ArialMT"/>
                <w:sz w:val="20"/>
                <w:szCs w:val="20"/>
              </w:rPr>
              <w:t>1</w:t>
            </w:r>
            <w:r w:rsidRPr="664D4793" w:rsidR="00470123">
              <w:rPr>
                <w:rFonts w:ascii="ArialMT" w:hAnsi="ArialMT"/>
                <w:sz w:val="20"/>
                <w:szCs w:val="20"/>
              </w:rPr>
              <w:t>-</w:t>
            </w:r>
            <w:r w:rsidRPr="664D4793" w:rsidR="2DF68B2D">
              <w:rPr>
                <w:rFonts w:ascii="ArialMT" w:hAnsi="ArialMT"/>
                <w:sz w:val="20"/>
                <w:szCs w:val="20"/>
              </w:rPr>
              <w:t>2023</w:t>
            </w:r>
          </w:p>
        </w:tc>
        <w:tc>
          <w:tcPr>
            <w:tcW w:w="3420" w:type="dxa"/>
            <w:tcMar/>
          </w:tcPr>
          <w:p w:rsidRPr="00B3077C" w:rsidR="00470123" w:rsidP="00470123" w:rsidRDefault="00470123" w14:paraId="36CE770C" w14:textId="0E1B401A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077C">
              <w:rPr>
                <w:rFonts w:ascii="Arial" w:hAnsi="Arial" w:cs="Arial"/>
                <w:b/>
                <w:bCs/>
                <w:sz w:val="20"/>
                <w:szCs w:val="20"/>
              </w:rPr>
              <w:t>Communications Chair</w:t>
            </w:r>
          </w:p>
        </w:tc>
        <w:tc>
          <w:tcPr>
            <w:tcW w:w="5066" w:type="dxa"/>
            <w:tcMar/>
          </w:tcPr>
          <w:p w:rsidRPr="00B3077C" w:rsidR="00470123" w:rsidP="00470123" w:rsidRDefault="00E722B4" w14:paraId="29B9E698" w14:textId="10EA9864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" w:hAnsi="Arial" w:cs="Arial"/>
                <w:sz w:val="20"/>
                <w:szCs w:val="20"/>
              </w:rPr>
              <w:t>Interdisciplinary Doctoral Program</w:t>
            </w:r>
            <w:r w:rsidRPr="00B3077C">
              <w:rPr>
                <w:rFonts w:ascii="ArialMT" w:hAnsi="ArialMT"/>
                <w:sz w:val="20"/>
                <w:szCs w:val="20"/>
              </w:rPr>
              <w:t xml:space="preserve"> (IDP)</w:t>
            </w:r>
            <w:r w:rsidRPr="00B3077C" w:rsidR="00470123">
              <w:rPr>
                <w:rFonts w:ascii="ArialMT" w:hAnsi="ArialMT"/>
                <w:sz w:val="20"/>
                <w:szCs w:val="20"/>
              </w:rPr>
              <w:t xml:space="preserve"> International Students Committee</w:t>
            </w:r>
          </w:p>
        </w:tc>
      </w:tr>
      <w:tr w:rsidR="00470123" w:rsidTr="664D4793" w14:paraId="18E0F54E" w14:textId="77777777">
        <w:trPr>
          <w:jc w:val="center"/>
        </w:trPr>
        <w:tc>
          <w:tcPr>
            <w:tcW w:w="1440" w:type="dxa"/>
            <w:tcMar/>
          </w:tcPr>
          <w:p w:rsidRPr="00B3077C" w:rsidR="00470123" w:rsidP="00470123" w:rsidRDefault="00470123" w14:paraId="28B2E918" w14:textId="6ED45341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2020-</w:t>
            </w:r>
            <w:r w:rsidR="002338C1">
              <w:rPr>
                <w:rFonts w:ascii="ArialMT" w:hAnsi="ArialMT"/>
                <w:sz w:val="20"/>
                <w:szCs w:val="20"/>
              </w:rPr>
              <w:t>2023</w:t>
            </w:r>
          </w:p>
        </w:tc>
        <w:tc>
          <w:tcPr>
            <w:tcW w:w="3420" w:type="dxa"/>
            <w:tcMar/>
          </w:tcPr>
          <w:p w:rsidRPr="00B3077C" w:rsidR="00470123" w:rsidP="00470123" w:rsidRDefault="00470123" w14:paraId="72A50B1E" w14:textId="046DE59C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077C">
              <w:rPr>
                <w:rFonts w:ascii="Arial" w:hAnsi="Arial" w:cs="Arial"/>
                <w:b/>
                <w:bCs/>
                <w:sz w:val="20"/>
                <w:szCs w:val="20"/>
              </w:rPr>
              <w:t>Member</w:t>
            </w:r>
          </w:p>
        </w:tc>
        <w:tc>
          <w:tcPr>
            <w:tcW w:w="5066" w:type="dxa"/>
            <w:tcMar/>
          </w:tcPr>
          <w:p w:rsidRPr="00B3077C" w:rsidR="00470123" w:rsidP="00470123" w:rsidRDefault="00470123" w14:paraId="40A87017" w14:textId="50F75CEA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 xml:space="preserve">Driving Equity and Inclusion for Students in Science </w:t>
            </w:r>
          </w:p>
        </w:tc>
      </w:tr>
      <w:tr w:rsidR="00340A90" w:rsidTr="664D4793" w14:paraId="6E0C6E3D" w14:textId="77777777">
        <w:trPr>
          <w:jc w:val="center"/>
        </w:trPr>
        <w:tc>
          <w:tcPr>
            <w:tcW w:w="1440" w:type="dxa"/>
            <w:tcMar/>
          </w:tcPr>
          <w:p w:rsidRPr="00B3077C" w:rsidR="00340A90" w:rsidP="00470123" w:rsidRDefault="00340A90" w14:paraId="5B4A4979" w14:textId="1586C15A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2019-present</w:t>
            </w:r>
          </w:p>
        </w:tc>
        <w:tc>
          <w:tcPr>
            <w:tcW w:w="3420" w:type="dxa"/>
            <w:tcMar/>
          </w:tcPr>
          <w:p w:rsidRPr="00B3077C" w:rsidR="00340A90" w:rsidP="00470123" w:rsidRDefault="00340A90" w14:paraId="4BF18DAF" w14:textId="7D73E713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077C">
              <w:rPr>
                <w:rFonts w:ascii="Arial" w:hAnsi="Arial" w:cs="Arial"/>
                <w:b/>
                <w:bCs/>
                <w:sz w:val="20"/>
                <w:szCs w:val="20"/>
              </w:rPr>
              <w:t>Member</w:t>
            </w:r>
          </w:p>
        </w:tc>
        <w:tc>
          <w:tcPr>
            <w:tcW w:w="5066" w:type="dxa"/>
            <w:tcMar/>
          </w:tcPr>
          <w:p w:rsidRPr="00B3077C" w:rsidR="00340A90" w:rsidP="00470123" w:rsidRDefault="00340A90" w14:paraId="0CD54D8A" w14:textId="627C4628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Graduate Student Wellness Committee</w:t>
            </w:r>
          </w:p>
        </w:tc>
      </w:tr>
      <w:tr w:rsidR="00470123" w:rsidTr="664D4793" w14:paraId="1D27E1FC" w14:textId="77777777">
        <w:trPr>
          <w:jc w:val="center"/>
        </w:trPr>
        <w:tc>
          <w:tcPr>
            <w:tcW w:w="1440" w:type="dxa"/>
            <w:tcMar/>
          </w:tcPr>
          <w:p w:rsidRPr="00B3077C" w:rsidR="00470123" w:rsidP="00470123" w:rsidRDefault="00470123" w14:paraId="3228AAEC" w14:textId="4834C852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2019</w:t>
            </w:r>
          </w:p>
        </w:tc>
        <w:tc>
          <w:tcPr>
            <w:tcW w:w="3420" w:type="dxa"/>
            <w:tcMar/>
          </w:tcPr>
          <w:p w:rsidRPr="00B3077C" w:rsidR="00470123" w:rsidP="00470123" w:rsidRDefault="001C6C1B" w14:paraId="5D31DE5F" w14:textId="4D0BCA05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Representative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="00D7227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B3077C" w:rsidR="001D061C">
              <w:rPr>
                <w:rFonts w:ascii="ArialMT" w:hAnsi="ArialMT"/>
                <w:sz w:val="20"/>
                <w:szCs w:val="20"/>
              </w:rPr>
              <w:t>Title IX</w:t>
            </w:r>
            <w:r w:rsidR="001D061C">
              <w:rPr>
                <w:rFonts w:ascii="ArialMT" w:hAnsi="ArialMT"/>
                <w:sz w:val="20"/>
                <w:szCs w:val="20"/>
              </w:rPr>
              <w:t xml:space="preserve">, IDP, </w:t>
            </w:r>
            <w:r w:rsidRPr="00B3077C" w:rsidR="001D061C">
              <w:rPr>
                <w:rFonts w:ascii="ArialMT" w:hAnsi="ArialMT"/>
                <w:sz w:val="20"/>
                <w:szCs w:val="20"/>
              </w:rPr>
              <w:t>Community Outreach</w:t>
            </w:r>
            <w:r w:rsidR="00D7227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066" w:type="dxa"/>
            <w:tcMar/>
          </w:tcPr>
          <w:p w:rsidRPr="00B3077C" w:rsidR="00470123" w:rsidP="00470123" w:rsidRDefault="00470123" w14:paraId="5D2CDD05" w14:textId="5E2DA02F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Graduate Student Association (GSA)</w:t>
            </w:r>
          </w:p>
        </w:tc>
      </w:tr>
      <w:tr w:rsidR="006E65F3" w:rsidTr="664D4793" w14:paraId="5E736935" w14:textId="77777777">
        <w:trPr>
          <w:jc w:val="center"/>
        </w:trPr>
        <w:tc>
          <w:tcPr>
            <w:tcW w:w="1440" w:type="dxa"/>
            <w:tcMar/>
          </w:tcPr>
          <w:p w:rsidRPr="00B3077C" w:rsidR="006E65F3" w:rsidP="00470123" w:rsidRDefault="006E65F3" w14:paraId="671DE199" w14:textId="05D16F56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2019</w:t>
            </w:r>
          </w:p>
        </w:tc>
        <w:tc>
          <w:tcPr>
            <w:tcW w:w="3420" w:type="dxa"/>
            <w:tcMar/>
          </w:tcPr>
          <w:p w:rsidRPr="00B3077C" w:rsidR="006E65F3" w:rsidP="00470123" w:rsidRDefault="006E65F3" w14:paraId="00648CF8" w14:textId="7D9F21AD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077C">
              <w:rPr>
                <w:rFonts w:ascii="Arial" w:hAnsi="Arial" w:cs="Arial"/>
                <w:b/>
                <w:bCs/>
                <w:sz w:val="20"/>
                <w:szCs w:val="20"/>
              </w:rPr>
              <w:t>Chair</w:t>
            </w:r>
          </w:p>
        </w:tc>
        <w:tc>
          <w:tcPr>
            <w:tcW w:w="5066" w:type="dxa"/>
            <w:tcMar/>
          </w:tcPr>
          <w:p w:rsidRPr="00B3077C" w:rsidR="006E65F3" w:rsidP="00470123" w:rsidRDefault="006E65F3" w14:paraId="2C80A62A" w14:textId="75C3ADC8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IDP Big</w:t>
            </w:r>
            <w:r w:rsidRPr="00B3077C" w:rsidR="00D275C1">
              <w:rPr>
                <w:rFonts w:ascii="ArialMT" w:hAnsi="ArialMT"/>
                <w:sz w:val="20"/>
                <w:szCs w:val="20"/>
              </w:rPr>
              <w:t xml:space="preserve"> Sibling Program</w:t>
            </w:r>
          </w:p>
        </w:tc>
      </w:tr>
      <w:tr w:rsidR="00470123" w:rsidTr="664D4793" w14:paraId="3481FBE7" w14:textId="77777777">
        <w:trPr>
          <w:jc w:val="center"/>
        </w:trPr>
        <w:tc>
          <w:tcPr>
            <w:tcW w:w="1440" w:type="dxa"/>
            <w:tcMar/>
          </w:tcPr>
          <w:p w:rsidRPr="00B3077C" w:rsidR="00470123" w:rsidP="00470123" w:rsidRDefault="00470123" w14:paraId="5053D061" w14:textId="72EC71C6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2018-2020</w:t>
            </w:r>
          </w:p>
        </w:tc>
        <w:tc>
          <w:tcPr>
            <w:tcW w:w="3420" w:type="dxa"/>
            <w:tcMar/>
          </w:tcPr>
          <w:p w:rsidRPr="00B3077C" w:rsidR="00470123" w:rsidP="00470123" w:rsidRDefault="00470123" w14:paraId="3A6DE943" w14:textId="56FD3652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" w:hAnsi="Arial" w:cs="Arial"/>
                <w:b/>
                <w:bCs/>
                <w:sz w:val="20"/>
                <w:szCs w:val="20"/>
              </w:rPr>
              <w:t>Member</w:t>
            </w:r>
          </w:p>
        </w:tc>
        <w:tc>
          <w:tcPr>
            <w:tcW w:w="5066" w:type="dxa"/>
            <w:tcMar/>
          </w:tcPr>
          <w:p w:rsidRPr="00B3077C" w:rsidR="00470123" w:rsidP="00470123" w:rsidRDefault="00470123" w14:paraId="259A88E2" w14:textId="04123F29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Committee for Enhancing Scholarly Culture</w:t>
            </w:r>
          </w:p>
        </w:tc>
      </w:tr>
    </w:tbl>
    <w:p w:rsidRPr="00B3077C" w:rsidR="00470123" w:rsidP="00D72272" w:rsidRDefault="00D72272" w14:paraId="3F73976C" w14:textId="465EF46E">
      <w:pPr>
        <w:pStyle w:val="NormalWeb"/>
        <w:spacing w:before="12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</w:t>
      </w:r>
      <w:r w:rsidRPr="00B3077C" w:rsidR="00470123">
        <w:rPr>
          <w:rFonts w:ascii="Arial" w:hAnsi="Arial" w:cs="Arial"/>
          <w:b/>
          <w:bCs/>
          <w:sz w:val="20"/>
          <w:szCs w:val="20"/>
        </w:rPr>
        <w:t xml:space="preserve"> Activities 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40"/>
        <w:gridCol w:w="3420"/>
        <w:gridCol w:w="5066"/>
      </w:tblGrid>
      <w:tr w:rsidR="00E722B4" w:rsidTr="001255CF" w14:paraId="4EE58650" w14:textId="77777777">
        <w:trPr>
          <w:jc w:val="center"/>
        </w:trPr>
        <w:tc>
          <w:tcPr>
            <w:tcW w:w="1440" w:type="dxa"/>
          </w:tcPr>
          <w:p w:rsidRPr="00B3077C" w:rsidR="00E722B4" w:rsidP="001637F3" w:rsidRDefault="00E722B4" w14:paraId="246EC182" w14:textId="6E7932E9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2022</w:t>
            </w:r>
          </w:p>
        </w:tc>
        <w:tc>
          <w:tcPr>
            <w:tcW w:w="3420" w:type="dxa"/>
          </w:tcPr>
          <w:p w:rsidRPr="00B3077C" w:rsidR="00E722B4" w:rsidP="001637F3" w:rsidRDefault="00E722B4" w14:paraId="48027151" w14:textId="68072DC6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077C">
              <w:rPr>
                <w:rFonts w:ascii="Arial" w:hAnsi="Arial" w:cs="Arial"/>
                <w:b/>
                <w:bCs/>
                <w:sz w:val="20"/>
                <w:szCs w:val="20"/>
              </w:rPr>
              <w:t>Judge</w:t>
            </w:r>
          </w:p>
        </w:tc>
        <w:tc>
          <w:tcPr>
            <w:tcW w:w="5066" w:type="dxa"/>
          </w:tcPr>
          <w:p w:rsidRPr="00B3077C" w:rsidR="00E722B4" w:rsidP="001637F3" w:rsidRDefault="001D061C" w14:paraId="20C20925" w14:textId="4DB37E0A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MCW</w:t>
            </w:r>
            <w:r w:rsidRPr="00B3077C" w:rsidR="00E722B4">
              <w:rPr>
                <w:rFonts w:ascii="Arial" w:hAnsi="Arial" w:cs="Arial"/>
                <w:sz w:val="20"/>
                <w:szCs w:val="20"/>
              </w:rPr>
              <w:t xml:space="preserve"> Summer Programs Symposium</w:t>
            </w:r>
          </w:p>
        </w:tc>
      </w:tr>
      <w:tr w:rsidR="00E722B4" w:rsidTr="001255CF" w14:paraId="30C37A5D" w14:textId="77777777">
        <w:trPr>
          <w:jc w:val="center"/>
        </w:trPr>
        <w:tc>
          <w:tcPr>
            <w:tcW w:w="1440" w:type="dxa"/>
          </w:tcPr>
          <w:p w:rsidRPr="00B3077C" w:rsidR="00E722B4" w:rsidP="001637F3" w:rsidRDefault="00E722B4" w14:paraId="565E9BE7" w14:textId="0001FAAE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2022</w:t>
            </w:r>
          </w:p>
        </w:tc>
        <w:tc>
          <w:tcPr>
            <w:tcW w:w="3420" w:type="dxa"/>
          </w:tcPr>
          <w:p w:rsidRPr="00B3077C" w:rsidR="00E722B4" w:rsidP="001637F3" w:rsidRDefault="00E722B4" w14:paraId="068FDBE4" w14:textId="11853BE2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077C">
              <w:rPr>
                <w:rFonts w:ascii="Arial" w:hAnsi="Arial" w:cs="Arial"/>
                <w:b/>
                <w:bCs/>
                <w:sz w:val="20"/>
                <w:szCs w:val="20"/>
              </w:rPr>
              <w:t>Moderator</w:t>
            </w:r>
            <w:r w:rsidRPr="00B3077C" w:rsidR="008A624B">
              <w:rPr>
                <w:rFonts w:ascii="Arial" w:hAnsi="Arial" w:cs="Arial"/>
                <w:b/>
                <w:bCs/>
                <w:sz w:val="20"/>
                <w:szCs w:val="20"/>
              </w:rPr>
              <w:t>, Presenter</w:t>
            </w:r>
          </w:p>
        </w:tc>
        <w:tc>
          <w:tcPr>
            <w:tcW w:w="5066" w:type="dxa"/>
          </w:tcPr>
          <w:p w:rsidRPr="00B3077C" w:rsidR="00E722B4" w:rsidP="001637F3" w:rsidRDefault="008A624B" w14:paraId="57F36DAD" w14:textId="7BBCEE1A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Equity in the Learning Environment Summit</w:t>
            </w:r>
          </w:p>
        </w:tc>
      </w:tr>
      <w:tr w:rsidR="00C02C37" w:rsidTr="001255CF" w14:paraId="1D5E912E" w14:textId="77777777">
        <w:trPr>
          <w:jc w:val="center"/>
        </w:trPr>
        <w:tc>
          <w:tcPr>
            <w:tcW w:w="1440" w:type="dxa"/>
          </w:tcPr>
          <w:p w:rsidRPr="00B3077C" w:rsidR="00C02C37" w:rsidP="001637F3" w:rsidRDefault="00C02C37" w14:paraId="5B92948E" w14:textId="4BCE0D03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2020-current</w:t>
            </w:r>
          </w:p>
        </w:tc>
        <w:tc>
          <w:tcPr>
            <w:tcW w:w="3420" w:type="dxa"/>
          </w:tcPr>
          <w:p w:rsidRPr="00B3077C" w:rsidR="00C02C37" w:rsidP="001637F3" w:rsidRDefault="00C02C37" w14:paraId="2159E7AD" w14:textId="79F71B46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077C">
              <w:rPr>
                <w:rFonts w:ascii="Arial" w:hAnsi="Arial" w:cs="Arial"/>
                <w:b/>
                <w:bCs/>
                <w:sz w:val="20"/>
                <w:szCs w:val="20"/>
              </w:rPr>
              <w:t>International Event Coordinator</w:t>
            </w:r>
          </w:p>
        </w:tc>
        <w:tc>
          <w:tcPr>
            <w:tcW w:w="5066" w:type="dxa"/>
          </w:tcPr>
          <w:p w:rsidRPr="00B3077C" w:rsidR="00C02C37" w:rsidP="001637F3" w:rsidRDefault="00C02C37" w14:paraId="11199465" w14:textId="38CA072C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Cheeky Scientist</w:t>
            </w:r>
            <w:r w:rsidR="002338C1">
              <w:rPr>
                <w:rFonts w:ascii="ArialMT" w:hAnsi="ArialMT"/>
                <w:sz w:val="20"/>
                <w:szCs w:val="20"/>
              </w:rPr>
              <w:t>s</w:t>
            </w:r>
          </w:p>
        </w:tc>
      </w:tr>
      <w:tr w:rsidR="00985770" w:rsidTr="001255CF" w14:paraId="6F30BE5F" w14:textId="77777777">
        <w:trPr>
          <w:jc w:val="center"/>
        </w:trPr>
        <w:tc>
          <w:tcPr>
            <w:tcW w:w="1440" w:type="dxa"/>
          </w:tcPr>
          <w:p w:rsidRPr="00B3077C" w:rsidR="00985770" w:rsidP="001637F3" w:rsidRDefault="00985770" w14:paraId="5BE8739B" w14:textId="59573846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2019-2021</w:t>
            </w:r>
          </w:p>
        </w:tc>
        <w:tc>
          <w:tcPr>
            <w:tcW w:w="3420" w:type="dxa"/>
          </w:tcPr>
          <w:p w:rsidRPr="00B3077C" w:rsidR="00985770" w:rsidP="001637F3" w:rsidRDefault="00985770" w14:paraId="7FA7FA50" w14:textId="0C484057">
            <w:pPr>
              <w:pStyle w:val="NormalWeb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077C">
              <w:rPr>
                <w:rFonts w:ascii="Arial" w:hAnsi="Arial" w:cs="Arial"/>
                <w:b/>
                <w:bCs/>
                <w:sz w:val="20"/>
                <w:szCs w:val="20"/>
              </w:rPr>
              <w:t>Curator</w:t>
            </w:r>
          </w:p>
        </w:tc>
        <w:tc>
          <w:tcPr>
            <w:tcW w:w="5066" w:type="dxa"/>
          </w:tcPr>
          <w:p w:rsidRPr="00B3077C" w:rsidR="00985770" w:rsidP="001637F3" w:rsidRDefault="00985770" w14:paraId="6A3ADCAD" w14:textId="682C584C">
            <w:pPr>
              <w:pStyle w:val="NormalWeb"/>
              <w:rPr>
                <w:rFonts w:ascii="ArialMT" w:hAnsi="ArialMT"/>
                <w:sz w:val="20"/>
                <w:szCs w:val="20"/>
              </w:rPr>
            </w:pPr>
            <w:r w:rsidRPr="00B3077C">
              <w:rPr>
                <w:rFonts w:ascii="ArialMT" w:hAnsi="ArialMT"/>
                <w:sz w:val="20"/>
                <w:szCs w:val="20"/>
              </w:rPr>
              <w:t>STEMbase.org</w:t>
            </w:r>
          </w:p>
        </w:tc>
      </w:tr>
    </w:tbl>
    <w:p w:rsidRPr="00802837" w:rsidR="00280033" w:rsidP="001C6C1B" w:rsidRDefault="00281E3A" w14:paraId="47BD99DE" w14:textId="1CDF3A64">
      <w:pPr>
        <w:pStyle w:val="Heading"/>
        <w:tabs>
          <w:tab w:val="clear" w:pos="9360"/>
          <w:tab w:val="right" w:pos="9340"/>
        </w:tabs>
        <w:spacing w:before="120" w:after="0"/>
      </w:pPr>
      <w:r w:rsidRPr="00802837">
        <w:rPr>
          <w:noProof/>
          <w:color w:val="000000"/>
          <w:sz w:val="24"/>
          <w:szCs w:val="24"/>
          <w:u w:color="000000"/>
        </w:rPr>
        <mc:AlternateContent>
          <mc:Choice Requires="wps">
            <w:drawing>
              <wp:inline distT="0" distB="0" distL="0" distR="0" wp14:anchorId="4AC15A77" wp14:editId="2738F836">
                <wp:extent cx="6766560" cy="0"/>
                <wp:effectExtent l="0" t="0" r="15240" b="127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579B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 w14:anchorId="2E38A6FA">
              <v:line id="officeArt object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4579b8" from="0,0" to="532.8pt,0" w14:anchorId="6BBB35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">
                <w10:anchorlock/>
              </v:line>
            </w:pict>
          </mc:Fallback>
        </mc:AlternateContent>
      </w:r>
      <w:r w:rsidR="001C6C1B">
        <w:br/>
      </w:r>
      <w:r w:rsidRPr="00802837" w:rsidR="005A393A">
        <w:t>Publicatio</w:t>
      </w:r>
      <w:r w:rsidRPr="00802837" w:rsidR="00F56740">
        <w:t>ns</w:t>
      </w:r>
    </w:p>
    <w:p w:rsidR="00A705CC" w:rsidP="001D061C" w:rsidRDefault="008A73F7" w14:paraId="08A513F6" w14:textId="77777777">
      <w:pPr>
        <w:pStyle w:val="Heading"/>
        <w:spacing w:before="120" w:after="120"/>
        <w:rPr>
          <w:sz w:val="20"/>
          <w:szCs w:val="20"/>
          <w:u w:color="000000"/>
        </w:rPr>
      </w:pPr>
      <w:r>
        <w:rPr>
          <w:color w:val="auto"/>
          <w:spacing w:val="0"/>
          <w:sz w:val="20"/>
          <w:szCs w:val="20"/>
          <w:u w:color="000000"/>
        </w:rPr>
        <w:t xml:space="preserve">1. </w:t>
      </w:r>
      <w:r w:rsidRPr="008A73F7">
        <w:rPr>
          <w:b/>
          <w:bCs/>
          <w:color w:val="auto"/>
          <w:spacing w:val="0"/>
          <w:sz w:val="20"/>
          <w:szCs w:val="20"/>
          <w:u w:color="000000"/>
        </w:rPr>
        <w:t>He, L.</w:t>
      </w:r>
      <w:r w:rsidRPr="008A73F7">
        <w:rPr>
          <w:color w:val="auto"/>
          <w:spacing w:val="0"/>
          <w:sz w:val="20"/>
          <w:szCs w:val="20"/>
          <w:u w:color="000000"/>
        </w:rPr>
        <w:t xml:space="preserve">, Urrutia, G. and Lomberk, G. (2022), Inhibition of PRMT5 Disrupts Cell Cycle Progression and DNA Damage Signaling, Revealing a Potential Novel Combination Therapy for Pancreatic Cancer. </w:t>
      </w:r>
      <w:r w:rsidRPr="008A73F7">
        <w:rPr>
          <w:i/>
          <w:iCs/>
          <w:color w:val="auto"/>
          <w:spacing w:val="0"/>
          <w:sz w:val="20"/>
          <w:szCs w:val="20"/>
          <w:u w:color="000000"/>
        </w:rPr>
        <w:t>FASEB J</w:t>
      </w:r>
      <w:r w:rsidR="00E77AE2">
        <w:rPr>
          <w:i/>
          <w:iCs/>
          <w:color w:val="auto"/>
          <w:spacing w:val="0"/>
          <w:sz w:val="20"/>
          <w:szCs w:val="20"/>
          <w:u w:color="000000"/>
        </w:rPr>
        <w:t>.</w:t>
      </w:r>
      <w:r w:rsidRPr="008A73F7">
        <w:rPr>
          <w:color w:val="auto"/>
          <w:spacing w:val="0"/>
          <w:sz w:val="20"/>
          <w:szCs w:val="20"/>
          <w:u w:color="000000"/>
        </w:rPr>
        <w:t>, 36: https://doi.org/10.1096/fasebj.2022.36.S1.0R678</w:t>
      </w:r>
      <w:r>
        <w:rPr>
          <w:color w:val="auto"/>
          <w:spacing w:val="0"/>
          <w:sz w:val="20"/>
          <w:szCs w:val="20"/>
          <w:u w:color="000000"/>
        </w:rPr>
        <w:t>.</w:t>
      </w:r>
      <w:r>
        <w:rPr>
          <w:color w:val="auto"/>
          <w:spacing w:val="0"/>
          <w:sz w:val="20"/>
          <w:szCs w:val="20"/>
          <w:u w:color="000000"/>
        </w:rPr>
        <w:br/>
      </w:r>
      <w:r>
        <w:rPr>
          <w:color w:val="auto"/>
          <w:spacing w:val="0"/>
          <w:sz w:val="20"/>
          <w:szCs w:val="20"/>
          <w:u w:color="000000"/>
        </w:rPr>
        <w:t>2</w:t>
      </w:r>
      <w:r w:rsidR="00E650CD">
        <w:rPr>
          <w:color w:val="auto"/>
          <w:spacing w:val="0"/>
          <w:sz w:val="20"/>
          <w:szCs w:val="20"/>
          <w:u w:color="000000"/>
        </w:rPr>
        <w:t xml:space="preserve">. </w:t>
      </w:r>
      <w:r w:rsidRPr="00597806" w:rsidR="00E650CD">
        <w:rPr>
          <w:b/>
          <w:bCs/>
          <w:color w:val="auto"/>
          <w:spacing w:val="0"/>
          <w:sz w:val="20"/>
          <w:szCs w:val="20"/>
          <w:u w:color="000000"/>
        </w:rPr>
        <w:t>He L</w:t>
      </w:r>
      <w:r w:rsidR="00E650CD">
        <w:rPr>
          <w:color w:val="auto"/>
          <w:spacing w:val="0"/>
          <w:sz w:val="20"/>
          <w:szCs w:val="20"/>
          <w:u w:color="000000"/>
        </w:rPr>
        <w:t xml:space="preserve">. (2021) </w:t>
      </w:r>
      <w:r w:rsidRPr="00E650CD" w:rsidR="00E650CD">
        <w:rPr>
          <w:color w:val="auto"/>
          <w:spacing w:val="0"/>
          <w:sz w:val="20"/>
          <w:szCs w:val="20"/>
          <w:u w:color="000000"/>
        </w:rPr>
        <w:t>Refining pancreatic ductal adenocarcinoma molecular subtype and precision therapeutics with single-nucleus RNA-seq</w:t>
      </w:r>
      <w:r w:rsidR="00E650CD">
        <w:rPr>
          <w:color w:val="auto"/>
          <w:spacing w:val="0"/>
          <w:sz w:val="20"/>
          <w:szCs w:val="20"/>
          <w:u w:color="000000"/>
        </w:rPr>
        <w:t xml:space="preserve">. </w:t>
      </w:r>
      <w:r w:rsidRPr="00597806" w:rsidR="00E650CD">
        <w:rPr>
          <w:i/>
          <w:iCs/>
          <w:color w:val="auto"/>
          <w:spacing w:val="0"/>
          <w:sz w:val="20"/>
          <w:szCs w:val="20"/>
          <w:u w:color="000000"/>
        </w:rPr>
        <w:t>BMC Med</w:t>
      </w:r>
      <w:r w:rsidR="00E650CD">
        <w:rPr>
          <w:color w:val="auto"/>
          <w:spacing w:val="0"/>
          <w:sz w:val="20"/>
          <w:szCs w:val="20"/>
          <w:u w:color="000000"/>
        </w:rPr>
        <w:t>.</w:t>
      </w:r>
      <w:r w:rsidR="00597806">
        <w:rPr>
          <w:color w:val="auto"/>
          <w:spacing w:val="0"/>
          <w:sz w:val="20"/>
          <w:szCs w:val="20"/>
          <w:u w:color="000000"/>
        </w:rPr>
        <w:t xml:space="preserve"> 19, 182.</w:t>
      </w:r>
      <w:r w:rsidR="00341ADE">
        <w:rPr>
          <w:color w:val="auto"/>
          <w:spacing w:val="0"/>
          <w:sz w:val="20"/>
          <w:szCs w:val="20"/>
          <w:u w:color="000000"/>
        </w:rPr>
        <w:br/>
      </w:r>
      <w:r>
        <w:rPr>
          <w:color w:val="auto"/>
          <w:spacing w:val="0"/>
          <w:sz w:val="20"/>
          <w:szCs w:val="20"/>
          <w:u w:color="000000"/>
        </w:rPr>
        <w:t>3</w:t>
      </w:r>
      <w:r w:rsidR="005D45BD">
        <w:rPr>
          <w:color w:val="auto"/>
          <w:spacing w:val="0"/>
          <w:sz w:val="20"/>
          <w:szCs w:val="20"/>
          <w:u w:color="000000"/>
        </w:rPr>
        <w:t xml:space="preserve">. </w:t>
      </w:r>
      <w:r w:rsidRPr="005D45BD" w:rsidR="005D45BD">
        <w:rPr>
          <w:b/>
          <w:bCs/>
          <w:color w:val="auto"/>
          <w:spacing w:val="0"/>
          <w:sz w:val="20"/>
          <w:szCs w:val="20"/>
          <w:u w:color="000000"/>
        </w:rPr>
        <w:t>He L</w:t>
      </w:r>
      <w:r w:rsidR="00597806">
        <w:rPr>
          <w:b/>
          <w:bCs/>
          <w:color w:val="auto"/>
          <w:spacing w:val="0"/>
          <w:sz w:val="20"/>
          <w:szCs w:val="20"/>
          <w:u w:color="000000"/>
        </w:rPr>
        <w:t xml:space="preserve"> </w:t>
      </w:r>
      <w:r w:rsidRPr="00597806" w:rsidR="00597806">
        <w:rPr>
          <w:color w:val="auto"/>
          <w:spacing w:val="0"/>
          <w:sz w:val="20"/>
          <w:szCs w:val="20"/>
          <w:u w:color="000000"/>
        </w:rPr>
        <w:t>and</w:t>
      </w:r>
      <w:r w:rsidR="005D45BD">
        <w:rPr>
          <w:color w:val="auto"/>
          <w:spacing w:val="0"/>
          <w:sz w:val="20"/>
          <w:szCs w:val="20"/>
          <w:u w:color="000000"/>
        </w:rPr>
        <w:t xml:space="preserve"> Lomberk G. (202</w:t>
      </w:r>
      <w:r w:rsidR="00AF6FA4">
        <w:rPr>
          <w:color w:val="auto"/>
          <w:spacing w:val="0"/>
          <w:sz w:val="20"/>
          <w:szCs w:val="20"/>
          <w:u w:color="000000"/>
        </w:rPr>
        <w:t>1</w:t>
      </w:r>
      <w:r w:rsidR="005D45BD">
        <w:rPr>
          <w:color w:val="auto"/>
          <w:spacing w:val="0"/>
          <w:sz w:val="20"/>
          <w:szCs w:val="20"/>
          <w:u w:color="000000"/>
        </w:rPr>
        <w:t xml:space="preserve">) </w:t>
      </w:r>
      <w:r w:rsidRPr="005D45BD" w:rsidR="005D45BD">
        <w:rPr>
          <w:color w:val="auto"/>
          <w:spacing w:val="0"/>
          <w:sz w:val="20"/>
          <w:szCs w:val="20"/>
          <w:u w:color="000000"/>
        </w:rPr>
        <w:t xml:space="preserve">Collateral Victim or Rescue Worker? - The Role of </w:t>
      </w:r>
      <w:r w:rsidR="00597806">
        <w:rPr>
          <w:color w:val="auto"/>
          <w:spacing w:val="0"/>
          <w:sz w:val="20"/>
          <w:szCs w:val="20"/>
          <w:u w:color="000000"/>
        </w:rPr>
        <w:t>Histone Methyltransferases</w:t>
      </w:r>
      <w:r w:rsidRPr="005D45BD" w:rsidR="005D45BD">
        <w:rPr>
          <w:color w:val="auto"/>
          <w:spacing w:val="0"/>
          <w:sz w:val="20"/>
          <w:szCs w:val="20"/>
          <w:u w:color="000000"/>
        </w:rPr>
        <w:t xml:space="preserve"> in DNA Damage Repair</w:t>
      </w:r>
      <w:r w:rsidR="00597806">
        <w:rPr>
          <w:color w:val="auto"/>
          <w:spacing w:val="0"/>
          <w:sz w:val="20"/>
          <w:szCs w:val="20"/>
          <w:u w:color="000000"/>
        </w:rPr>
        <w:t xml:space="preserve"> and Their Targeting for Therapeutic Opportunities in Cancer</w:t>
      </w:r>
      <w:r w:rsidR="005D45BD">
        <w:rPr>
          <w:color w:val="auto"/>
          <w:spacing w:val="0"/>
          <w:sz w:val="20"/>
          <w:szCs w:val="20"/>
          <w:u w:color="000000"/>
        </w:rPr>
        <w:t xml:space="preserve">. </w:t>
      </w:r>
      <w:r w:rsidRPr="00597806" w:rsidR="00597806">
        <w:rPr>
          <w:i/>
          <w:iCs/>
          <w:color w:val="auto"/>
          <w:spacing w:val="0"/>
          <w:sz w:val="20"/>
          <w:szCs w:val="20"/>
          <w:u w:color="000000"/>
        </w:rPr>
        <w:t>Front</w:t>
      </w:r>
      <w:r w:rsidRPr="00597806" w:rsidR="005D45BD">
        <w:rPr>
          <w:i/>
          <w:iCs/>
          <w:color w:val="auto"/>
          <w:spacing w:val="0"/>
          <w:sz w:val="20"/>
          <w:szCs w:val="20"/>
          <w:u w:color="000000"/>
        </w:rPr>
        <w:t>.</w:t>
      </w:r>
      <w:r w:rsidRPr="00597806" w:rsidR="00597806">
        <w:rPr>
          <w:i/>
          <w:iCs/>
          <w:color w:val="auto"/>
          <w:spacing w:val="0"/>
          <w:sz w:val="20"/>
          <w:szCs w:val="20"/>
          <w:u w:color="000000"/>
        </w:rPr>
        <w:t xml:space="preserve"> Cell Dev. Biol</w:t>
      </w:r>
      <w:r w:rsidR="00597806">
        <w:rPr>
          <w:color w:val="auto"/>
          <w:spacing w:val="0"/>
          <w:sz w:val="20"/>
          <w:szCs w:val="20"/>
          <w:u w:color="000000"/>
        </w:rPr>
        <w:t>. 9:735107.</w:t>
      </w:r>
      <w:r w:rsidR="00341ADE">
        <w:rPr>
          <w:color w:val="auto"/>
          <w:spacing w:val="0"/>
          <w:sz w:val="20"/>
          <w:szCs w:val="20"/>
          <w:u w:color="000000"/>
        </w:rPr>
        <w:br/>
      </w:r>
      <w:r>
        <w:rPr>
          <w:color w:val="auto"/>
          <w:spacing w:val="0"/>
          <w:sz w:val="20"/>
          <w:szCs w:val="20"/>
          <w:u w:color="000000"/>
        </w:rPr>
        <w:t>4</w:t>
      </w:r>
      <w:r w:rsidR="005D45BD">
        <w:rPr>
          <w:color w:val="auto"/>
          <w:spacing w:val="0"/>
          <w:sz w:val="20"/>
          <w:szCs w:val="20"/>
          <w:u w:color="000000"/>
        </w:rPr>
        <w:t xml:space="preserve">. </w:t>
      </w:r>
      <w:r w:rsidRPr="00802837" w:rsidR="00F56740">
        <w:rPr>
          <w:color w:val="auto"/>
          <w:spacing w:val="0"/>
          <w:sz w:val="20"/>
          <w:szCs w:val="20"/>
          <w:u w:color="000000"/>
        </w:rPr>
        <w:t>Wang N</w:t>
      </w:r>
      <w:r w:rsidR="00973D8D">
        <w:rPr>
          <w:color w:val="auto"/>
          <w:spacing w:val="0"/>
          <w:sz w:val="20"/>
          <w:szCs w:val="20"/>
          <w:u w:color="000000"/>
        </w:rPr>
        <w:t>*</w:t>
      </w:r>
      <w:r w:rsidRPr="00802837" w:rsidR="00F56740">
        <w:rPr>
          <w:color w:val="auto"/>
          <w:spacing w:val="0"/>
          <w:sz w:val="20"/>
          <w:szCs w:val="20"/>
          <w:u w:color="000000"/>
        </w:rPr>
        <w:t xml:space="preserve">, </w:t>
      </w:r>
      <w:r w:rsidRPr="00802837" w:rsidR="00F56740">
        <w:rPr>
          <w:b/>
          <w:bCs/>
          <w:color w:val="auto"/>
          <w:spacing w:val="0"/>
          <w:sz w:val="20"/>
          <w:szCs w:val="20"/>
          <w:u w:color="000000"/>
        </w:rPr>
        <w:t>He L</w:t>
      </w:r>
      <w:r w:rsidR="00973D8D">
        <w:rPr>
          <w:b/>
          <w:bCs/>
          <w:color w:val="auto"/>
          <w:spacing w:val="0"/>
          <w:sz w:val="20"/>
          <w:szCs w:val="20"/>
          <w:u w:color="000000"/>
        </w:rPr>
        <w:t>*</w:t>
      </w:r>
      <w:r w:rsidRPr="00802837" w:rsidR="00F56740">
        <w:rPr>
          <w:color w:val="auto"/>
          <w:spacing w:val="0"/>
          <w:sz w:val="20"/>
          <w:szCs w:val="20"/>
          <w:u w:color="000000"/>
        </w:rPr>
        <w:t xml:space="preserve">, Lin H, Tan L, Sun Y, Zhang X, et al. (2020) MicroRNA-148a regulates low-density lipoprotein metabolism by repressing the (pro)renin receptor. </w:t>
      </w:r>
      <w:proofErr w:type="spellStart"/>
      <w:r w:rsidRPr="00802837" w:rsidR="00F56740">
        <w:rPr>
          <w:color w:val="auto"/>
          <w:spacing w:val="0"/>
          <w:sz w:val="20"/>
          <w:szCs w:val="20"/>
          <w:u w:color="000000"/>
        </w:rPr>
        <w:t>PLoS</w:t>
      </w:r>
      <w:proofErr w:type="spellEnd"/>
      <w:r w:rsidRPr="00802837" w:rsidR="00F56740">
        <w:rPr>
          <w:color w:val="auto"/>
          <w:spacing w:val="0"/>
          <w:sz w:val="20"/>
          <w:szCs w:val="20"/>
          <w:u w:color="000000"/>
        </w:rPr>
        <w:t xml:space="preserve"> ONE 15(5): e0225356.</w:t>
      </w:r>
      <w:r w:rsidR="00973D8D">
        <w:rPr>
          <w:color w:val="auto"/>
          <w:spacing w:val="0"/>
          <w:sz w:val="20"/>
          <w:szCs w:val="20"/>
          <w:u w:color="000000"/>
        </w:rPr>
        <w:t xml:space="preserve"> (*co-first author)</w:t>
      </w:r>
      <w:bookmarkEnd w:id="0"/>
    </w:p>
    <w:p w:rsidRPr="00A705CC" w:rsidR="006D7C49" w:rsidP="001D061C" w:rsidRDefault="001D061C" w14:paraId="1C8DAF94" w14:textId="3F50D97B">
      <w:pPr>
        <w:pStyle w:val="Heading"/>
        <w:spacing w:before="120" w:after="120"/>
        <w:rPr>
          <w:sz w:val="20"/>
          <w:szCs w:val="20"/>
          <w:u w:color="000000"/>
        </w:rPr>
      </w:pPr>
      <w:r>
        <w:t xml:space="preserve">Selected </w:t>
      </w:r>
      <w:r w:rsidR="007325CE">
        <w:t>Presentations (</w:t>
      </w:r>
      <w:r w:rsidR="001C6C1B">
        <w:t>3</w:t>
      </w:r>
      <w:r>
        <w:t>/</w:t>
      </w:r>
      <w:r w:rsidR="007325CE">
        <w:t>10)</w:t>
      </w:r>
    </w:p>
    <w:p w:rsidR="00A60F01" w:rsidP="001D061C" w:rsidRDefault="00FB34DD" w14:paraId="1507987A" w14:textId="09BA10C4">
      <w:pPr>
        <w:pStyle w:val="BodyA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A60F01">
        <w:rPr>
          <w:sz w:val="20"/>
          <w:szCs w:val="20"/>
        </w:rPr>
        <w:t>“</w:t>
      </w:r>
      <w:r w:rsidRPr="00A60F01" w:rsidR="00A60F01">
        <w:rPr>
          <w:sz w:val="20"/>
          <w:szCs w:val="20"/>
        </w:rPr>
        <w:t>Inhibition of PRMT5 Disrupts Cell Cycle Progression and DNA Damage Signaling, Revealing a Potential Novel Combination Therapy for Pancreatic Cancer</w:t>
      </w:r>
      <w:r w:rsidR="00A60F01">
        <w:rPr>
          <w:sz w:val="20"/>
          <w:szCs w:val="20"/>
        </w:rPr>
        <w:t xml:space="preserve">.” </w:t>
      </w:r>
      <w:r w:rsidRPr="00A60F01" w:rsidR="00A60F01">
        <w:rPr>
          <w:b/>
          <w:bCs/>
          <w:sz w:val="20"/>
          <w:szCs w:val="20"/>
        </w:rPr>
        <w:t>Oral and Poster Presentations.</w:t>
      </w:r>
      <w:r w:rsidR="00341ADE">
        <w:rPr>
          <w:sz w:val="20"/>
          <w:szCs w:val="20"/>
        </w:rPr>
        <w:t xml:space="preserve"> </w:t>
      </w:r>
      <w:r w:rsidR="00A60F01">
        <w:rPr>
          <w:sz w:val="20"/>
          <w:szCs w:val="20"/>
        </w:rPr>
        <w:t xml:space="preserve">April 2022, Experimental Biology 2022 (ASPET </w:t>
      </w:r>
      <w:r w:rsidRPr="00A60F01" w:rsidR="00A60F01">
        <w:rPr>
          <w:sz w:val="20"/>
          <w:szCs w:val="20"/>
        </w:rPr>
        <w:t>Young Investigators Symposium</w:t>
      </w:r>
      <w:r w:rsidR="00A60F01">
        <w:rPr>
          <w:sz w:val="20"/>
          <w:szCs w:val="20"/>
        </w:rPr>
        <w:t>), Philadelphia, PA.</w:t>
      </w:r>
    </w:p>
    <w:p w:rsidRPr="00083D7E" w:rsidR="00083D7E" w:rsidP="001D061C" w:rsidRDefault="001C6C1B" w14:paraId="565D8CCA" w14:textId="0B799864">
      <w:pPr>
        <w:pStyle w:val="BodyA"/>
        <w:spacing w:after="0"/>
        <w:rPr>
          <w:sz w:val="20"/>
          <w:szCs w:val="20"/>
        </w:rPr>
      </w:pPr>
      <w:r>
        <w:rPr>
          <w:sz w:val="20"/>
          <w:szCs w:val="20"/>
        </w:rPr>
        <w:t>2</w:t>
      </w:r>
      <w:r w:rsidR="00083D7E">
        <w:rPr>
          <w:sz w:val="20"/>
          <w:szCs w:val="20"/>
        </w:rPr>
        <w:t xml:space="preserve">. “Targeting epigenetics with pharmacological inhibitors.” </w:t>
      </w:r>
      <w:r w:rsidRPr="00083D7E" w:rsidR="00083D7E">
        <w:rPr>
          <w:b/>
          <w:bCs/>
          <w:sz w:val="20"/>
          <w:szCs w:val="20"/>
        </w:rPr>
        <w:t>Oral Presentation.</w:t>
      </w:r>
      <w:r w:rsidR="00341ADE">
        <w:rPr>
          <w:b/>
          <w:bCs/>
          <w:sz w:val="20"/>
          <w:szCs w:val="20"/>
        </w:rPr>
        <w:t xml:space="preserve"> </w:t>
      </w:r>
      <w:r w:rsidR="00083D7E">
        <w:rPr>
          <w:sz w:val="20"/>
          <w:szCs w:val="20"/>
        </w:rPr>
        <w:t xml:space="preserve">June 2021, </w:t>
      </w:r>
      <w:r w:rsidRPr="00083D7E" w:rsidR="00083D7E">
        <w:rPr>
          <w:sz w:val="20"/>
          <w:szCs w:val="20"/>
        </w:rPr>
        <w:t>Reaching the Peak: A Science &amp; Technology Career Summit</w:t>
      </w:r>
      <w:r w:rsidR="00C41BBD">
        <w:rPr>
          <w:sz w:val="20"/>
          <w:szCs w:val="20"/>
        </w:rPr>
        <w:t xml:space="preserve"> Flash Talk Competition (Finals)</w:t>
      </w:r>
      <w:r w:rsidR="00083D7E">
        <w:rPr>
          <w:sz w:val="20"/>
          <w:szCs w:val="20"/>
        </w:rPr>
        <w:t>, Virtual.</w:t>
      </w:r>
    </w:p>
    <w:p w:rsidR="00632F35" w:rsidP="001D061C" w:rsidRDefault="001C6C1B" w14:paraId="313F7696" w14:textId="3E802B8B">
      <w:pPr>
        <w:pStyle w:val="BodyA"/>
        <w:spacing w:after="0"/>
        <w:rPr>
          <w:sz w:val="20"/>
          <w:szCs w:val="20"/>
        </w:rPr>
      </w:pPr>
      <w:r>
        <w:rPr>
          <w:sz w:val="20"/>
          <w:szCs w:val="20"/>
        </w:rPr>
        <w:t>3</w:t>
      </w:r>
      <w:r w:rsidR="00632F35">
        <w:rPr>
          <w:sz w:val="20"/>
          <w:szCs w:val="20"/>
        </w:rPr>
        <w:t>. “</w:t>
      </w:r>
      <w:r w:rsidRPr="00632F35" w:rsidR="00632F35">
        <w:rPr>
          <w:sz w:val="20"/>
          <w:szCs w:val="20"/>
        </w:rPr>
        <w:t>Inhibition of PRMT5 Activates the ATR DNA Damage Response Pathway, Revealing a Potential Novel Combination Therapy for Pancreatic Cancer</w:t>
      </w:r>
      <w:r w:rsidR="00632F35">
        <w:rPr>
          <w:sz w:val="20"/>
          <w:szCs w:val="20"/>
        </w:rPr>
        <w:t xml:space="preserve">.” </w:t>
      </w:r>
      <w:r w:rsidRPr="00632F35" w:rsidR="00632F35">
        <w:rPr>
          <w:b/>
          <w:bCs/>
          <w:sz w:val="20"/>
          <w:szCs w:val="20"/>
        </w:rPr>
        <w:t>Poster Presentation</w:t>
      </w:r>
      <w:r w:rsidR="00632F35">
        <w:rPr>
          <w:sz w:val="20"/>
          <w:szCs w:val="20"/>
        </w:rPr>
        <w:t>.</w:t>
      </w:r>
      <w:r w:rsidR="00341ADE">
        <w:rPr>
          <w:sz w:val="20"/>
          <w:szCs w:val="20"/>
        </w:rPr>
        <w:t xml:space="preserve"> </w:t>
      </w:r>
      <w:r w:rsidR="00632F35">
        <w:rPr>
          <w:sz w:val="20"/>
          <w:szCs w:val="20"/>
        </w:rPr>
        <w:t xml:space="preserve">March 2021, </w:t>
      </w:r>
      <w:r w:rsidR="00341ADE">
        <w:rPr>
          <w:sz w:val="20"/>
          <w:szCs w:val="20"/>
        </w:rPr>
        <w:t>MCW</w:t>
      </w:r>
      <w:r w:rsidR="00632F35">
        <w:rPr>
          <w:sz w:val="20"/>
          <w:szCs w:val="20"/>
        </w:rPr>
        <w:t xml:space="preserve"> Research Week, Milwaukee, WI.</w:t>
      </w:r>
    </w:p>
    <w:p w:rsidR="004C7890" w:rsidP="001D061C" w:rsidRDefault="004C7890" w14:paraId="78010A47" w14:textId="593A97F1">
      <w:pPr>
        <w:pStyle w:val="BodyA"/>
        <w:spacing w:after="0"/>
        <w:rPr>
          <w:sz w:val="20"/>
          <w:szCs w:val="20"/>
        </w:rPr>
      </w:pPr>
      <w:r w:rsidRPr="00802837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1D3F66A" wp14:editId="230FC950">
                <wp:extent cx="6766560" cy="0"/>
                <wp:effectExtent l="0" t="0" r="15240" b="12700"/>
                <wp:docPr id="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579B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 w14:anchorId="684E199A">
              <v:line id="officeArt object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4579b8" from="0,0" to="532.8pt,0" w14:anchorId="079B86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">
                <w10:anchorlock/>
              </v:line>
            </w:pict>
          </mc:Fallback>
        </mc:AlternateContent>
      </w:r>
    </w:p>
    <w:p w:rsidRPr="00802837" w:rsidR="004C7890" w:rsidP="007325CE" w:rsidRDefault="004C7890" w14:paraId="72591EDE" w14:textId="77777777">
      <w:pPr>
        <w:pStyle w:val="Heading"/>
        <w:spacing w:before="120" w:after="120" w:line="240" w:lineRule="auto"/>
      </w:pPr>
      <w:r w:rsidRPr="00802837">
        <w:t>Professional Associations</w:t>
      </w:r>
    </w:p>
    <w:p w:rsidRPr="004C7890" w:rsidR="0053240E" w:rsidP="004C7890" w:rsidRDefault="00AB687C" w14:paraId="7CFD30DF" w14:textId="402766CC">
      <w:pPr>
        <w:pStyle w:val="BodyA"/>
        <w:rPr>
          <w:sz w:val="20"/>
          <w:szCs w:val="20"/>
        </w:rPr>
      </w:pPr>
      <w:r>
        <w:rPr>
          <w:sz w:val="20"/>
          <w:szCs w:val="20"/>
        </w:rPr>
        <w:t>American Society of Nephrology (</w:t>
      </w:r>
      <w:r w:rsidR="002338C1">
        <w:rPr>
          <w:sz w:val="20"/>
          <w:szCs w:val="20"/>
        </w:rPr>
        <w:t xml:space="preserve">2016-2017, </w:t>
      </w:r>
      <w:r>
        <w:rPr>
          <w:sz w:val="20"/>
          <w:szCs w:val="20"/>
        </w:rPr>
        <w:t>2022-)</w:t>
      </w:r>
      <w:r>
        <w:rPr>
          <w:sz w:val="20"/>
          <w:szCs w:val="20"/>
        </w:rPr>
        <w:br/>
      </w:r>
      <w:r>
        <w:rPr>
          <w:sz w:val="20"/>
          <w:szCs w:val="20"/>
        </w:rPr>
        <w:t>American Physiological Society (2022-)</w:t>
      </w:r>
      <w:r>
        <w:rPr>
          <w:sz w:val="20"/>
          <w:szCs w:val="20"/>
        </w:rPr>
        <w:br/>
      </w:r>
      <w:r w:rsidRPr="59779DF4" w:rsidR="00CC1AEC">
        <w:rPr>
          <w:sz w:val="20"/>
          <w:szCs w:val="20"/>
        </w:rPr>
        <w:t>American Society of Clinical Oncology (2020-</w:t>
      </w:r>
      <w:r>
        <w:rPr>
          <w:sz w:val="20"/>
          <w:szCs w:val="20"/>
        </w:rPr>
        <w:t>2022</w:t>
      </w:r>
      <w:r w:rsidRPr="59779DF4" w:rsidR="00CC1AEC">
        <w:rPr>
          <w:sz w:val="20"/>
          <w:szCs w:val="20"/>
        </w:rPr>
        <w:t>)</w:t>
      </w:r>
      <w:r w:rsidR="004C7890">
        <w:br/>
      </w:r>
      <w:r w:rsidRPr="59779DF4" w:rsidR="0053240E">
        <w:rPr>
          <w:sz w:val="20"/>
          <w:szCs w:val="20"/>
        </w:rPr>
        <w:t>American Association for Cancer Research (2020-</w:t>
      </w:r>
      <w:r>
        <w:rPr>
          <w:sz w:val="20"/>
          <w:szCs w:val="20"/>
        </w:rPr>
        <w:t>2022</w:t>
      </w:r>
      <w:r w:rsidRPr="59779DF4" w:rsidR="0053240E">
        <w:rPr>
          <w:sz w:val="20"/>
          <w:szCs w:val="20"/>
        </w:rPr>
        <w:t>)</w:t>
      </w:r>
      <w:r w:rsidR="00B3077C">
        <w:rPr>
          <w:sz w:val="20"/>
          <w:szCs w:val="20"/>
        </w:rPr>
        <w:br/>
      </w:r>
      <w:r w:rsidRPr="59779DF4" w:rsidR="00B3077C">
        <w:rPr>
          <w:sz w:val="20"/>
          <w:szCs w:val="20"/>
        </w:rPr>
        <w:t>American Association for the Advancement of Science (2018-2020)</w:t>
      </w:r>
    </w:p>
    <w:sectPr w:rsidRPr="004C7890" w:rsidR="0053240E" w:rsidSect="00B3077C">
      <w:pgSz w:w="12240" w:h="15840" w:orient="portrait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61CF" w:rsidRDefault="009561CF" w14:paraId="1CE8B638" w14:textId="77777777">
      <w:r>
        <w:separator/>
      </w:r>
    </w:p>
  </w:endnote>
  <w:endnote w:type="continuationSeparator" w:id="0">
    <w:p w:rsidR="009561CF" w:rsidRDefault="009561CF" w14:paraId="61EC619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61CF" w:rsidRDefault="009561CF" w14:paraId="113459D9" w14:textId="77777777">
      <w:r>
        <w:separator/>
      </w:r>
    </w:p>
  </w:footnote>
  <w:footnote w:type="continuationSeparator" w:id="0">
    <w:p w:rsidR="009561CF" w:rsidRDefault="009561CF" w14:paraId="43313881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47X8Et7P" int2:invalidationBookmarkName="" int2:hashCode="s/HeALy07pyH/+" int2:id="nreCNAG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00BD"/>
    <w:multiLevelType w:val="hybridMultilevel"/>
    <w:tmpl w:val="0CE03860"/>
    <w:numStyleLink w:val="ImportedStyle2"/>
  </w:abstractNum>
  <w:abstractNum w:abstractNumId="1" w15:restartNumberingAfterBreak="0">
    <w:nsid w:val="1285365B"/>
    <w:multiLevelType w:val="hybridMultilevel"/>
    <w:tmpl w:val="0C440E0C"/>
    <w:numStyleLink w:val="ImportedStyle14"/>
  </w:abstractNum>
  <w:abstractNum w:abstractNumId="2" w15:restartNumberingAfterBreak="0">
    <w:nsid w:val="13D04EE6"/>
    <w:multiLevelType w:val="hybridMultilevel"/>
    <w:tmpl w:val="26DC2A70"/>
    <w:styleLink w:val="ImportedStyle18"/>
    <w:lvl w:ilvl="0" w:tplc="78F2655A">
      <w:start w:val="1"/>
      <w:numFmt w:val="bullet"/>
      <w:suff w:val="nothing"/>
      <w:lvlText w:val="➔"/>
      <w:lvlJc w:val="left"/>
      <w:pPr>
        <w:tabs>
          <w:tab w:val="left" w:pos="720"/>
          <w:tab w:val="right" w:pos="93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 w:tplc="C6482DF4">
      <w:start w:val="1"/>
      <w:numFmt w:val="bullet"/>
      <w:lvlText w:val="o"/>
      <w:lvlJc w:val="left"/>
      <w:pPr>
        <w:tabs>
          <w:tab w:val="right" w:pos="93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 w:tplc="6EFC490E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 w:tplc="ED940CCE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 w:tplc="7BB06C08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 w:tplc="DFC6560C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 w:tplc="84401E88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 w:tplc="A81CB032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 w:tplc="1CE4C124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9B903E2"/>
    <w:multiLevelType w:val="hybridMultilevel"/>
    <w:tmpl w:val="6D860980"/>
    <w:styleLink w:val="ImportedStyle9"/>
    <w:lvl w:ilvl="0" w:tplc="DB969682">
      <w:start w:val="1"/>
      <w:numFmt w:val="bullet"/>
      <w:suff w:val="nothing"/>
      <w:lvlText w:val="➔"/>
      <w:lvlJc w:val="left"/>
      <w:pPr>
        <w:tabs>
          <w:tab w:val="left" w:pos="720"/>
          <w:tab w:val="right" w:pos="93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 w:tplc="84D46190">
      <w:start w:val="1"/>
      <w:numFmt w:val="bullet"/>
      <w:lvlText w:val="o"/>
      <w:lvlJc w:val="left"/>
      <w:pPr>
        <w:tabs>
          <w:tab w:val="right" w:pos="93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 w:tplc="409C17A8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 w:tplc="028855F6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 w:tplc="3B5454AA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 w:tplc="5F56FEA2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 w:tplc="26B44EC2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 w:tplc="CBCAC3FE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 w:tplc="5B7C118C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C132B3D"/>
    <w:multiLevelType w:val="hybridMultilevel"/>
    <w:tmpl w:val="F4060A0C"/>
    <w:styleLink w:val="ImportedStyle10"/>
    <w:lvl w:ilvl="0" w:tplc="D7D6CB24">
      <w:start w:val="1"/>
      <w:numFmt w:val="bullet"/>
      <w:suff w:val="nothing"/>
      <w:lvlText w:val="➔"/>
      <w:lvlJc w:val="left"/>
      <w:pPr>
        <w:tabs>
          <w:tab w:val="right" w:pos="93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 w:tplc="C3620FD8">
      <w:start w:val="1"/>
      <w:numFmt w:val="bullet"/>
      <w:lvlText w:val="o"/>
      <w:lvlJc w:val="left"/>
      <w:pPr>
        <w:tabs>
          <w:tab w:val="right" w:pos="9340"/>
        </w:tabs>
        <w:ind w:left="72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 w:tplc="2D22C25A">
      <w:start w:val="1"/>
      <w:numFmt w:val="bullet"/>
      <w:lvlText w:val="o"/>
      <w:lvlJc w:val="left"/>
      <w:pPr>
        <w:tabs>
          <w:tab w:val="right" w:pos="9340"/>
        </w:tabs>
        <w:ind w:left="108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 w:tplc="86B8DF82">
      <w:start w:val="1"/>
      <w:numFmt w:val="bullet"/>
      <w:lvlText w:val="o"/>
      <w:lvlJc w:val="left"/>
      <w:pPr>
        <w:tabs>
          <w:tab w:val="right" w:pos="9340"/>
        </w:tabs>
        <w:ind w:left="144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 w:tplc="2B966932">
      <w:start w:val="1"/>
      <w:numFmt w:val="bullet"/>
      <w:lvlText w:val="o"/>
      <w:lvlJc w:val="left"/>
      <w:pPr>
        <w:tabs>
          <w:tab w:val="right" w:pos="9340"/>
        </w:tabs>
        <w:ind w:left="180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 w:tplc="2394493C">
      <w:start w:val="1"/>
      <w:numFmt w:val="bullet"/>
      <w:lvlText w:val="o"/>
      <w:lvlJc w:val="left"/>
      <w:pPr>
        <w:tabs>
          <w:tab w:val="right" w:pos="9340"/>
        </w:tabs>
        <w:ind w:left="216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 w:tplc="1AE4DC9C">
      <w:start w:val="1"/>
      <w:numFmt w:val="bullet"/>
      <w:lvlText w:val="o"/>
      <w:lvlJc w:val="left"/>
      <w:pPr>
        <w:tabs>
          <w:tab w:val="right" w:pos="9340"/>
        </w:tabs>
        <w:ind w:left="252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 w:tplc="EB2A2D8E">
      <w:start w:val="1"/>
      <w:numFmt w:val="bullet"/>
      <w:lvlText w:val="o"/>
      <w:lvlJc w:val="left"/>
      <w:pPr>
        <w:tabs>
          <w:tab w:val="right" w:pos="9340"/>
        </w:tabs>
        <w:ind w:left="288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 w:tplc="238C00DA">
      <w:start w:val="1"/>
      <w:numFmt w:val="bullet"/>
      <w:lvlText w:val="o"/>
      <w:lvlJc w:val="left"/>
      <w:pPr>
        <w:tabs>
          <w:tab w:val="right" w:pos="9340"/>
        </w:tabs>
        <w:ind w:left="324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C745472"/>
    <w:multiLevelType w:val="hybridMultilevel"/>
    <w:tmpl w:val="49A24A22"/>
    <w:numStyleLink w:val="ImportedStyle17"/>
  </w:abstractNum>
  <w:abstractNum w:abstractNumId="6" w15:restartNumberingAfterBreak="0">
    <w:nsid w:val="1FCA4CA4"/>
    <w:multiLevelType w:val="hybridMultilevel"/>
    <w:tmpl w:val="0CE03860"/>
    <w:styleLink w:val="ImportedStyle2"/>
    <w:lvl w:ilvl="0" w:tplc="11D8E4EE">
      <w:start w:val="1"/>
      <w:numFmt w:val="bullet"/>
      <w:suff w:val="nothing"/>
      <w:lvlText w:val="➔"/>
      <w:lvlJc w:val="left"/>
      <w:pPr>
        <w:tabs>
          <w:tab w:val="left" w:pos="720"/>
          <w:tab w:val="right" w:pos="9340"/>
        </w:tabs>
        <w:ind w:left="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 w:tplc="18AE44E2">
      <w:start w:val="1"/>
      <w:numFmt w:val="bullet"/>
      <w:lvlText w:val="o"/>
      <w:lvlJc w:val="left"/>
      <w:pPr>
        <w:tabs>
          <w:tab w:val="right" w:pos="9340"/>
        </w:tabs>
        <w:ind w:left="72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 w:tplc="12164ACA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08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 w:tplc="B114EB74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44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 w:tplc="685057B2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80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 w:tplc="E3888BF0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16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 w:tplc="DA686EB8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52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 w:tplc="FA54197C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88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 w:tplc="0AFE1248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324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11F6301"/>
    <w:multiLevelType w:val="hybridMultilevel"/>
    <w:tmpl w:val="6D860980"/>
    <w:numStyleLink w:val="ImportedStyle9"/>
  </w:abstractNum>
  <w:abstractNum w:abstractNumId="8" w15:restartNumberingAfterBreak="0">
    <w:nsid w:val="27703A26"/>
    <w:multiLevelType w:val="hybridMultilevel"/>
    <w:tmpl w:val="EBA0F654"/>
    <w:styleLink w:val="ImportedStyle1"/>
    <w:lvl w:ilvl="0" w:tplc="76DEC708">
      <w:start w:val="1"/>
      <w:numFmt w:val="bullet"/>
      <w:lvlText w:val="➔"/>
      <w:lvlJc w:val="left"/>
      <w:pPr>
        <w:tabs>
          <w:tab w:val="right" w:pos="9340"/>
        </w:tabs>
        <w:ind w:left="3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 w:tplc="20CA430E">
      <w:start w:val="1"/>
      <w:numFmt w:val="bullet"/>
      <w:suff w:val="nothing"/>
      <w:lvlText w:val="o"/>
      <w:lvlJc w:val="left"/>
      <w:pPr>
        <w:tabs>
          <w:tab w:val="left" w:pos="360"/>
          <w:tab w:val="right" w:pos="9340"/>
        </w:tabs>
        <w:ind w:left="0" w:firstLine="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 w:tplc="F9B67CA8">
      <w:start w:val="1"/>
      <w:numFmt w:val="bullet"/>
      <w:suff w:val="nothing"/>
      <w:lvlText w:val="o"/>
      <w:lvlJc w:val="left"/>
      <w:pPr>
        <w:tabs>
          <w:tab w:val="left" w:pos="360"/>
          <w:tab w:val="right" w:pos="9340"/>
        </w:tabs>
        <w:ind w:left="0" w:firstLine="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 w:tplc="A7887E58">
      <w:start w:val="1"/>
      <w:numFmt w:val="bullet"/>
      <w:suff w:val="nothing"/>
      <w:lvlText w:val="o"/>
      <w:lvlJc w:val="left"/>
      <w:pPr>
        <w:tabs>
          <w:tab w:val="left" w:pos="360"/>
          <w:tab w:val="right" w:pos="9340"/>
        </w:tabs>
        <w:ind w:left="0" w:firstLine="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 w:tplc="69F2E7B8">
      <w:start w:val="1"/>
      <w:numFmt w:val="bullet"/>
      <w:suff w:val="nothing"/>
      <w:lvlText w:val="o"/>
      <w:lvlJc w:val="left"/>
      <w:pPr>
        <w:tabs>
          <w:tab w:val="left" w:pos="360"/>
          <w:tab w:val="right" w:pos="9340"/>
        </w:tabs>
        <w:ind w:left="0" w:firstLine="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 w:tplc="1B145554">
      <w:start w:val="1"/>
      <w:numFmt w:val="bullet"/>
      <w:suff w:val="nothing"/>
      <w:lvlText w:val="o"/>
      <w:lvlJc w:val="left"/>
      <w:pPr>
        <w:tabs>
          <w:tab w:val="left" w:pos="360"/>
          <w:tab w:val="right" w:pos="9340"/>
        </w:tabs>
        <w:ind w:left="0" w:firstLine="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 w:tplc="F4C82132">
      <w:start w:val="1"/>
      <w:numFmt w:val="bullet"/>
      <w:suff w:val="nothing"/>
      <w:lvlText w:val="o"/>
      <w:lvlJc w:val="left"/>
      <w:pPr>
        <w:tabs>
          <w:tab w:val="left" w:pos="360"/>
          <w:tab w:val="right" w:pos="9340"/>
        </w:tabs>
        <w:ind w:left="0" w:firstLine="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 w:tplc="F4EC9F42">
      <w:start w:val="1"/>
      <w:numFmt w:val="bullet"/>
      <w:suff w:val="nothing"/>
      <w:lvlText w:val="o"/>
      <w:lvlJc w:val="left"/>
      <w:pPr>
        <w:tabs>
          <w:tab w:val="left" w:pos="360"/>
          <w:tab w:val="right" w:pos="9340"/>
        </w:tabs>
        <w:ind w:left="0" w:firstLine="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 w:tplc="236A03BE">
      <w:start w:val="1"/>
      <w:numFmt w:val="bullet"/>
      <w:suff w:val="nothing"/>
      <w:lvlText w:val="o"/>
      <w:lvlJc w:val="left"/>
      <w:pPr>
        <w:tabs>
          <w:tab w:val="left" w:pos="360"/>
          <w:tab w:val="right" w:pos="9340"/>
        </w:tabs>
        <w:ind w:left="0" w:firstLine="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99B521F"/>
    <w:multiLevelType w:val="hybridMultilevel"/>
    <w:tmpl w:val="49A24A22"/>
    <w:styleLink w:val="ImportedStyle17"/>
    <w:lvl w:ilvl="0" w:tplc="55BA3452">
      <w:start w:val="1"/>
      <w:numFmt w:val="bullet"/>
      <w:suff w:val="nothing"/>
      <w:lvlText w:val="➔"/>
      <w:lvlJc w:val="left"/>
      <w:pPr>
        <w:tabs>
          <w:tab w:val="left" w:pos="720"/>
          <w:tab w:val="right" w:pos="93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 w:tplc="9404DC84">
      <w:start w:val="1"/>
      <w:numFmt w:val="bullet"/>
      <w:lvlText w:val="o"/>
      <w:lvlJc w:val="left"/>
      <w:pPr>
        <w:tabs>
          <w:tab w:val="right" w:pos="93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 w:tplc="6DA6DC12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 w:tplc="4CF84088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 w:tplc="F7D2E480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 w:tplc="BEFC547C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 w:tplc="A43E5704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 w:tplc="B3B0E6A4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 w:tplc="A774B3BC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2010FA0"/>
    <w:multiLevelType w:val="hybridMultilevel"/>
    <w:tmpl w:val="4D2867C0"/>
    <w:numStyleLink w:val="ImportedStyle12"/>
  </w:abstractNum>
  <w:abstractNum w:abstractNumId="11" w15:restartNumberingAfterBreak="0">
    <w:nsid w:val="32B93342"/>
    <w:multiLevelType w:val="hybridMultilevel"/>
    <w:tmpl w:val="72580A2C"/>
    <w:styleLink w:val="ImportedStyle13"/>
    <w:lvl w:ilvl="0" w:tplc="81460386">
      <w:start w:val="1"/>
      <w:numFmt w:val="bullet"/>
      <w:lvlText w:val="➔"/>
      <w:lvlJc w:val="left"/>
      <w:pPr>
        <w:tabs>
          <w:tab w:val="right" w:pos="93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 w:tplc="AB86CBE2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 w:tplc="4ECE98E4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 w:tplc="DAAEFE0C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 w:tplc="CA8286F6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 w:tplc="EF064612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 w:tplc="A3DE2830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 w:tplc="27E87C22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 w:tplc="88E0685C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44C754E"/>
    <w:multiLevelType w:val="hybridMultilevel"/>
    <w:tmpl w:val="2B604C40"/>
    <w:styleLink w:val="ImportedStyle11"/>
    <w:lvl w:ilvl="0" w:tplc="BE1CE136">
      <w:start w:val="1"/>
      <w:numFmt w:val="bullet"/>
      <w:suff w:val="nothing"/>
      <w:lvlText w:val="➔"/>
      <w:lvlJc w:val="left"/>
      <w:pPr>
        <w:tabs>
          <w:tab w:val="left" w:pos="720"/>
          <w:tab w:val="right" w:pos="93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 w:tplc="5D804CDE">
      <w:start w:val="1"/>
      <w:numFmt w:val="bullet"/>
      <w:lvlText w:val="o"/>
      <w:lvlJc w:val="left"/>
      <w:pPr>
        <w:tabs>
          <w:tab w:val="right" w:pos="93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 w:tplc="3492222C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 w:tplc="3A2AD722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 w:tplc="DD4A08E0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 w:tplc="EE7A7782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 w:tplc="24ECF3C4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 w:tplc="65FAB964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 w:tplc="A606DD78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478281F"/>
    <w:multiLevelType w:val="multilevel"/>
    <w:tmpl w:val="F482EB2E"/>
    <w:lvl w:ilvl="0">
      <w:start w:val="1"/>
      <w:numFmt w:val="bullet"/>
      <w:lvlText w:val="➔"/>
      <w:lvlJc w:val="left"/>
      <w:rPr>
        <w:color w:val="BFBFBF"/>
        <w:position w:val="0"/>
        <w:rtl w:val="0"/>
      </w:rPr>
    </w:lvl>
    <w:lvl w:ilvl="1">
      <w:numFmt w:val="bullet"/>
      <w:lvlText w:val="o"/>
      <w:lvlJc w:val="left"/>
      <w:rPr>
        <w:color w:val="BFBFBF"/>
        <w:position w:val="0"/>
        <w:rtl w:val="0"/>
      </w:rPr>
    </w:lvl>
    <w:lvl w:ilvl="2">
      <w:start w:val="1"/>
      <w:numFmt w:val="lowerRoman"/>
      <w:lvlText w:val="%3)"/>
      <w:lvlJc w:val="left"/>
      <w:rPr>
        <w:color w:val="BFBFBF"/>
        <w:position w:val="0"/>
        <w:rtl w:val="0"/>
      </w:rPr>
    </w:lvl>
    <w:lvl w:ilvl="3">
      <w:start w:val="1"/>
      <w:numFmt w:val="decimal"/>
      <w:lvlText w:val="(%4)"/>
      <w:lvlJc w:val="left"/>
      <w:rPr>
        <w:color w:val="BFBFBF"/>
        <w:position w:val="0"/>
        <w:rtl w:val="0"/>
      </w:rPr>
    </w:lvl>
    <w:lvl w:ilvl="4">
      <w:start w:val="1"/>
      <w:numFmt w:val="lowerLetter"/>
      <w:lvlText w:val="(%5)"/>
      <w:lvlJc w:val="left"/>
      <w:rPr>
        <w:color w:val="BFBFBF"/>
        <w:position w:val="0"/>
        <w:rtl w:val="0"/>
      </w:rPr>
    </w:lvl>
    <w:lvl w:ilvl="5">
      <w:start w:val="1"/>
      <w:numFmt w:val="lowerRoman"/>
      <w:lvlText w:val="(%6)"/>
      <w:lvlJc w:val="left"/>
      <w:rPr>
        <w:color w:val="BFBFBF"/>
        <w:position w:val="0"/>
        <w:rtl w:val="0"/>
      </w:rPr>
    </w:lvl>
    <w:lvl w:ilvl="6">
      <w:start w:val="1"/>
      <w:numFmt w:val="decimal"/>
      <w:lvlText w:val="%7."/>
      <w:lvlJc w:val="left"/>
      <w:rPr>
        <w:color w:val="BFBFBF"/>
        <w:position w:val="0"/>
        <w:rtl w:val="0"/>
      </w:rPr>
    </w:lvl>
    <w:lvl w:ilvl="7">
      <w:start w:val="1"/>
      <w:numFmt w:val="lowerLetter"/>
      <w:lvlText w:val="%8."/>
      <w:lvlJc w:val="left"/>
      <w:rPr>
        <w:color w:val="BFBFBF"/>
        <w:position w:val="0"/>
        <w:rtl w:val="0"/>
      </w:rPr>
    </w:lvl>
    <w:lvl w:ilvl="8">
      <w:start w:val="1"/>
      <w:numFmt w:val="lowerRoman"/>
      <w:lvlText w:val="%9."/>
      <w:lvlJc w:val="left"/>
      <w:rPr>
        <w:color w:val="BFBFBF"/>
        <w:position w:val="0"/>
        <w:rtl w:val="0"/>
      </w:rPr>
    </w:lvl>
  </w:abstractNum>
  <w:abstractNum w:abstractNumId="14" w15:restartNumberingAfterBreak="0">
    <w:nsid w:val="34B375C2"/>
    <w:multiLevelType w:val="hybridMultilevel"/>
    <w:tmpl w:val="EBA0F654"/>
    <w:numStyleLink w:val="ImportedStyle1"/>
  </w:abstractNum>
  <w:abstractNum w:abstractNumId="15" w15:restartNumberingAfterBreak="0">
    <w:nsid w:val="40582A7D"/>
    <w:multiLevelType w:val="hybridMultilevel"/>
    <w:tmpl w:val="F4060A0C"/>
    <w:numStyleLink w:val="ImportedStyle10"/>
  </w:abstractNum>
  <w:abstractNum w:abstractNumId="16" w15:restartNumberingAfterBreak="0">
    <w:nsid w:val="45C025FB"/>
    <w:multiLevelType w:val="hybridMultilevel"/>
    <w:tmpl w:val="EC74CF3C"/>
    <w:numStyleLink w:val="ImportedStyle16"/>
  </w:abstractNum>
  <w:abstractNum w:abstractNumId="17" w15:restartNumberingAfterBreak="0">
    <w:nsid w:val="471FFEB1"/>
    <w:multiLevelType w:val="hybridMultilevel"/>
    <w:tmpl w:val="F60CE7FA"/>
    <w:lvl w:ilvl="0" w:tplc="E65AC5D2">
      <w:start w:val="1"/>
      <w:numFmt w:val="decimal"/>
      <w:lvlText w:val="%1."/>
      <w:lvlJc w:val="left"/>
      <w:pPr>
        <w:ind w:left="720" w:hanging="360"/>
      </w:pPr>
    </w:lvl>
    <w:lvl w:ilvl="1" w:tplc="80E2C394">
      <w:start w:val="1"/>
      <w:numFmt w:val="lowerLetter"/>
      <w:lvlText w:val="%2."/>
      <w:lvlJc w:val="left"/>
      <w:pPr>
        <w:ind w:left="1440" w:hanging="360"/>
      </w:pPr>
    </w:lvl>
    <w:lvl w:ilvl="2" w:tplc="89C0360C">
      <w:start w:val="1"/>
      <w:numFmt w:val="lowerRoman"/>
      <w:lvlText w:val="%3."/>
      <w:lvlJc w:val="right"/>
      <w:pPr>
        <w:ind w:left="2160" w:hanging="180"/>
      </w:pPr>
    </w:lvl>
    <w:lvl w:ilvl="3" w:tplc="E1CCEDB6">
      <w:start w:val="1"/>
      <w:numFmt w:val="decimal"/>
      <w:lvlText w:val="%4."/>
      <w:lvlJc w:val="left"/>
      <w:pPr>
        <w:ind w:left="2880" w:hanging="360"/>
      </w:pPr>
    </w:lvl>
    <w:lvl w:ilvl="4" w:tplc="1C7C0CCC">
      <w:start w:val="1"/>
      <w:numFmt w:val="lowerLetter"/>
      <w:lvlText w:val="%5."/>
      <w:lvlJc w:val="left"/>
      <w:pPr>
        <w:ind w:left="3600" w:hanging="360"/>
      </w:pPr>
    </w:lvl>
    <w:lvl w:ilvl="5" w:tplc="5D3ADDFC">
      <w:start w:val="1"/>
      <w:numFmt w:val="lowerRoman"/>
      <w:lvlText w:val="%6."/>
      <w:lvlJc w:val="right"/>
      <w:pPr>
        <w:ind w:left="4320" w:hanging="180"/>
      </w:pPr>
    </w:lvl>
    <w:lvl w:ilvl="6" w:tplc="87309F60">
      <w:start w:val="1"/>
      <w:numFmt w:val="decimal"/>
      <w:lvlText w:val="%7."/>
      <w:lvlJc w:val="left"/>
      <w:pPr>
        <w:ind w:left="5040" w:hanging="360"/>
      </w:pPr>
    </w:lvl>
    <w:lvl w:ilvl="7" w:tplc="9B0EFAC0">
      <w:start w:val="1"/>
      <w:numFmt w:val="lowerLetter"/>
      <w:lvlText w:val="%8."/>
      <w:lvlJc w:val="left"/>
      <w:pPr>
        <w:ind w:left="5760" w:hanging="360"/>
      </w:pPr>
    </w:lvl>
    <w:lvl w:ilvl="8" w:tplc="64EE777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C0E95"/>
    <w:multiLevelType w:val="hybridMultilevel"/>
    <w:tmpl w:val="574A4A9C"/>
    <w:styleLink w:val="ImportedStyle8"/>
    <w:lvl w:ilvl="0" w:tplc="BD4CBDF2">
      <w:start w:val="1"/>
      <w:numFmt w:val="bullet"/>
      <w:lvlText w:val="➔"/>
      <w:lvlJc w:val="left"/>
      <w:pPr>
        <w:tabs>
          <w:tab w:val="right" w:pos="93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 w:tplc="83BAECE4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 w:tplc="6596C514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 w:tplc="25CC90CC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 w:tplc="50949742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 w:tplc="25D4A638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 w:tplc="1FAED0D2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 w:tplc="BDB8BE52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 w:tplc="BF4675CA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41D34AF"/>
    <w:multiLevelType w:val="hybridMultilevel"/>
    <w:tmpl w:val="26DC2A70"/>
    <w:numStyleLink w:val="ImportedStyle18"/>
  </w:abstractNum>
  <w:abstractNum w:abstractNumId="20" w15:restartNumberingAfterBreak="0">
    <w:nsid w:val="5950293A"/>
    <w:multiLevelType w:val="hybridMultilevel"/>
    <w:tmpl w:val="574A4A9C"/>
    <w:numStyleLink w:val="ImportedStyle8"/>
  </w:abstractNum>
  <w:abstractNum w:abstractNumId="21" w15:restartNumberingAfterBreak="0">
    <w:nsid w:val="5CB54464"/>
    <w:multiLevelType w:val="hybridMultilevel"/>
    <w:tmpl w:val="08F26BD6"/>
    <w:numStyleLink w:val="ImportedStyle15"/>
  </w:abstractNum>
  <w:abstractNum w:abstractNumId="22" w15:restartNumberingAfterBreak="0">
    <w:nsid w:val="644449DF"/>
    <w:multiLevelType w:val="hybridMultilevel"/>
    <w:tmpl w:val="8D92AA88"/>
    <w:numStyleLink w:val="ImportedStyle3"/>
  </w:abstractNum>
  <w:abstractNum w:abstractNumId="23" w15:restartNumberingAfterBreak="0">
    <w:nsid w:val="68B250FB"/>
    <w:multiLevelType w:val="multilevel"/>
    <w:tmpl w:val="CB7AA56A"/>
    <w:lvl w:ilvl="0">
      <w:start w:val="1"/>
      <w:numFmt w:val="bullet"/>
      <w:lvlText w:val="➔"/>
      <w:lvlJc w:val="left"/>
      <w:rPr>
        <w:color w:val="BFBFBF"/>
        <w:position w:val="0"/>
        <w:rtl w:val="0"/>
      </w:rPr>
    </w:lvl>
    <w:lvl w:ilvl="1">
      <w:numFmt w:val="bullet"/>
      <w:lvlText w:val="o"/>
      <w:lvlJc w:val="left"/>
      <w:rPr>
        <w:color w:val="BFBFBF"/>
        <w:position w:val="0"/>
        <w:rtl w:val="0"/>
      </w:rPr>
    </w:lvl>
    <w:lvl w:ilvl="2">
      <w:start w:val="1"/>
      <w:numFmt w:val="lowerRoman"/>
      <w:lvlText w:val="%3)"/>
      <w:lvlJc w:val="left"/>
      <w:rPr>
        <w:color w:val="BFBFBF"/>
        <w:position w:val="0"/>
        <w:rtl w:val="0"/>
      </w:rPr>
    </w:lvl>
    <w:lvl w:ilvl="3">
      <w:start w:val="1"/>
      <w:numFmt w:val="decimal"/>
      <w:lvlText w:val="(%4)"/>
      <w:lvlJc w:val="left"/>
      <w:rPr>
        <w:color w:val="BFBFBF"/>
        <w:position w:val="0"/>
        <w:rtl w:val="0"/>
      </w:rPr>
    </w:lvl>
    <w:lvl w:ilvl="4">
      <w:start w:val="1"/>
      <w:numFmt w:val="lowerLetter"/>
      <w:lvlText w:val="(%5)"/>
      <w:lvlJc w:val="left"/>
      <w:rPr>
        <w:color w:val="BFBFBF"/>
        <w:position w:val="0"/>
        <w:rtl w:val="0"/>
      </w:rPr>
    </w:lvl>
    <w:lvl w:ilvl="5">
      <w:start w:val="1"/>
      <w:numFmt w:val="lowerRoman"/>
      <w:lvlText w:val="(%6)"/>
      <w:lvlJc w:val="left"/>
      <w:rPr>
        <w:color w:val="BFBFBF"/>
        <w:position w:val="0"/>
        <w:rtl w:val="0"/>
      </w:rPr>
    </w:lvl>
    <w:lvl w:ilvl="6">
      <w:start w:val="1"/>
      <w:numFmt w:val="decimal"/>
      <w:lvlText w:val="%7."/>
      <w:lvlJc w:val="left"/>
      <w:rPr>
        <w:color w:val="BFBFBF"/>
        <w:position w:val="0"/>
        <w:rtl w:val="0"/>
      </w:rPr>
    </w:lvl>
    <w:lvl w:ilvl="7">
      <w:start w:val="1"/>
      <w:numFmt w:val="lowerLetter"/>
      <w:lvlText w:val="%8."/>
      <w:lvlJc w:val="left"/>
      <w:rPr>
        <w:color w:val="BFBFBF"/>
        <w:position w:val="0"/>
        <w:rtl w:val="0"/>
      </w:rPr>
    </w:lvl>
    <w:lvl w:ilvl="8">
      <w:start w:val="1"/>
      <w:numFmt w:val="lowerRoman"/>
      <w:lvlText w:val="%9."/>
      <w:lvlJc w:val="left"/>
      <w:rPr>
        <w:color w:val="BFBFBF"/>
        <w:position w:val="0"/>
        <w:rtl w:val="0"/>
      </w:rPr>
    </w:lvl>
  </w:abstractNum>
  <w:abstractNum w:abstractNumId="24" w15:restartNumberingAfterBreak="0">
    <w:nsid w:val="6C391891"/>
    <w:multiLevelType w:val="hybridMultilevel"/>
    <w:tmpl w:val="72580A2C"/>
    <w:numStyleLink w:val="ImportedStyle13"/>
  </w:abstractNum>
  <w:abstractNum w:abstractNumId="25" w15:restartNumberingAfterBreak="0">
    <w:nsid w:val="6F6A7C47"/>
    <w:multiLevelType w:val="hybridMultilevel"/>
    <w:tmpl w:val="0C440E0C"/>
    <w:styleLink w:val="ImportedStyle14"/>
    <w:lvl w:ilvl="0" w:tplc="2CAE9978">
      <w:start w:val="1"/>
      <w:numFmt w:val="bullet"/>
      <w:suff w:val="nothing"/>
      <w:lvlText w:val="➔"/>
      <w:lvlJc w:val="left"/>
      <w:pPr>
        <w:tabs>
          <w:tab w:val="left" w:pos="720"/>
          <w:tab w:val="right" w:pos="93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 w:tplc="3760B328">
      <w:start w:val="1"/>
      <w:numFmt w:val="bullet"/>
      <w:lvlText w:val="o"/>
      <w:lvlJc w:val="left"/>
      <w:pPr>
        <w:tabs>
          <w:tab w:val="right" w:pos="93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 w:tplc="9BFA6EDA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 w:tplc="31AE4CF8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 w:tplc="59AC73DC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 w:tplc="3C96BAD8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 w:tplc="975E680C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 w:tplc="32C66144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 w:tplc="F6BACB02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70A36285"/>
    <w:multiLevelType w:val="hybridMultilevel"/>
    <w:tmpl w:val="8D92AA88"/>
    <w:styleLink w:val="ImportedStyle3"/>
    <w:lvl w:ilvl="0" w:tplc="91805B6E">
      <w:start w:val="1"/>
      <w:numFmt w:val="bullet"/>
      <w:suff w:val="nothing"/>
      <w:lvlText w:val="➔"/>
      <w:lvlJc w:val="left"/>
      <w:pPr>
        <w:tabs>
          <w:tab w:val="left" w:pos="720"/>
          <w:tab w:val="right" w:pos="93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 w:tplc="2076CCC6">
      <w:start w:val="1"/>
      <w:numFmt w:val="bullet"/>
      <w:lvlText w:val="o"/>
      <w:lvlJc w:val="left"/>
      <w:pPr>
        <w:tabs>
          <w:tab w:val="right" w:pos="93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 w:tplc="53DA4FF8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 w:tplc="5B740D60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 w:tplc="6BA619BC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 w:tplc="AB2E6F1C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 w:tplc="F61AE6D0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 w:tplc="5BD6A634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 w:tplc="AACCCE44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68B0EE4"/>
    <w:multiLevelType w:val="hybridMultilevel"/>
    <w:tmpl w:val="EC74CF3C"/>
    <w:styleLink w:val="ImportedStyle16"/>
    <w:lvl w:ilvl="0" w:tplc="DA8CEC78">
      <w:start w:val="1"/>
      <w:numFmt w:val="bullet"/>
      <w:lvlText w:val="➔"/>
      <w:lvlJc w:val="left"/>
      <w:pPr>
        <w:tabs>
          <w:tab w:val="right" w:pos="93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 w:tplc="6944E904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 w:tplc="BD4EE5D2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 w:tplc="6B88A6D8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 w:tplc="1BE21082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 w:tplc="99A6E662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 w:tplc="F154DFB8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 w:tplc="4FAAAB00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 w:tplc="B1DCFC50">
      <w:start w:val="1"/>
      <w:numFmt w:val="bullet"/>
      <w:lvlText w:val="o"/>
      <w:lvlJc w:val="left"/>
      <w:pPr>
        <w:tabs>
          <w:tab w:val="left" w:pos="360"/>
          <w:tab w:val="right" w:pos="9340"/>
        </w:tabs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8BD3999"/>
    <w:multiLevelType w:val="hybridMultilevel"/>
    <w:tmpl w:val="2B604C40"/>
    <w:numStyleLink w:val="ImportedStyle11"/>
  </w:abstractNum>
  <w:abstractNum w:abstractNumId="29" w15:restartNumberingAfterBreak="0">
    <w:nsid w:val="7E8C1537"/>
    <w:multiLevelType w:val="hybridMultilevel"/>
    <w:tmpl w:val="4D2867C0"/>
    <w:styleLink w:val="ImportedStyle12"/>
    <w:lvl w:ilvl="0" w:tplc="B7C695AA">
      <w:start w:val="1"/>
      <w:numFmt w:val="bullet"/>
      <w:suff w:val="nothing"/>
      <w:lvlText w:val="➔"/>
      <w:lvlJc w:val="left"/>
      <w:pPr>
        <w:tabs>
          <w:tab w:val="right" w:pos="93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 w:tplc="2F2AEAC2">
      <w:start w:val="1"/>
      <w:numFmt w:val="bullet"/>
      <w:lvlText w:val="o"/>
      <w:lvlJc w:val="left"/>
      <w:pPr>
        <w:tabs>
          <w:tab w:val="right" w:pos="9340"/>
        </w:tabs>
        <w:ind w:left="72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 w:tplc="CB700EDE">
      <w:start w:val="1"/>
      <w:numFmt w:val="bullet"/>
      <w:lvlText w:val="o"/>
      <w:lvlJc w:val="left"/>
      <w:pPr>
        <w:tabs>
          <w:tab w:val="right" w:pos="9340"/>
        </w:tabs>
        <w:ind w:left="108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 w:tplc="B4FE03FE">
      <w:start w:val="1"/>
      <w:numFmt w:val="bullet"/>
      <w:lvlText w:val="o"/>
      <w:lvlJc w:val="left"/>
      <w:pPr>
        <w:tabs>
          <w:tab w:val="right" w:pos="9340"/>
        </w:tabs>
        <w:ind w:left="144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 w:tplc="637AC886">
      <w:start w:val="1"/>
      <w:numFmt w:val="bullet"/>
      <w:lvlText w:val="o"/>
      <w:lvlJc w:val="left"/>
      <w:pPr>
        <w:tabs>
          <w:tab w:val="right" w:pos="9340"/>
        </w:tabs>
        <w:ind w:left="180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 w:tplc="35382BB0">
      <w:start w:val="1"/>
      <w:numFmt w:val="bullet"/>
      <w:lvlText w:val="o"/>
      <w:lvlJc w:val="left"/>
      <w:pPr>
        <w:tabs>
          <w:tab w:val="right" w:pos="9340"/>
        </w:tabs>
        <w:ind w:left="216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 w:tplc="571098B0">
      <w:start w:val="1"/>
      <w:numFmt w:val="bullet"/>
      <w:lvlText w:val="o"/>
      <w:lvlJc w:val="left"/>
      <w:pPr>
        <w:tabs>
          <w:tab w:val="right" w:pos="9340"/>
        </w:tabs>
        <w:ind w:left="252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 w:tplc="1734A984">
      <w:start w:val="1"/>
      <w:numFmt w:val="bullet"/>
      <w:lvlText w:val="o"/>
      <w:lvlJc w:val="left"/>
      <w:pPr>
        <w:tabs>
          <w:tab w:val="right" w:pos="9340"/>
        </w:tabs>
        <w:ind w:left="288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 w:tplc="A9D62720">
      <w:start w:val="1"/>
      <w:numFmt w:val="bullet"/>
      <w:lvlText w:val="o"/>
      <w:lvlJc w:val="left"/>
      <w:pPr>
        <w:tabs>
          <w:tab w:val="right" w:pos="9340"/>
        </w:tabs>
        <w:ind w:left="3240" w:hanging="360"/>
      </w:pPr>
      <w:rPr>
        <w:rFonts w:ascii="Tahoma" w:hAnsi="Tahoma" w:eastAsia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7F4D7D05"/>
    <w:multiLevelType w:val="hybridMultilevel"/>
    <w:tmpl w:val="08F26BD6"/>
    <w:styleLink w:val="ImportedStyle15"/>
    <w:lvl w:ilvl="0" w:tplc="592435A0">
      <w:start w:val="1"/>
      <w:numFmt w:val="bullet"/>
      <w:suff w:val="nothing"/>
      <w:lvlText w:val="➔"/>
      <w:lvlJc w:val="left"/>
      <w:pPr>
        <w:tabs>
          <w:tab w:val="left" w:pos="720"/>
          <w:tab w:val="right" w:pos="93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 w:tplc="A84A8EA8">
      <w:start w:val="1"/>
      <w:numFmt w:val="bullet"/>
      <w:lvlText w:val="o"/>
      <w:lvlJc w:val="left"/>
      <w:pPr>
        <w:tabs>
          <w:tab w:val="right" w:pos="93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 w:tplc="3C4C7D12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 w:tplc="915CE27C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 w:tplc="362C8634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 w:tplc="16D2E7D4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 w:tplc="2CECD4B2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 w:tplc="462432F6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 w:tplc="58181E58">
      <w:start w:val="1"/>
      <w:numFmt w:val="bullet"/>
      <w:lvlText w:val="o"/>
      <w:lvlJc w:val="left"/>
      <w:pPr>
        <w:tabs>
          <w:tab w:val="left" w:pos="720"/>
          <w:tab w:val="right" w:pos="93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59756163">
    <w:abstractNumId w:val="17"/>
  </w:num>
  <w:num w:numId="2" w16cid:durableId="1575433530">
    <w:abstractNumId w:val="8"/>
  </w:num>
  <w:num w:numId="3" w16cid:durableId="857156134">
    <w:abstractNumId w:val="14"/>
  </w:num>
  <w:num w:numId="4" w16cid:durableId="121462574">
    <w:abstractNumId w:val="6"/>
  </w:num>
  <w:num w:numId="5" w16cid:durableId="729380576">
    <w:abstractNumId w:val="0"/>
  </w:num>
  <w:num w:numId="6" w16cid:durableId="1500386035">
    <w:abstractNumId w:val="14"/>
    <w:lvlOverride w:ilvl="0">
      <w:lvl w:ilvl="0" w:tplc="6DD2B18E">
        <w:start w:val="1"/>
        <w:numFmt w:val="bullet"/>
        <w:lvlText w:val="➔"/>
        <w:lvlJc w:val="left"/>
        <w:pPr>
          <w:tabs>
            <w:tab w:val="right" w:pos="9340"/>
          </w:tabs>
          <w:ind w:left="360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2C2BD18">
        <w:start w:val="1"/>
        <w:numFmt w:val="bullet"/>
        <w:suff w:val="nothing"/>
        <w:lvlText w:val="o"/>
        <w:lvlJc w:val="left"/>
        <w:pPr>
          <w:tabs>
            <w:tab w:val="left" w:pos="360"/>
            <w:tab w:val="right" w:pos="9340"/>
          </w:tabs>
          <w:ind w:left="0" w:firstLine="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754C57E">
        <w:start w:val="1"/>
        <w:numFmt w:val="bullet"/>
        <w:suff w:val="nothing"/>
        <w:lvlText w:val="o"/>
        <w:lvlJc w:val="left"/>
        <w:pPr>
          <w:tabs>
            <w:tab w:val="left" w:pos="360"/>
            <w:tab w:val="right" w:pos="9340"/>
          </w:tabs>
          <w:ind w:left="0" w:firstLine="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57ED018">
        <w:start w:val="1"/>
        <w:numFmt w:val="bullet"/>
        <w:suff w:val="nothing"/>
        <w:lvlText w:val="o"/>
        <w:lvlJc w:val="left"/>
        <w:pPr>
          <w:tabs>
            <w:tab w:val="left" w:pos="360"/>
            <w:tab w:val="right" w:pos="9340"/>
          </w:tabs>
          <w:ind w:left="0" w:firstLine="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7920AFE">
        <w:start w:val="1"/>
        <w:numFmt w:val="bullet"/>
        <w:suff w:val="nothing"/>
        <w:lvlText w:val="o"/>
        <w:lvlJc w:val="left"/>
        <w:pPr>
          <w:tabs>
            <w:tab w:val="left" w:pos="360"/>
            <w:tab w:val="right" w:pos="9340"/>
          </w:tabs>
          <w:ind w:left="0" w:firstLine="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F2A1790">
        <w:start w:val="1"/>
        <w:numFmt w:val="bullet"/>
        <w:suff w:val="nothing"/>
        <w:lvlText w:val="o"/>
        <w:lvlJc w:val="left"/>
        <w:pPr>
          <w:tabs>
            <w:tab w:val="left" w:pos="360"/>
            <w:tab w:val="right" w:pos="9340"/>
          </w:tabs>
          <w:ind w:left="0" w:firstLine="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272FC18">
        <w:start w:val="1"/>
        <w:numFmt w:val="bullet"/>
        <w:suff w:val="nothing"/>
        <w:lvlText w:val="o"/>
        <w:lvlJc w:val="left"/>
        <w:pPr>
          <w:tabs>
            <w:tab w:val="left" w:pos="360"/>
            <w:tab w:val="right" w:pos="9340"/>
          </w:tabs>
          <w:ind w:left="0" w:firstLine="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7BE7748">
        <w:start w:val="1"/>
        <w:numFmt w:val="bullet"/>
        <w:suff w:val="nothing"/>
        <w:lvlText w:val="o"/>
        <w:lvlJc w:val="left"/>
        <w:pPr>
          <w:tabs>
            <w:tab w:val="left" w:pos="360"/>
            <w:tab w:val="right" w:pos="9340"/>
          </w:tabs>
          <w:ind w:left="0" w:firstLine="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2A4443E">
        <w:start w:val="1"/>
        <w:numFmt w:val="bullet"/>
        <w:suff w:val="nothing"/>
        <w:lvlText w:val="o"/>
        <w:lvlJc w:val="left"/>
        <w:pPr>
          <w:tabs>
            <w:tab w:val="left" w:pos="360"/>
            <w:tab w:val="right" w:pos="9340"/>
          </w:tabs>
          <w:ind w:left="0" w:firstLine="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057434961">
    <w:abstractNumId w:val="0"/>
    <w:lvlOverride w:ilvl="0">
      <w:lvl w:ilvl="0" w:tplc="994679C2">
        <w:start w:val="1"/>
        <w:numFmt w:val="bullet"/>
        <w:suff w:val="nothing"/>
        <w:lvlText w:val="➔"/>
        <w:lvlJc w:val="left"/>
        <w:pPr>
          <w:ind w:left="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494E6F6">
        <w:start w:val="1"/>
        <w:numFmt w:val="bullet"/>
        <w:lvlText w:val="o"/>
        <w:lvlJc w:val="left"/>
        <w:pPr>
          <w:tabs>
            <w:tab w:val="right" w:pos="9340"/>
          </w:tabs>
          <w:ind w:left="720" w:hanging="36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20ED420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080" w:hanging="36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1828EE0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440" w:hanging="36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7EAFC3E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800" w:hanging="36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744E084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160" w:hanging="36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D4208A4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520" w:hanging="36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6F62032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880" w:hanging="36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236F7AE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3240" w:hanging="360"/>
        </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965771065">
    <w:abstractNumId w:val="26"/>
  </w:num>
  <w:num w:numId="9" w16cid:durableId="2053841261">
    <w:abstractNumId w:val="22"/>
  </w:num>
  <w:num w:numId="10" w16cid:durableId="2086566223">
    <w:abstractNumId w:val="18"/>
  </w:num>
  <w:num w:numId="11" w16cid:durableId="1247347497">
    <w:abstractNumId w:val="20"/>
  </w:num>
  <w:num w:numId="12" w16cid:durableId="1041132239">
    <w:abstractNumId w:val="3"/>
  </w:num>
  <w:num w:numId="13" w16cid:durableId="156768516">
    <w:abstractNumId w:val="7"/>
  </w:num>
  <w:num w:numId="14" w16cid:durableId="1360468822">
    <w:abstractNumId w:val="29"/>
  </w:num>
  <w:num w:numId="15" w16cid:durableId="1901400275">
    <w:abstractNumId w:val="10"/>
  </w:num>
  <w:num w:numId="16" w16cid:durableId="492070196">
    <w:abstractNumId w:val="4"/>
  </w:num>
  <w:num w:numId="17" w16cid:durableId="929697695">
    <w:abstractNumId w:val="15"/>
  </w:num>
  <w:num w:numId="18" w16cid:durableId="2052144785">
    <w:abstractNumId w:val="10"/>
    <w:lvlOverride w:ilvl="0">
      <w:lvl w:ilvl="0" w:tplc="BE9E5660">
        <w:start w:val="1"/>
        <w:numFmt w:val="bullet"/>
        <w:suff w:val="nothing"/>
        <w:lvlText w:val="➔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A2438">
        <w:start w:val="1"/>
        <w:numFmt w:val="bullet"/>
        <w:lvlText w:val="o"/>
        <w:lvlJc w:val="left"/>
        <w:pPr>
          <w:tabs>
            <w:tab w:val="right" w:pos="934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5107F3A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D864E28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9BE92C6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3A0BAC0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4E4D30A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C1CAFE6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1128260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 w16cid:durableId="342361008">
    <w:abstractNumId w:val="15"/>
    <w:lvlOverride w:ilvl="0">
      <w:lvl w:ilvl="0" w:tplc="52DAEA72">
        <w:start w:val="1"/>
        <w:numFmt w:val="bullet"/>
        <w:suff w:val="nothing"/>
        <w:lvlText w:val="➔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97A36EA">
        <w:start w:val="1"/>
        <w:numFmt w:val="bullet"/>
        <w:lvlText w:val="o"/>
        <w:lvlJc w:val="left"/>
        <w:pPr>
          <w:tabs>
            <w:tab w:val="right" w:pos="934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82FEB6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536ABD2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95432B0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8C667F8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1BEAA2A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C8C2528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12C0F7A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 w16cid:durableId="1307974714">
    <w:abstractNumId w:val="12"/>
  </w:num>
  <w:num w:numId="21" w16cid:durableId="822432532">
    <w:abstractNumId w:val="28"/>
  </w:num>
  <w:num w:numId="22" w16cid:durableId="1208294748">
    <w:abstractNumId w:val="10"/>
    <w:lvlOverride w:ilvl="0">
      <w:lvl w:ilvl="0" w:tplc="BE9E5660">
        <w:start w:val="1"/>
        <w:numFmt w:val="bullet"/>
        <w:suff w:val="nothing"/>
        <w:lvlText w:val="➔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A2438">
        <w:start w:val="1"/>
        <w:numFmt w:val="bullet"/>
        <w:lvlText w:val="o"/>
        <w:lvlJc w:val="left"/>
        <w:pPr>
          <w:tabs>
            <w:tab w:val="right" w:pos="934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5107F3A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D864E28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9BE92C6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3A0BAC0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4E4D30A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C1CAFE6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1128260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 w16cid:durableId="1268347561">
    <w:abstractNumId w:val="11"/>
  </w:num>
  <w:num w:numId="24" w16cid:durableId="161313903">
    <w:abstractNumId w:val="24"/>
  </w:num>
  <w:num w:numId="25" w16cid:durableId="62919961">
    <w:abstractNumId w:val="25"/>
  </w:num>
  <w:num w:numId="26" w16cid:durableId="509489495">
    <w:abstractNumId w:val="1"/>
  </w:num>
  <w:num w:numId="27" w16cid:durableId="348259416">
    <w:abstractNumId w:val="30"/>
  </w:num>
  <w:num w:numId="28" w16cid:durableId="994603294">
    <w:abstractNumId w:val="21"/>
  </w:num>
  <w:num w:numId="29" w16cid:durableId="1790928370">
    <w:abstractNumId w:val="27"/>
  </w:num>
  <w:num w:numId="30" w16cid:durableId="1583029982">
    <w:abstractNumId w:val="16"/>
  </w:num>
  <w:num w:numId="31" w16cid:durableId="578487285">
    <w:abstractNumId w:val="9"/>
  </w:num>
  <w:num w:numId="32" w16cid:durableId="611519939">
    <w:abstractNumId w:val="5"/>
  </w:num>
  <w:num w:numId="33" w16cid:durableId="956760376">
    <w:abstractNumId w:val="2"/>
  </w:num>
  <w:num w:numId="34" w16cid:durableId="305018007">
    <w:abstractNumId w:val="19"/>
  </w:num>
  <w:num w:numId="35" w16cid:durableId="358551764">
    <w:abstractNumId w:val="1"/>
    <w:lvlOverride w:ilvl="0">
      <w:lvl w:ilvl="0" w:tplc="A5DC6894">
        <w:start w:val="1"/>
        <w:numFmt w:val="bullet"/>
        <w:suff w:val="nothing"/>
        <w:lvlText w:val="➔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AD0F546">
        <w:start w:val="1"/>
        <w:numFmt w:val="bullet"/>
        <w:lvlText w:val="o"/>
        <w:lvlJc w:val="left"/>
        <w:pPr>
          <w:tabs>
            <w:tab w:val="right" w:pos="934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225DD0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3C0304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CA8334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45A0BD2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33873F6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3A0B1EE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DDA7C98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 w16cid:durableId="227111905">
    <w:abstractNumId w:val="21"/>
    <w:lvlOverride w:ilvl="0">
      <w:lvl w:ilvl="0" w:tplc="7FD82890">
        <w:start w:val="1"/>
        <w:numFmt w:val="bullet"/>
        <w:suff w:val="nothing"/>
        <w:lvlText w:val="➔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38BB62">
        <w:start w:val="1"/>
        <w:numFmt w:val="bullet"/>
        <w:lvlText w:val="o"/>
        <w:lvlJc w:val="left"/>
        <w:pPr>
          <w:tabs>
            <w:tab w:val="right" w:pos="934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8A833EA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8A0E4A8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BF89D00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CECDD24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86E47A4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BF601E4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CA44284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 w16cid:durableId="1552038768">
    <w:abstractNumId w:val="16"/>
    <w:lvlOverride w:ilvl="0">
      <w:lvl w:ilvl="0" w:tplc="B0E27460">
        <w:start w:val="1"/>
        <w:numFmt w:val="bullet"/>
        <w:lvlText w:val="➔"/>
        <w:lvlJc w:val="left"/>
        <w:pPr>
          <w:tabs>
            <w:tab w:val="right" w:pos="93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CE67FC">
        <w:start w:val="1"/>
        <w:numFmt w:val="bullet"/>
        <w:lvlText w:val="o"/>
        <w:lvlJc w:val="left"/>
        <w:pPr>
          <w:tabs>
            <w:tab w:val="left" w:pos="360"/>
            <w:tab w:val="right" w:pos="9340"/>
          </w:tabs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FFCD5BA">
        <w:start w:val="1"/>
        <w:numFmt w:val="bullet"/>
        <w:lvlText w:val="o"/>
        <w:lvlJc w:val="left"/>
        <w:pPr>
          <w:tabs>
            <w:tab w:val="left" w:pos="360"/>
            <w:tab w:val="right" w:pos="9340"/>
          </w:tabs>
          <w:ind w:left="10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8B2D23A">
        <w:start w:val="1"/>
        <w:numFmt w:val="bullet"/>
        <w:lvlText w:val="o"/>
        <w:lvlJc w:val="left"/>
        <w:pPr>
          <w:tabs>
            <w:tab w:val="left" w:pos="360"/>
            <w:tab w:val="right" w:pos="9340"/>
          </w:tabs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E08770">
        <w:start w:val="1"/>
        <w:numFmt w:val="bullet"/>
        <w:lvlText w:val="o"/>
        <w:lvlJc w:val="left"/>
        <w:pPr>
          <w:tabs>
            <w:tab w:val="left" w:pos="360"/>
            <w:tab w:val="right" w:pos="9340"/>
          </w:tabs>
          <w:ind w:left="17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70A44E2">
        <w:start w:val="1"/>
        <w:numFmt w:val="bullet"/>
        <w:lvlText w:val="o"/>
        <w:lvlJc w:val="left"/>
        <w:pPr>
          <w:tabs>
            <w:tab w:val="left" w:pos="360"/>
            <w:tab w:val="right" w:pos="9340"/>
          </w:tabs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D5A9122">
        <w:start w:val="1"/>
        <w:numFmt w:val="bullet"/>
        <w:lvlText w:val="o"/>
        <w:lvlJc w:val="left"/>
        <w:pPr>
          <w:tabs>
            <w:tab w:val="left" w:pos="360"/>
            <w:tab w:val="right" w:pos="9340"/>
          </w:tabs>
          <w:ind w:left="24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748914">
        <w:start w:val="1"/>
        <w:numFmt w:val="bullet"/>
        <w:lvlText w:val="o"/>
        <w:lvlJc w:val="left"/>
        <w:pPr>
          <w:tabs>
            <w:tab w:val="left" w:pos="360"/>
            <w:tab w:val="right" w:pos="9340"/>
          </w:tabs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769466">
        <w:start w:val="1"/>
        <w:numFmt w:val="bullet"/>
        <w:lvlText w:val="o"/>
        <w:lvlJc w:val="left"/>
        <w:pPr>
          <w:tabs>
            <w:tab w:val="left" w:pos="360"/>
            <w:tab w:val="right" w:pos="9340"/>
          </w:tabs>
          <w:ind w:left="32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 w16cid:durableId="447116693">
    <w:abstractNumId w:val="5"/>
    <w:lvlOverride w:ilvl="0">
      <w:lvl w:ilvl="0" w:tplc="40B0202A">
        <w:start w:val="1"/>
        <w:numFmt w:val="bullet"/>
        <w:suff w:val="nothing"/>
        <w:lvlText w:val="➔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AE8762">
        <w:start w:val="1"/>
        <w:numFmt w:val="bullet"/>
        <w:lvlText w:val="o"/>
        <w:lvlJc w:val="left"/>
        <w:pPr>
          <w:tabs>
            <w:tab w:val="right" w:pos="934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530C7EE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80E4BF0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FA4EF6C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25E1EB2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B04D87C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BE82EE8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72C18D4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 w16cid:durableId="1398164525">
    <w:abstractNumId w:val="19"/>
    <w:lvlOverride w:ilvl="0">
      <w:lvl w:ilvl="0" w:tplc="DE52996A">
        <w:start w:val="1"/>
        <w:numFmt w:val="bullet"/>
        <w:suff w:val="nothing"/>
        <w:lvlText w:val="➔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E06D638">
        <w:start w:val="1"/>
        <w:numFmt w:val="bullet"/>
        <w:lvlText w:val="o"/>
        <w:lvlJc w:val="left"/>
        <w:pPr>
          <w:tabs>
            <w:tab w:val="right" w:pos="934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534BC30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32E4186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1961B66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B50A92E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582E62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914B7A4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B860A22">
        <w:start w:val="1"/>
        <w:numFmt w:val="bullet"/>
        <w:lvlText w:val="o"/>
        <w:lvlJc w:val="left"/>
        <w:pPr>
          <w:tabs>
            <w:tab w:val="left" w:pos="720"/>
            <w:tab w:val="right" w:pos="934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BFBFB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 w16cid:durableId="163514936">
    <w:abstractNumId w:val="13"/>
  </w:num>
  <w:num w:numId="41" w16cid:durableId="1063528757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033"/>
    <w:rsid w:val="000323FA"/>
    <w:rsid w:val="0003565A"/>
    <w:rsid w:val="000369ED"/>
    <w:rsid w:val="00050000"/>
    <w:rsid w:val="00061BA5"/>
    <w:rsid w:val="00083D7E"/>
    <w:rsid w:val="0009254C"/>
    <w:rsid w:val="000A71D3"/>
    <w:rsid w:val="000B07E5"/>
    <w:rsid w:val="000B1D06"/>
    <w:rsid w:val="000B1D61"/>
    <w:rsid w:val="000F44C3"/>
    <w:rsid w:val="000F5C18"/>
    <w:rsid w:val="001121A5"/>
    <w:rsid w:val="001159C2"/>
    <w:rsid w:val="00123DFC"/>
    <w:rsid w:val="001255CF"/>
    <w:rsid w:val="0012639F"/>
    <w:rsid w:val="00152624"/>
    <w:rsid w:val="00162E68"/>
    <w:rsid w:val="00172CF4"/>
    <w:rsid w:val="00184DC2"/>
    <w:rsid w:val="001B0CB6"/>
    <w:rsid w:val="001B16DB"/>
    <w:rsid w:val="001B3C44"/>
    <w:rsid w:val="001B47C2"/>
    <w:rsid w:val="001B5693"/>
    <w:rsid w:val="001C2013"/>
    <w:rsid w:val="001C5140"/>
    <w:rsid w:val="001C6C1B"/>
    <w:rsid w:val="001D061C"/>
    <w:rsid w:val="001D236B"/>
    <w:rsid w:val="001E42B1"/>
    <w:rsid w:val="001F6F6D"/>
    <w:rsid w:val="0020464F"/>
    <w:rsid w:val="00205D78"/>
    <w:rsid w:val="00227D11"/>
    <w:rsid w:val="002338C1"/>
    <w:rsid w:val="0023754E"/>
    <w:rsid w:val="00243D9D"/>
    <w:rsid w:val="00280033"/>
    <w:rsid w:val="00280AE2"/>
    <w:rsid w:val="00281E3A"/>
    <w:rsid w:val="0029751B"/>
    <w:rsid w:val="002A0CB1"/>
    <w:rsid w:val="002A569D"/>
    <w:rsid w:val="002C0B17"/>
    <w:rsid w:val="002C3824"/>
    <w:rsid w:val="002D786B"/>
    <w:rsid w:val="002E1609"/>
    <w:rsid w:val="002E3404"/>
    <w:rsid w:val="002F62BE"/>
    <w:rsid w:val="00314D28"/>
    <w:rsid w:val="00340A90"/>
    <w:rsid w:val="00341ADE"/>
    <w:rsid w:val="003560B7"/>
    <w:rsid w:val="003624CE"/>
    <w:rsid w:val="00366703"/>
    <w:rsid w:val="0037176C"/>
    <w:rsid w:val="00384C9B"/>
    <w:rsid w:val="003A3024"/>
    <w:rsid w:val="003B3A15"/>
    <w:rsid w:val="003E4F54"/>
    <w:rsid w:val="00403226"/>
    <w:rsid w:val="00406FE3"/>
    <w:rsid w:val="00414ADD"/>
    <w:rsid w:val="00435DE1"/>
    <w:rsid w:val="00440998"/>
    <w:rsid w:val="00452B6F"/>
    <w:rsid w:val="00455A90"/>
    <w:rsid w:val="00470123"/>
    <w:rsid w:val="00474127"/>
    <w:rsid w:val="00491208"/>
    <w:rsid w:val="004B0C0E"/>
    <w:rsid w:val="004C21AF"/>
    <w:rsid w:val="004C4E36"/>
    <w:rsid w:val="004C7890"/>
    <w:rsid w:val="004D4091"/>
    <w:rsid w:val="004F2D87"/>
    <w:rsid w:val="004F3358"/>
    <w:rsid w:val="004F3E79"/>
    <w:rsid w:val="00501D7F"/>
    <w:rsid w:val="00517937"/>
    <w:rsid w:val="0053240E"/>
    <w:rsid w:val="00547B8D"/>
    <w:rsid w:val="0057066D"/>
    <w:rsid w:val="005840D2"/>
    <w:rsid w:val="00585B72"/>
    <w:rsid w:val="00590809"/>
    <w:rsid w:val="00591B41"/>
    <w:rsid w:val="00596AF5"/>
    <w:rsid w:val="00597806"/>
    <w:rsid w:val="005A24D3"/>
    <w:rsid w:val="005A393A"/>
    <w:rsid w:val="005D049D"/>
    <w:rsid w:val="005D0A89"/>
    <w:rsid w:val="005D45BD"/>
    <w:rsid w:val="005E3F26"/>
    <w:rsid w:val="005F6F5C"/>
    <w:rsid w:val="00601F56"/>
    <w:rsid w:val="00611A45"/>
    <w:rsid w:val="006123B7"/>
    <w:rsid w:val="00627D8E"/>
    <w:rsid w:val="00632F35"/>
    <w:rsid w:val="00636DD2"/>
    <w:rsid w:val="006413BE"/>
    <w:rsid w:val="0065588B"/>
    <w:rsid w:val="006708BE"/>
    <w:rsid w:val="00676360"/>
    <w:rsid w:val="0068034B"/>
    <w:rsid w:val="00686C4F"/>
    <w:rsid w:val="00687F12"/>
    <w:rsid w:val="006907A4"/>
    <w:rsid w:val="00693023"/>
    <w:rsid w:val="006B2528"/>
    <w:rsid w:val="006D7C49"/>
    <w:rsid w:val="006E65F3"/>
    <w:rsid w:val="0071686B"/>
    <w:rsid w:val="00724CEB"/>
    <w:rsid w:val="007325CE"/>
    <w:rsid w:val="0076422D"/>
    <w:rsid w:val="00791A1F"/>
    <w:rsid w:val="00794083"/>
    <w:rsid w:val="00797CA3"/>
    <w:rsid w:val="007A451F"/>
    <w:rsid w:val="007B1091"/>
    <w:rsid w:val="007C32A4"/>
    <w:rsid w:val="007D33EB"/>
    <w:rsid w:val="007F772A"/>
    <w:rsid w:val="00801DE3"/>
    <w:rsid w:val="00802837"/>
    <w:rsid w:val="0080444F"/>
    <w:rsid w:val="00812ABE"/>
    <w:rsid w:val="008152A3"/>
    <w:rsid w:val="00824820"/>
    <w:rsid w:val="0084234A"/>
    <w:rsid w:val="0086084E"/>
    <w:rsid w:val="00876C88"/>
    <w:rsid w:val="00882B37"/>
    <w:rsid w:val="008831A7"/>
    <w:rsid w:val="00885993"/>
    <w:rsid w:val="008922A8"/>
    <w:rsid w:val="0089402E"/>
    <w:rsid w:val="00894A5F"/>
    <w:rsid w:val="008A624B"/>
    <w:rsid w:val="008A73F7"/>
    <w:rsid w:val="008B2BE4"/>
    <w:rsid w:val="008B3A95"/>
    <w:rsid w:val="008E02B1"/>
    <w:rsid w:val="009123A8"/>
    <w:rsid w:val="00932ECC"/>
    <w:rsid w:val="0093374D"/>
    <w:rsid w:val="00936BF8"/>
    <w:rsid w:val="00943671"/>
    <w:rsid w:val="00944447"/>
    <w:rsid w:val="00945137"/>
    <w:rsid w:val="0095256E"/>
    <w:rsid w:val="009561CF"/>
    <w:rsid w:val="00960133"/>
    <w:rsid w:val="00973D8D"/>
    <w:rsid w:val="00985770"/>
    <w:rsid w:val="009C2FD1"/>
    <w:rsid w:val="009E6D00"/>
    <w:rsid w:val="009F663A"/>
    <w:rsid w:val="00A0315A"/>
    <w:rsid w:val="00A17F0F"/>
    <w:rsid w:val="00A21194"/>
    <w:rsid w:val="00A2211A"/>
    <w:rsid w:val="00A243FA"/>
    <w:rsid w:val="00A36639"/>
    <w:rsid w:val="00A50E72"/>
    <w:rsid w:val="00A55608"/>
    <w:rsid w:val="00A573C8"/>
    <w:rsid w:val="00A60F01"/>
    <w:rsid w:val="00A61E2D"/>
    <w:rsid w:val="00A705CC"/>
    <w:rsid w:val="00A71097"/>
    <w:rsid w:val="00A931FF"/>
    <w:rsid w:val="00AA36F1"/>
    <w:rsid w:val="00AB672F"/>
    <w:rsid w:val="00AB687C"/>
    <w:rsid w:val="00AC6780"/>
    <w:rsid w:val="00AD3EC8"/>
    <w:rsid w:val="00AD496D"/>
    <w:rsid w:val="00AD505C"/>
    <w:rsid w:val="00AD66ED"/>
    <w:rsid w:val="00AE6B59"/>
    <w:rsid w:val="00AF6FA4"/>
    <w:rsid w:val="00B274F5"/>
    <w:rsid w:val="00B3077C"/>
    <w:rsid w:val="00B414F7"/>
    <w:rsid w:val="00B57621"/>
    <w:rsid w:val="00B57D39"/>
    <w:rsid w:val="00B95E9F"/>
    <w:rsid w:val="00BA2668"/>
    <w:rsid w:val="00BB4546"/>
    <w:rsid w:val="00BC0D28"/>
    <w:rsid w:val="00BC2C8E"/>
    <w:rsid w:val="00BC5F4C"/>
    <w:rsid w:val="00BD1F5E"/>
    <w:rsid w:val="00BE4E7B"/>
    <w:rsid w:val="00C01A65"/>
    <w:rsid w:val="00C02C37"/>
    <w:rsid w:val="00C06D2B"/>
    <w:rsid w:val="00C1125E"/>
    <w:rsid w:val="00C41BBD"/>
    <w:rsid w:val="00C64484"/>
    <w:rsid w:val="00C653F1"/>
    <w:rsid w:val="00C93C45"/>
    <w:rsid w:val="00C9611A"/>
    <w:rsid w:val="00CA49D0"/>
    <w:rsid w:val="00CC1AEC"/>
    <w:rsid w:val="00CE1802"/>
    <w:rsid w:val="00D05B51"/>
    <w:rsid w:val="00D07A9E"/>
    <w:rsid w:val="00D275C1"/>
    <w:rsid w:val="00D426F1"/>
    <w:rsid w:val="00D445B7"/>
    <w:rsid w:val="00D50287"/>
    <w:rsid w:val="00D71B8E"/>
    <w:rsid w:val="00D72272"/>
    <w:rsid w:val="00D80742"/>
    <w:rsid w:val="00DA60ED"/>
    <w:rsid w:val="00DE5FDA"/>
    <w:rsid w:val="00DF57E8"/>
    <w:rsid w:val="00E06176"/>
    <w:rsid w:val="00E23234"/>
    <w:rsid w:val="00E23DAB"/>
    <w:rsid w:val="00E30C87"/>
    <w:rsid w:val="00E650CD"/>
    <w:rsid w:val="00E722B4"/>
    <w:rsid w:val="00E77AE2"/>
    <w:rsid w:val="00E82E22"/>
    <w:rsid w:val="00EC3172"/>
    <w:rsid w:val="00EE0DD0"/>
    <w:rsid w:val="00EE2DAD"/>
    <w:rsid w:val="00EE44B3"/>
    <w:rsid w:val="00EE5420"/>
    <w:rsid w:val="00EF03C9"/>
    <w:rsid w:val="00EF16D1"/>
    <w:rsid w:val="00F02F89"/>
    <w:rsid w:val="00F56740"/>
    <w:rsid w:val="00F600FA"/>
    <w:rsid w:val="00F75B91"/>
    <w:rsid w:val="00F968BA"/>
    <w:rsid w:val="00FA1BA6"/>
    <w:rsid w:val="00FA4F0C"/>
    <w:rsid w:val="00FB0EDC"/>
    <w:rsid w:val="00FB163F"/>
    <w:rsid w:val="00FB34DD"/>
    <w:rsid w:val="00FC2F27"/>
    <w:rsid w:val="00FF22AD"/>
    <w:rsid w:val="024363EE"/>
    <w:rsid w:val="127D3218"/>
    <w:rsid w:val="15D14F02"/>
    <w:rsid w:val="1908EFC4"/>
    <w:rsid w:val="256FEC36"/>
    <w:rsid w:val="2712F7F5"/>
    <w:rsid w:val="2909E8B7"/>
    <w:rsid w:val="2C5EA1D6"/>
    <w:rsid w:val="2DF68B2D"/>
    <w:rsid w:val="502C27B4"/>
    <w:rsid w:val="56FA6E78"/>
    <w:rsid w:val="59779DF4"/>
    <w:rsid w:val="623DDE16"/>
    <w:rsid w:val="6329B383"/>
    <w:rsid w:val="664D4793"/>
    <w:rsid w:val="6BB90AF6"/>
    <w:rsid w:val="767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43B5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Arial Unicode MS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Default" w:customStyle="1">
    <w:name w:val="Default"/>
    <w:rPr>
      <w:rFonts w:ascii="Helvetica" w:hAnsi="Helvetica" w:cs="Arial Unicode MS"/>
      <w:color w:val="000000"/>
      <w:sz w:val="22"/>
      <w:szCs w:val="22"/>
    </w:rPr>
  </w:style>
  <w:style w:type="paragraph" w:styleId="BodyA" w:customStyle="1">
    <w:name w:val="Body A"/>
    <w:pPr>
      <w:tabs>
        <w:tab w:val="right" w:pos="9360"/>
      </w:tabs>
      <w:spacing w:after="200" w:line="276" w:lineRule="auto"/>
    </w:pPr>
    <w:rPr>
      <w:rFonts w:ascii="Tahoma" w:hAnsi="Tahoma" w:eastAsia="Tahoma" w:cs="Tahoma"/>
      <w:color w:val="000000"/>
      <w:sz w:val="22"/>
      <w:szCs w:val="22"/>
      <w:u w:color="000000"/>
    </w:rPr>
  </w:style>
  <w:style w:type="paragraph" w:styleId="Heading" w:customStyle="1">
    <w:name w:val="Heading"/>
    <w:next w:val="BodyA"/>
    <w:pPr>
      <w:tabs>
        <w:tab w:val="right" w:pos="9360"/>
      </w:tabs>
      <w:spacing w:after="200" w:line="276" w:lineRule="auto"/>
      <w:outlineLvl w:val="0"/>
    </w:pPr>
    <w:rPr>
      <w:rFonts w:ascii="Tahoma" w:hAnsi="Tahoma" w:cs="Arial Unicode MS"/>
      <w:color w:val="5082BE"/>
      <w:spacing w:val="60"/>
      <w:sz w:val="28"/>
      <w:szCs w:val="28"/>
      <w:u w:color="5082BE"/>
    </w:rPr>
  </w:style>
  <w:style w:type="paragraph" w:styleId="ListParagraph">
    <w:name w:val="List Paragraph"/>
    <w:pPr>
      <w:tabs>
        <w:tab w:val="right" w:pos="9360"/>
      </w:tabs>
      <w:spacing w:line="276" w:lineRule="auto"/>
      <w:ind w:left="720" w:hanging="360"/>
    </w:pPr>
    <w:rPr>
      <w:rFonts w:ascii="Tahoma" w:hAnsi="Tahoma" w:cs="Arial Unicode MS"/>
      <w:color w:val="000000"/>
      <w:sz w:val="22"/>
      <w:szCs w:val="22"/>
      <w:u w:color="000000"/>
    </w:rPr>
  </w:style>
  <w:style w:type="numbering" w:styleId="ImportedStyle1" w:customStyle="1">
    <w:name w:val="Imported Style 1"/>
    <w:pPr>
      <w:numPr>
        <w:numId w:val="2"/>
      </w:numPr>
    </w:pPr>
  </w:style>
  <w:style w:type="numbering" w:styleId="ImportedStyle2" w:customStyle="1">
    <w:name w:val="Imported Style 2"/>
    <w:pPr>
      <w:numPr>
        <w:numId w:val="4"/>
      </w:numPr>
    </w:pPr>
  </w:style>
  <w:style w:type="numbering" w:styleId="ImportedStyle3" w:customStyle="1">
    <w:name w:val="Imported Style 3"/>
    <w:pPr>
      <w:numPr>
        <w:numId w:val="8"/>
      </w:numPr>
    </w:pPr>
  </w:style>
  <w:style w:type="numbering" w:styleId="ImportedStyle8" w:customStyle="1">
    <w:name w:val="Imported Style 8"/>
    <w:pPr>
      <w:numPr>
        <w:numId w:val="10"/>
      </w:numPr>
    </w:pPr>
  </w:style>
  <w:style w:type="numbering" w:styleId="ImportedStyle9" w:customStyle="1">
    <w:name w:val="Imported Style 9"/>
    <w:pPr>
      <w:numPr>
        <w:numId w:val="12"/>
      </w:numPr>
    </w:pPr>
  </w:style>
  <w:style w:type="numbering" w:styleId="ImportedStyle12" w:customStyle="1">
    <w:name w:val="Imported Style 12"/>
    <w:pPr>
      <w:numPr>
        <w:numId w:val="14"/>
      </w:numPr>
    </w:pPr>
  </w:style>
  <w:style w:type="numbering" w:styleId="ImportedStyle10" w:customStyle="1">
    <w:name w:val="Imported Style 10"/>
    <w:pPr>
      <w:numPr>
        <w:numId w:val="16"/>
      </w:numPr>
    </w:pPr>
  </w:style>
  <w:style w:type="numbering" w:styleId="ImportedStyle11" w:customStyle="1">
    <w:name w:val="Imported Style 11"/>
    <w:pPr>
      <w:numPr>
        <w:numId w:val="20"/>
      </w:numPr>
    </w:pPr>
  </w:style>
  <w:style w:type="numbering" w:styleId="ImportedStyle13" w:customStyle="1">
    <w:name w:val="Imported Style 13"/>
    <w:pPr>
      <w:numPr>
        <w:numId w:val="23"/>
      </w:numPr>
    </w:pPr>
  </w:style>
  <w:style w:type="numbering" w:styleId="ImportedStyle14" w:customStyle="1">
    <w:name w:val="Imported Style 14"/>
    <w:pPr>
      <w:numPr>
        <w:numId w:val="25"/>
      </w:numPr>
    </w:pPr>
  </w:style>
  <w:style w:type="numbering" w:styleId="ImportedStyle15" w:customStyle="1">
    <w:name w:val="Imported Style 15"/>
    <w:pPr>
      <w:numPr>
        <w:numId w:val="27"/>
      </w:numPr>
    </w:pPr>
  </w:style>
  <w:style w:type="numbering" w:styleId="ImportedStyle16" w:customStyle="1">
    <w:name w:val="Imported Style 16"/>
    <w:pPr>
      <w:numPr>
        <w:numId w:val="29"/>
      </w:numPr>
    </w:pPr>
  </w:style>
  <w:style w:type="numbering" w:styleId="ImportedStyle17" w:customStyle="1">
    <w:name w:val="Imported Style 17"/>
    <w:pPr>
      <w:numPr>
        <w:numId w:val="31"/>
      </w:numPr>
    </w:pPr>
  </w:style>
  <w:style w:type="numbering" w:styleId="ImportedStyle18" w:customStyle="1">
    <w:name w:val="Imported Style 18"/>
    <w:pPr>
      <w:numPr>
        <w:numId w:val="33"/>
      </w:numPr>
    </w:pPr>
  </w:style>
  <w:style w:type="paragraph" w:styleId="Body" w:customStyle="1">
    <w:name w:val="Body"/>
    <w:rsid w:val="001121A5"/>
    <w:pPr>
      <w:tabs>
        <w:tab w:val="right" w:pos="9360"/>
      </w:tabs>
      <w:spacing w:after="200" w:line="276" w:lineRule="auto"/>
    </w:pPr>
    <w:rPr>
      <w:rFonts w:ascii="Tahoma" w:hAnsi="Arial Unicode MS" w:cs="Arial Unicode MS"/>
      <w:color w:val="000000"/>
      <w:sz w:val="22"/>
      <w:szCs w:val="22"/>
      <w:u w:color="000000"/>
    </w:rPr>
  </w:style>
  <w:style w:type="paragraph" w:styleId="NormalWeb">
    <w:name w:val="Normal (Web)"/>
    <w:basedOn w:val="Normal"/>
    <w:uiPriority w:val="99"/>
    <w:semiHidden/>
    <w:unhideWhenUsed/>
    <w:rsid w:val="00882B37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before="100" w:beforeAutospacing="1" w:after="100" w:afterAutospacing="1"/>
    </w:pPr>
    <w:rPr>
      <w:rFonts w:eastAsia="Times New Roman"/>
      <w:bdr w:val="none" w:color="auto" w:sz="0" w:space="0"/>
      <w:lang w:eastAsia="zh-CN"/>
    </w:rPr>
  </w:style>
  <w:style w:type="table" w:styleId="TableGrid">
    <w:name w:val="Table Grid"/>
    <w:basedOn w:val="TableNormal"/>
    <w:uiPriority w:val="39"/>
    <w:rsid w:val="0047012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D275C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275C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75C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275C1"/>
    <w:rPr>
      <w:sz w:val="24"/>
      <w:szCs w:val="24"/>
      <w:lang w:eastAsia="en-US"/>
    </w:rPr>
  </w:style>
  <w:style w:type="character" w:styleId="normaltextrun" w:customStyle="1">
    <w:name w:val="normaltextrun"/>
    <w:basedOn w:val="DefaultParagraphFont"/>
    <w:rsid w:val="002A0CB1"/>
  </w:style>
  <w:style w:type="character" w:styleId="eop" w:customStyle="1">
    <w:name w:val="eop"/>
    <w:basedOn w:val="DefaultParagraphFont"/>
    <w:rsid w:val="002A0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7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5ac12dec66d64af8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ahoma"/>
        <a:ea typeface="Tahoma"/>
        <a:cs typeface="Tahom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He, Lishu</lastModifiedBy>
  <revision>14</revision>
  <dcterms:created xsi:type="dcterms:W3CDTF">2022-07-13T14:53:00.0000000Z</dcterms:created>
  <dcterms:modified xsi:type="dcterms:W3CDTF">2023-10-22T01:29:11.2131627Z</dcterms:modified>
</coreProperties>
</file>