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Skip-Softmax + SAGE Attention Backend — vLLM-Omni Integration</w:t>
      </w:r>
    </w:p>
    <w:p>
      <w:r>
        <w:rPr>
          <w:i/>
          <w:color w:val="707070"/>
        </w:rPr>
        <w:t>Verified against FlashInfer 0.6.12 and TensorRT-LLM sparse-attention docs. Algorithm: BLASST (arXiv 2512.12087).</w:t>
      </w:r>
    </w:p>
    <w:p>
      <w:pPr>
        <w:pStyle w:val="Heading1"/>
      </w:pPr>
      <w:r>
        <w:rPr>
          <w:color w:val="537A00"/>
        </w:rPr>
        <w:t>1. User config (mirror TensorRT-LLM)</w:t>
      </w:r>
    </w:p>
    <w:p>
      <w:pPr>
        <w:spacing w:after="120"/>
        <w:ind w:left="200"/>
      </w:pPr>
      <w:r>
        <w:rPr>
          <w:rFonts w:ascii="Consolas" w:hAnsi="Consolas"/>
          <w:sz w:val="18"/>
        </w:rPr>
        <w:t>attention_backend: trtllm            # -&gt; FlashInfer trtllm-gen path</w:t>
        <w:br/>
        <w:t>sparse_attention_config:</w:t>
        <w:br/>
        <w:t xml:space="preserve">  algorithm: skip_softmax</w:t>
        <w:br/>
        <w:t xml:space="preserve">  target_sparsity: 0.5               # or  threshold_scale_factor: 5000.0</w:t>
        <w:br/>
        <w:t xml:space="preserve">  disabled_until_timestep: 0.6       # normalized [0,1], keep early steps dense</w:t>
        <w:br/>
        <w:t># SAGE (FP8 attention quant) is a separate feature: sage: true, block (1,4,0,1)</w:t>
      </w:r>
    </w:p>
    <w:p>
      <w:pPr>
        <w:pStyle w:val="Heading1"/>
      </w:pPr>
      <w:r>
        <w:rPr>
          <w:color w:val="537A00"/>
        </w:rPr>
        <w:t>2. Kernel — FlashInfer</w:t>
      </w:r>
    </w:p>
    <w:p>
      <w:r>
        <w:t>flashinfer.prefill.trtllm_ragged_attention_deepseek(...):</w:t>
      </w:r>
    </w:p>
    <w:p>
      <w:pPr>
        <w:spacing w:after="120"/>
        <w:ind w:left="200"/>
      </w:pPr>
      <w:r>
        <w:rPr>
          <w:rFonts w:ascii="Consolas" w:hAnsi="Consolas"/>
          <w:sz w:val="18"/>
        </w:rPr>
        <w:t>skip_softmax_threshold_scale_factor = factor   # threshold = factor / seqlen</w:t>
        <w:br/>
        <w:t>sage_attn_sfs           = (q_sf, k_sf, None, v_sf)   # dynamic FP8 block scales</w:t>
        <w:br/>
        <w:t>num_elts_per_sage_attn_blk = (1, 4, 0, 1)      # (Q,K,P,V); (0,0,0,0)=SAGE off</w:t>
        <w:br/>
        <w:t>bmm1_scale = scale_q * scale_k * sm_scale      # fused by caller</w:t>
        <w:br/>
        <w:t>bmm2_scale = scale_v</w:t>
        <w:br/>
        <w:t>backend    = "trtllm-gen"                       # cute-dsl backend has NO SAGE</w:t>
      </w:r>
    </w:p>
    <w:p>
      <w:pPr>
        <w:pStyle w:val="Heading1"/>
      </w:pPr>
      <w:r>
        <w:rPr>
          <w:color w:val="537A00"/>
        </w:rPr>
        <w:t>3. Calibration — in checkpoint config.json (from ModelOpt)</w:t>
      </w:r>
    </w:p>
    <w:p>
      <w:pPr>
        <w:spacing w:after="120"/>
        <w:ind w:left="200"/>
      </w:pPr>
      <w:r>
        <w:rPr>
          <w:rFonts w:ascii="Consolas" w:hAnsi="Consolas"/>
          <w:sz w:val="18"/>
        </w:rPr>
        <w:t>"sparse_attention_config": {</w:t>
        <w:br/>
        <w:t xml:space="preserve">  "config_groups": {</w:t>
        <w:br/>
        <w:t xml:space="preserve">    "group_0": {</w:t>
        <w:br/>
        <w:t xml:space="preserve">      "algorithm": "skip_softmax",</w:t>
        <w:br/>
        <w:t xml:space="preserve">      "threshold_scale_factor": {</w:t>
        <w:br/>
        <w:t xml:space="preserve">        "formula": "a * exp(b * target_sparsity)",</w:t>
        <w:br/>
        <w:t xml:space="preserve">        "coefficients": {"a": 1000.0, "b": 5.0}</w:t>
        <w:br/>
        <w:t xml:space="preserve">      },</w:t>
        <w:br/>
        <w:t xml:space="preserve">      "target_sparsity": 0.5,</w:t>
        <w:br/>
        <w:t xml:space="preserve">      "disabled_until_timestep": 0.8,</w:t>
        <w:br/>
        <w:t xml:space="preserve">      "ignore": ["blocks.0.attn1"]</w:t>
        <w:br/>
        <w:t xml:space="preserve">    }</w:t>
        <w:br/>
        <w:t xml:space="preserve">  }</w:t>
        <w:br/>
        <w:t>}</w:t>
      </w:r>
    </w:p>
    <w:p>
      <w:pPr>
        <w:pStyle w:val="ListBullet"/>
      </w:pPr>
      <w:r>
        <w:t>target_sparsity -&gt; factor via a*exp(b*target_sparsity) (numexpr), per config_group.</w:t>
      </w:r>
    </w:p>
    <w:p>
      <w:pPr>
        <w:pStyle w:val="ListBullet"/>
      </w:pPr>
      <w:r>
        <w:t>ignore = layer patterns (fnmatch) that stay dense.</w:t>
      </w:r>
    </w:p>
    <w:p>
      <w:pPr>
        <w:pStyle w:val="ListBullet"/>
      </w:pPr>
      <w:r>
        <w:t>factor is passed to the kernel; the kernel divides by seqlen at runtime.</w:t>
      </w:r>
    </w:p>
    <w:p>
      <w:pPr>
        <w:pStyle w:val="ListBullet"/>
      </w:pPr>
      <w:r>
        <w:t>Metadata lives in the checkpoint config.json (diffusers: per-component config.json).</w:t>
      </w:r>
    </w:p>
    <w:p>
      <w:pPr>
        <w:pStyle w:val="Heading1"/>
      </w:pPr>
      <w:r>
        <w:rPr>
          <w:color w:val="537A00"/>
        </w:rPr>
        <w:t>4. vLLM-Omni to-do</w:t>
      </w:r>
    </w:p>
    <w:p>
      <w:pPr>
        <w:pStyle w:val="ListBullet"/>
      </w:pPr>
      <w:r>
        <w:t>Register `trtllm` diffusion attention backend = FlashInfer trtllm-gen path.</w:t>
      </w:r>
    </w:p>
    <w:p>
      <w:pPr>
        <w:pStyle w:val="ListBullet"/>
      </w:pPr>
      <w:r>
        <w:t>Read sparse_attention_config from checkpoint config.json; eval formula per group; skip ignored layers.</w:t>
      </w:r>
    </w:p>
    <w:p>
      <w:pPr>
        <w:pStyle w:val="ListBullet"/>
      </w:pPr>
      <w:r>
        <w:t>Gate skip by normalized denoise timestep; key CUDA graphs per disabled/enabled phase.</w:t>
      </w:r>
    </w:p>
    <w:p>
      <w:pPr>
        <w:pStyle w:val="ListBullet"/>
      </w:pPr>
      <w:r>
        <w:t>Hardware/shape gate (SM100+, head_dim=128, dense MHA) -&gt; else fall back to flash-attn.</w:t>
      </w:r>
    </w:p>
    <w:p>
      <w:pPr>
        <w:pStyle w:val="ListBullet"/>
      </w:pPr>
      <w:r>
        <w:t>SAGE FP8 attention quant is runtime/dynamic (no calibration); GEMM FP8/NVFP4 uses the existing ModelOpt loader (#5076/#5087).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