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23B5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6A63C"/>
                <w:sz w:val="22"/>
              </w:rPr>
              <w:t>AYUDA MEMORIA</w:t>
            </w:r>
          </w:p>
          <w:p>
            <w:pPr>
              <w:jc w:val="center"/>
            </w:pPr>
            <w:r>
              <w:rPr>
                <w:b/>
                <w:color w:val="FFFFFF"/>
                <w:sz w:val="40"/>
              </w:rPr>
              <w:t>LICEO NAVAL “ALMIRANTE GUISE”</w:t>
            </w:r>
          </w:p>
          <w:p>
            <w:pPr>
              <w:jc w:val="center"/>
            </w:pPr>
            <w:r>
              <w:rPr>
                <w:color w:val="FFFFFF"/>
                <w:sz w:val="19"/>
              </w:rPr>
              <w:t>Situación institucional, registral y estadística - 2026</w:t>
            </w:r>
          </w:p>
        </w:tc>
      </w:tr>
    </w:tbl>
    <w:p>
      <w:pPr>
        <w:spacing w:after="100"/>
        <w:jc w:val="center"/>
      </w:pPr>
      <w:r>
        <w:rPr>
          <w:b/>
          <w:color w:val="1F6FA8"/>
          <w:sz w:val="19"/>
        </w:rPr>
        <w:t>UGEL 07 - San Borja  |  Código local 322232  |  Estado: ACTIVO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3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23B5D"/>
                <w:sz w:val="34"/>
              </w:rPr>
              <w:t>1,714</w:t>
            </w:r>
          </w:p>
          <w:p>
            <w:pPr>
              <w:jc w:val="center"/>
            </w:pPr>
            <w:r>
              <w:rPr>
                <w:color w:val="667681"/>
                <w:sz w:val="16"/>
              </w:rPr>
              <w:t>Estudiantes</w:t>
              <w:br/>
              <w:t>servicio principal</w:t>
            </w:r>
          </w:p>
        </w:tc>
        <w:tc>
          <w:tcPr>
            <w:tcW w:type="dxa" w:w="2592"/>
            <w:shd w:fill="EAF3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23B5D"/>
                <w:sz w:val="34"/>
              </w:rPr>
              <w:t>617</w:t>
            </w:r>
          </w:p>
          <w:p>
            <w:pPr>
              <w:jc w:val="center"/>
            </w:pPr>
            <w:r>
              <w:rPr>
                <w:color w:val="667681"/>
                <w:sz w:val="16"/>
              </w:rPr>
              <w:t>Estudiantes</w:t>
              <w:br/>
              <w:t>PEAD</w:t>
            </w:r>
          </w:p>
        </w:tc>
        <w:tc>
          <w:tcPr>
            <w:tcW w:type="dxa" w:w="2592"/>
            <w:shd w:fill="EAF3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23B5D"/>
                <w:sz w:val="34"/>
              </w:rPr>
              <w:t>2,331</w:t>
            </w:r>
          </w:p>
          <w:p>
            <w:pPr>
              <w:jc w:val="center"/>
            </w:pPr>
            <w:r>
              <w:rPr>
                <w:color w:val="667681"/>
                <w:sz w:val="16"/>
              </w:rPr>
              <w:t>Matrícula</w:t>
              <w:br/>
              <w:t>identificada</w:t>
            </w:r>
          </w:p>
        </w:tc>
        <w:tc>
          <w:tcPr>
            <w:tcW w:type="dxa" w:w="2592"/>
            <w:shd w:fill="EAF3F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23B5D"/>
                <w:sz w:val="34"/>
              </w:rPr>
              <w:t>25</w:t>
            </w:r>
          </w:p>
          <w:p>
            <w:pPr>
              <w:jc w:val="center"/>
            </w:pPr>
            <w:r>
              <w:rPr>
                <w:color w:val="667681"/>
                <w:sz w:val="16"/>
              </w:rPr>
              <w:t>Plazas NEXUS</w:t>
              <w:br/>
              <w:t>identificadas</w:t>
            </w:r>
          </w:p>
        </w:tc>
      </w:tr>
    </w:tbl>
    <w:p>
      <w:pPr>
        <w:spacing w:before="100" w:after="60"/>
        <w:pBdr>
          <w:bottom w:val="single" w:sz="12" w:space="2" w:color="D6A63C"/>
        </w:pBdr>
      </w:pPr>
      <w:r>
        <w:rPr>
          <w:b/>
          <w:color w:val="123B5D"/>
          <w:sz w:val="22"/>
        </w:rPr>
        <w:t>1. IDENTIFICACIÓN INSTITUCIONAL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Institución educativa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Liceo Naval “Almirante Guise”</w:t>
            </w:r>
          </w:p>
        </w:tc>
      </w:tr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Código IE - RIE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20418461</w:t>
            </w:r>
          </w:p>
        </w:tc>
      </w:tr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Código de local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322232</w:t>
            </w:r>
          </w:p>
        </w:tc>
      </w:tr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Ámbito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DRE Lima Metropolitana - UGEL 07 San Borja</w:t>
            </w:r>
          </w:p>
        </w:tc>
      </w:tr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Gestión / dependencia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Pública de gestión directa / Otro sector público - FF.AA.</w:t>
            </w:r>
          </w:p>
        </w:tc>
      </w:tr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Entidad gestora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Marina de Guerra del Perú</w:t>
            </w:r>
          </w:p>
        </w:tc>
      </w:tr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Directora registrada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Carito Indira Ayala Delgado (inicio registrado: 03/02/2026)</w:t>
            </w:r>
          </w:p>
        </w:tc>
      </w:tr>
      <w:tr>
        <w:tc>
          <w:tcPr>
            <w:tcW w:type="dxa" w:w="2520"/>
            <w:shd w:fill="EAF3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  <w:sz w:val="16"/>
              </w:rPr>
              <w:t>Servicio educativo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Educación Básica Regular - Inicial, Primaria y Secundaria</w:t>
            </w:r>
          </w:p>
        </w:tc>
      </w:tr>
    </w:tbl>
    <w:p>
      <w:pPr>
        <w:spacing w:before="100" w:after="60"/>
        <w:pBdr>
          <w:bottom w:val="single" w:sz="12" w:space="2" w:color="D6A63C"/>
        </w:pBdr>
      </w:pPr>
      <w:r>
        <w:rPr>
          <w:b/>
          <w:color w:val="123B5D"/>
          <w:sz w:val="22"/>
        </w:rPr>
        <w:t>2. ANTECEDENTES Y SITUACIÓN REGISTRAL</w:t>
      </w:r>
    </w:p>
    <w:p>
      <w:r>
        <w:rPr>
          <w:b/>
        </w:rPr>
        <w:t xml:space="preserve">El Liceo Naval “Almirante Guise” </w:t>
      </w:r>
      <w:r>
        <w:t>cuenta con antecedentes administrativos desde 1964. La documentación revisada permite reconstruir su trayectoria de creación, traslado, adecuación de la gestión y posteriores actualizaciones registrales.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23B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type="dxa" w:w="3456"/>
            <w:shd w:fill="123B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3456"/>
            <w:shd w:fill="123B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Hito principal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EAF3F8"/>
          </w:tcPr>
          <w:p>
            <w:pPr>
              <w:jc w:val="center"/>
            </w:pPr>
            <w:r>
              <w:rPr>
                <w:b/>
                <w:color w:val="1F6FA8"/>
              </w:rPr>
              <w:t>1964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RM N.° 1647</w:t>
              <w:br/>
              <w:t>15/04/1964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Autoriza la apertura y funcionamiento del Liceo Naval “Almirante Guise” como plantel mixto.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EAF3F8"/>
          </w:tcPr>
          <w:p>
            <w:pPr>
              <w:jc w:val="center"/>
            </w:pPr>
            <w:r>
              <w:rPr>
                <w:b/>
                <w:color w:val="1F6FA8"/>
              </w:rPr>
              <w:t>1986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RM N.° 175-86-ED</w:t>
              <w:br/>
              <w:t>18/04/1986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Acto administrativo vinculado al traslado de la institución.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EAF3F8"/>
          </w:tcPr>
          <w:p>
            <w:pPr>
              <w:jc w:val="center"/>
            </w:pPr>
            <w:r>
              <w:rPr>
                <w:b/>
                <w:color w:val="1F6FA8"/>
              </w:rPr>
              <w:t>1992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RDUSE N.° 16</w:t>
              <w:br/>
              <w:t>23/01/1992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Antecedente administrativo identificado en la documentación institucional.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EAF3F8"/>
          </w:tcPr>
          <w:p>
            <w:pPr>
              <w:jc w:val="center"/>
            </w:pPr>
            <w:r>
              <w:rPr>
                <w:b/>
                <w:color w:val="1F6FA8"/>
              </w:rPr>
              <w:t>2006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RDR N.° 02625-2006-DRELM</w:t>
              <w:br/>
              <w:t>07/06/2006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Dispone la adecuación como IE Pública de Gestión Directa del Ministerio de Defensa - Marina de Guerra del Perú.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EAF3F8"/>
          </w:tcPr>
          <w:p>
            <w:pPr>
              <w:jc w:val="center"/>
            </w:pPr>
            <w:r>
              <w:rPr>
                <w:b/>
                <w:color w:val="1F6FA8"/>
              </w:rPr>
              <w:t>2026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RIE</w:t>
              <w:br/>
              <w:t>18/05/2026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5"/>
              </w:rPr>
              <w:t>Registra un evento de cambio de entidad gestora, sustentado en la RDR de 2006.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6D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23B5D"/>
              </w:rPr>
              <w:t xml:space="preserve">Precisión registral: </w:t>
            </w:r>
            <w:r>
              <w:t>la fecha del acto resolutivo y la fecha de registro o ejecución en el RIE corresponden a momentos distintos; por ello deben presentarse diferenciadamente.</w:t>
            </w:r>
          </w:p>
        </w:tc>
      </w:tr>
    </w:tbl>
    <w:p>
      <w:pPr>
        <w:spacing w:before="100" w:after="60"/>
        <w:pBdr>
          <w:bottom w:val="single" w:sz="12" w:space="2" w:color="D6A63C"/>
        </w:pBdr>
      </w:pPr>
      <w:r>
        <w:rPr>
          <w:b/>
          <w:color w:val="123B5D"/>
          <w:sz w:val="22"/>
        </w:rPr>
        <w:t>3. MATRÍCULA 2026 - SIAGIE</w:t>
      </w:r>
    </w:p>
    <w:p>
      <w:r>
        <w:t>Con corte al 23 de septiembre de 2026, se identifican los siguientes registros de matrícula: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6FA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2592"/>
            <w:shd w:fill="1F6FA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Inicial</w:t>
            </w:r>
          </w:p>
        </w:tc>
        <w:tc>
          <w:tcPr>
            <w:tcW w:type="dxa" w:w="2592"/>
            <w:shd w:fill="1F6FA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Primaria</w:t>
            </w:r>
          </w:p>
        </w:tc>
        <w:tc>
          <w:tcPr>
            <w:tcW w:type="dxa" w:w="2592"/>
            <w:shd w:fill="1F6FA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Secundaria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Liceo Naval Almirante Guise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741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772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PEAD Liceo Naval Almirante Guise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6"/>
              </w:rPr>
              <w:t>421</w:t>
            </w:r>
          </w:p>
        </w:tc>
      </w:tr>
    </w:tbl>
    <w:p>
      <w:pPr>
        <w:jc w:val="center"/>
      </w:pPr>
      <w:r>
        <w:rPr>
          <w:b/>
          <w:color w:val="123B5D"/>
          <w:sz w:val="18"/>
        </w:rPr>
        <w:t>Servicio principal: 1,714 estudiantes   |   PEAD: 617   |   Total identificado: 2,331</w:t>
      </w:r>
    </w:p>
    <w:p>
      <w:r>
        <w:rPr>
          <w:b/>
        </w:rPr>
        <w:t xml:space="preserve">Criterio de presentación: </w:t>
      </w:r>
      <w:r>
        <w:t>el servicio principal y el PEAD deben mantenerse diferenciados, debido a que corresponden a registros y códigos modulares propios.</w:t>
      </w:r>
    </w:p>
    <w:p>
      <w:pPr>
        <w:spacing w:before="100" w:after="60"/>
        <w:pBdr>
          <w:bottom w:val="single" w:sz="12" w:space="2" w:color="D6A63C"/>
        </w:pBdr>
      </w:pPr>
      <w:r>
        <w:rPr>
          <w:b/>
          <w:color w:val="123B5D"/>
          <w:sz w:val="22"/>
        </w:rPr>
        <w:t>4. PLAZAS IDENTIFICADAS - NEXUS</w:t>
      </w:r>
    </w:p>
    <w:p>
      <w:r>
        <w:rPr>
          <w:b w:val="0"/>
        </w:rPr>
        <w:t xml:space="preserve">En la base NEXUS revisada se identificaron </w:t>
      </w:r>
      <w:r>
        <w:rPr>
          <w:b/>
          <w:color w:val="123B5D"/>
        </w:rPr>
        <w:t>25 plazas distintas</w:t>
      </w:r>
      <w:r>
        <w:t>: 16 asociadas a Primaria y 9 a Secundaria. Por cargo, se registran 24 plazas de profesor y 1 plaza de personal de limpieza y mantenimiento; según situación laboral, 19 corresponden a contratados y 6 a nombrados.</w:t>
      </w:r>
    </w:p>
    <w:p>
      <w:r>
        <w:rPr>
          <w:b/>
        </w:rPr>
        <w:t xml:space="preserve">Alcance: </w:t>
      </w:r>
      <w:r>
        <w:t>la base entregada no presenta registros correspondientes al nivel Inicial; por tanto, las 25 plazas no deben interpretarse como la totalidad del personal de la institución.</w:t>
      </w:r>
    </w:p>
    <w:p>
      <w:pPr>
        <w:spacing w:before="100" w:after="60"/>
        <w:pBdr>
          <w:bottom w:val="single" w:sz="12" w:space="2" w:color="D6A63C"/>
        </w:pBdr>
      </w:pPr>
      <w:r>
        <w:rPr>
          <w:b/>
          <w:color w:val="123B5D"/>
          <w:sz w:val="22"/>
        </w:rPr>
        <w:t>5. SÍNTESIS EJECUTIVA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 xml:space="preserve">El Liceo Naval “Almirante Guise” </w:t>
            </w:r>
            <w:r>
              <w:t>es una institución educativa pública de gestión directa vinculada a la Marina de Guerra del Perú, con antecedentes documentales desde 1964. Actualmente figura activa en el RIE y brinda los niveles Inicial, Primaria y Secundaria. Para 2026, el servicio principal registra 1,714 estudiantes; adicionalmente, el PEAD registra 617 estudiantes. La documentación disponible permite sustentar su trayectoria administrativa y registral, así como presentar de manera diferenciada la información de matrícula y plazas.</w:t>
            </w:r>
          </w:p>
        </w:tc>
      </w:tr>
    </w:tbl>
    <w:p>
      <w:pPr>
        <w:spacing w:before="120"/>
      </w:pPr>
      <w:r>
        <w:rPr>
          <w:b/>
          <w:color w:val="123B5D"/>
        </w:rPr>
        <w:t xml:space="preserve">Fuentes: </w:t>
      </w:r>
      <w:r>
        <w:t>Registro de Instituciones Educativas (RIE), SIAGIE, NEXUS y actos resolutivos obrantes en la documentación revisada.</w:t>
      </w:r>
    </w:p>
    <w:p>
      <w:pPr>
        <w:jc w:val="right"/>
      </w:pPr>
      <w:r>
        <w:rPr>
          <w:b/>
          <w:color w:val="667681"/>
          <w:sz w:val="16"/>
        </w:rPr>
        <w:t>Elaborado por: EEM - OPP - DRELM  |  24 de septiembre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681"/>
        <w:sz w:val="14"/>
      </w:rPr>
      <w:t>AYUDA MEMORIA - LICEO NAVAL “ALMIRANTE GUISE”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3B5D"/>
        <w:sz w:val="16"/>
      </w:rPr>
      <w:t>DRELM  |  OPP  |  EQUIPO DE ESTADÍSTICA Y MONITOREO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B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6FA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