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李明</w:t>
      </w:r>
    </w:p>
    <w:p>
      <w:r>
        <w:t>liming@example.com</w:t>
      </w:r>
    </w:p>
    <w:p>
      <w:r>
        <w:t>13912345678</w:t>
      </w:r>
    </w:p>
    <w:p/>
    <w:p>
      <w:r>
        <w:t>Education</w:t>
      </w:r>
    </w:p>
    <w:p>
      <w:r>
        <w:t>2015-2019 浙江大学 Bachelor 计算机科学</w:t>
      </w:r>
    </w:p>
    <w:p/>
    <w:p>
      <w:r>
        <w:t>Work Experience</w:t>
      </w:r>
    </w:p>
    <w:p>
      <w:r>
        <w:t>2019.06-2022.06 阿里巴巴 后端工程师</w:t>
      </w:r>
    </w:p>
    <w:p>
      <w:r>
        <w:t>负责微服务架构设计与实现</w:t>
      </w:r>
    </w:p>
    <w:p/>
    <w:p>
      <w:r>
        <w:t>Skills</w:t>
      </w:r>
    </w:p>
    <w:p>
      <w:r>
        <w:t>Python, Java, Docker, Kubernetes, MySQL, Redis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