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3DCEF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1772285" cy="5302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53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FF7147">
      <w:pPr>
        <w:rPr>
          <w:rFonts w:hint="eastAsia" w:ascii="Times New Roman" w:hAnsi="Times New Roman" w:eastAsia="宋体" w:cs="微软雅黑"/>
        </w:rPr>
      </w:pPr>
    </w:p>
    <w:p w14:paraId="03A969F8">
      <w:pPr>
        <w:rPr>
          <w:rFonts w:hint="eastAsia" w:ascii="Times New Roman" w:hAnsi="Times New Roman" w:eastAsia="宋体" w:cs="微软雅黑"/>
        </w:rPr>
      </w:pPr>
    </w:p>
    <w:p w14:paraId="1552F2EA">
      <w:pPr>
        <w:rPr>
          <w:rFonts w:hint="eastAsia" w:ascii="Times New Roman" w:hAnsi="Times New Roman" w:eastAsia="宋体" w:cs="微软雅黑"/>
        </w:rPr>
      </w:pPr>
    </w:p>
    <w:p w14:paraId="2A3DA7BE">
      <w:pPr>
        <w:rPr>
          <w:rFonts w:hint="eastAsia" w:ascii="Times New Roman" w:hAnsi="Times New Roman" w:eastAsia="宋体" w:cs="微软雅黑"/>
        </w:rPr>
      </w:pPr>
    </w:p>
    <w:p w14:paraId="1A58E85C">
      <w:pPr>
        <w:jc w:val="center"/>
        <w:rPr>
          <w:rFonts w:hint="eastAsia" w:ascii="Times New Roman" w:hAnsi="Times New Roman" w:eastAsia="宋体" w:cs="微软雅黑"/>
          <w:sz w:val="52"/>
          <w:szCs w:val="52"/>
        </w:rPr>
      </w:pPr>
      <w:r>
        <w:rPr>
          <w:rFonts w:hint="eastAsia" w:ascii="Times New Roman" w:hAnsi="Times New Roman" w:eastAsia="宋体" w:cs="微软雅黑"/>
          <w:color w:val="171725"/>
          <w:sz w:val="52"/>
          <w:szCs w:val="52"/>
          <w:shd w:val="clear" w:color="auto" w:fill="FFFFFF"/>
        </w:rPr>
        <w:t>智能充电桩调度计费</w:t>
      </w:r>
      <w:r>
        <w:rPr>
          <w:rFonts w:hint="eastAsia" w:ascii="Times New Roman" w:hAnsi="Times New Roman" w:eastAsia="宋体" w:cs="微软雅黑"/>
          <w:sz w:val="52"/>
          <w:szCs w:val="52"/>
        </w:rPr>
        <w:t>系统概要设计</w:t>
      </w:r>
    </w:p>
    <w:p w14:paraId="2681569B">
      <w:pPr>
        <w:jc w:val="center"/>
        <w:rPr>
          <w:rFonts w:hint="eastAsia" w:ascii="Times New Roman" w:hAnsi="Times New Roman" w:eastAsia="宋体" w:cs="微软雅黑"/>
          <w:sz w:val="40"/>
          <w:szCs w:val="40"/>
        </w:rPr>
      </w:pPr>
      <w:r>
        <w:rPr>
          <w:rFonts w:hint="eastAsia" w:ascii="Times New Roman" w:hAnsi="Times New Roman" w:eastAsia="宋体" w:cs="微软雅黑"/>
          <w:sz w:val="40"/>
          <w:szCs w:val="40"/>
        </w:rPr>
        <w:t>基于UML 的面向对象建模方法</w:t>
      </w:r>
    </w:p>
    <w:p w14:paraId="2152B523">
      <w:pPr>
        <w:jc w:val="center"/>
        <w:rPr>
          <w:rFonts w:hint="eastAsia" w:ascii="Times New Roman" w:hAnsi="Times New Roman" w:eastAsia="宋体" w:cs="微软雅黑"/>
          <w:sz w:val="40"/>
          <w:szCs w:val="40"/>
        </w:rPr>
      </w:pPr>
    </w:p>
    <w:p w14:paraId="08C81438">
      <w:pPr>
        <w:jc w:val="center"/>
        <w:rPr>
          <w:rFonts w:hint="eastAsia" w:ascii="Times New Roman" w:hAnsi="Times New Roman" w:eastAsia="宋体" w:cs="微软雅黑"/>
          <w:sz w:val="40"/>
          <w:szCs w:val="40"/>
        </w:rPr>
      </w:pPr>
    </w:p>
    <w:p w14:paraId="67CB6BAD">
      <w:pPr>
        <w:jc w:val="center"/>
        <w:rPr>
          <w:rFonts w:hint="eastAsia" w:ascii="Times New Roman" w:hAnsi="Times New Roman" w:eastAsia="宋体" w:cs="微软雅黑"/>
          <w:sz w:val="40"/>
          <w:szCs w:val="40"/>
        </w:rPr>
      </w:pPr>
    </w:p>
    <w:p w14:paraId="35A8794A">
      <w:pPr>
        <w:jc w:val="center"/>
        <w:rPr>
          <w:rFonts w:hint="eastAsia" w:ascii="Times New Roman" w:hAnsi="Times New Roman" w:eastAsia="宋体" w:cs="微软雅黑"/>
          <w:sz w:val="40"/>
          <w:szCs w:val="40"/>
        </w:rPr>
      </w:pPr>
    </w:p>
    <w:p w14:paraId="1BD7451B">
      <w:pPr>
        <w:jc w:val="center"/>
        <w:rPr>
          <w:rFonts w:hint="eastAsia" w:ascii="Times New Roman" w:hAnsi="Times New Roman" w:eastAsia="宋体" w:cs="微软雅黑"/>
          <w:sz w:val="40"/>
          <w:szCs w:val="40"/>
        </w:rPr>
      </w:pPr>
    </w:p>
    <w:p w14:paraId="4EBB3B6F">
      <w:pPr>
        <w:jc w:val="center"/>
        <w:rPr>
          <w:rFonts w:hint="eastAsia" w:ascii="Times New Roman" w:hAnsi="Times New Roman" w:eastAsia="宋体" w:cs="微软雅黑"/>
          <w:sz w:val="40"/>
          <w:szCs w:val="40"/>
        </w:rPr>
      </w:pPr>
    </w:p>
    <w:p w14:paraId="4AE4446F">
      <w:pPr>
        <w:ind w:left="1920" w:leftChars="800"/>
        <w:jc w:val="left"/>
        <w:rPr>
          <w:rFonts w:hint="eastAsia" w:ascii="Times New Roman" w:hAnsi="Times New Roman" w:eastAsia="宋体" w:cs="微软雅黑"/>
          <w:sz w:val="30"/>
          <w:szCs w:val="30"/>
        </w:rPr>
      </w:pPr>
      <w:r>
        <w:rPr>
          <w:rFonts w:hint="eastAsia" w:ascii="Times New Roman" w:hAnsi="Times New Roman" w:eastAsia="宋体" w:cs="微软雅黑"/>
          <w:sz w:val="30"/>
          <w:szCs w:val="30"/>
        </w:rPr>
        <w:t>班级_小组：1005</w:t>
      </w:r>
    </w:p>
    <w:p w14:paraId="32224525">
      <w:pPr>
        <w:ind w:left="1920" w:leftChars="800"/>
        <w:jc w:val="left"/>
        <w:rPr>
          <w:rFonts w:hint="eastAsia" w:ascii="Times New Roman" w:hAnsi="Times New Roman" w:eastAsia="宋体" w:cs="微软雅黑"/>
          <w:sz w:val="30"/>
          <w:szCs w:val="30"/>
        </w:rPr>
      </w:pPr>
      <w:r>
        <w:rPr>
          <w:rFonts w:hint="eastAsia" w:ascii="Times New Roman" w:hAnsi="Times New Roman" w:eastAsia="宋体" w:cs="微软雅黑"/>
          <w:sz w:val="30"/>
          <w:szCs w:val="30"/>
        </w:rPr>
        <w:t>组长：谢康</w:t>
      </w:r>
    </w:p>
    <w:p w14:paraId="67C368B7">
      <w:pPr>
        <w:ind w:left="1920" w:leftChars="800"/>
        <w:jc w:val="left"/>
        <w:rPr>
          <w:rFonts w:hint="eastAsia" w:ascii="Times New Roman" w:hAnsi="Times New Roman" w:eastAsia="宋体" w:cs="微软雅黑"/>
          <w:sz w:val="30"/>
          <w:szCs w:val="30"/>
        </w:rPr>
      </w:pPr>
      <w:r>
        <w:rPr>
          <w:rFonts w:hint="eastAsia" w:ascii="Times New Roman" w:hAnsi="Times New Roman" w:eastAsia="宋体" w:cs="微软雅黑"/>
          <w:sz w:val="30"/>
          <w:szCs w:val="30"/>
        </w:rPr>
        <w:t>组员1：李思远</w:t>
      </w:r>
    </w:p>
    <w:p w14:paraId="4E95313C">
      <w:pPr>
        <w:ind w:left="1920" w:leftChars="800"/>
        <w:jc w:val="left"/>
        <w:rPr>
          <w:rFonts w:hint="eastAsia" w:ascii="Times New Roman" w:hAnsi="Times New Roman" w:eastAsia="宋体" w:cs="微软雅黑"/>
          <w:sz w:val="30"/>
          <w:szCs w:val="30"/>
        </w:rPr>
      </w:pPr>
      <w:r>
        <w:rPr>
          <w:rFonts w:hint="eastAsia" w:ascii="Times New Roman" w:hAnsi="Times New Roman" w:eastAsia="宋体" w:cs="微软雅黑"/>
          <w:sz w:val="30"/>
          <w:szCs w:val="30"/>
        </w:rPr>
        <w:t>组员2：宗煜翔</w:t>
      </w:r>
    </w:p>
    <w:p w14:paraId="4C8EB532">
      <w:pPr>
        <w:ind w:left="1920" w:leftChars="800"/>
        <w:jc w:val="left"/>
        <w:rPr>
          <w:rFonts w:hint="eastAsia" w:ascii="Times New Roman" w:hAnsi="Times New Roman" w:eastAsia="宋体" w:cs="微软雅黑"/>
          <w:sz w:val="30"/>
          <w:szCs w:val="30"/>
        </w:rPr>
      </w:pPr>
      <w:r>
        <w:rPr>
          <w:rFonts w:hint="eastAsia" w:ascii="Times New Roman" w:hAnsi="Times New Roman" w:eastAsia="宋体" w:cs="微软雅黑"/>
          <w:sz w:val="30"/>
          <w:szCs w:val="30"/>
        </w:rPr>
        <w:t>组员3：王嘉晗</w:t>
      </w:r>
    </w:p>
    <w:p w14:paraId="19CA164F">
      <w:pPr>
        <w:ind w:left="1920" w:leftChars="800"/>
        <w:jc w:val="left"/>
        <w:rPr>
          <w:rFonts w:hint="eastAsia" w:ascii="Times New Roman" w:hAnsi="Times New Roman" w:eastAsia="宋体" w:cs="微软雅黑"/>
          <w:sz w:val="30"/>
          <w:szCs w:val="30"/>
        </w:rPr>
      </w:pPr>
      <w:r>
        <w:rPr>
          <w:rFonts w:hint="eastAsia" w:ascii="Times New Roman" w:hAnsi="Times New Roman" w:eastAsia="宋体" w:cs="微软雅黑"/>
          <w:sz w:val="30"/>
          <w:szCs w:val="30"/>
        </w:rPr>
        <w:t>组员4：侯楚焉</w:t>
      </w:r>
    </w:p>
    <w:p w14:paraId="27A4AD2A">
      <w:pPr>
        <w:ind w:left="1920" w:leftChars="800"/>
        <w:jc w:val="left"/>
        <w:rPr>
          <w:rFonts w:hint="eastAsia" w:ascii="Times New Roman" w:hAnsi="Times New Roman" w:eastAsia="宋体" w:cs="微软雅黑"/>
          <w:sz w:val="30"/>
          <w:szCs w:val="30"/>
        </w:rPr>
      </w:pPr>
      <w:r>
        <w:rPr>
          <w:rFonts w:hint="eastAsia" w:ascii="Times New Roman" w:hAnsi="Times New Roman" w:eastAsia="宋体" w:cs="微软雅黑"/>
          <w:sz w:val="30"/>
          <w:szCs w:val="30"/>
        </w:rPr>
        <w:t>日期：2026/6/11</w:t>
      </w:r>
      <w:bookmarkStart w:id="0" w:name="__RefHeading___Toc8229_3354515641"/>
      <w:bookmarkEnd w:id="0"/>
      <w:bookmarkStart w:id="1" w:name="_Toc232066307"/>
      <w:bookmarkStart w:id="2" w:name="_Toc15285"/>
    </w:p>
    <w:p w14:paraId="7CAD1C94">
      <w:pPr>
        <w:rPr>
          <w:rFonts w:hint="eastAsia" w:ascii="Times New Roman" w:hAnsi="Times New Roman" w:eastAsia="宋体" w:cs="微软雅黑"/>
          <w:sz w:val="30"/>
          <w:szCs w:val="30"/>
          <w:lang w:eastAsia="zh-CN"/>
        </w:rPr>
      </w:pPr>
      <w:r>
        <w:rPr>
          <w:rFonts w:hint="eastAsia" w:ascii="Times New Roman" w:hAnsi="Times New Roman" w:eastAsia="宋体" w:cs="微软雅黑"/>
          <w:sz w:val="30"/>
          <w:szCs w:val="30"/>
          <w:lang w:eastAsia="zh-CN"/>
        </w:rPr>
        <w:br w:type="page"/>
      </w:r>
      <w:bookmarkStart w:id="214" w:name="_GoBack"/>
      <w:bookmarkEnd w:id="214"/>
    </w:p>
    <w:p w14:paraId="3936DD20">
      <w:pPr>
        <w:jc w:val="center"/>
        <w:rPr>
          <w:rFonts w:hint="eastAsia" w:ascii="Times New Roman" w:hAnsi="Times New Roman" w:eastAsia="宋体" w:cs="微软雅黑"/>
          <w:sz w:val="30"/>
          <w:szCs w:val="30"/>
          <w:lang w:eastAsia="zh-CN"/>
        </w:rPr>
      </w:pPr>
      <w:r>
        <w:rPr>
          <w:rFonts w:hint="eastAsia" w:ascii="Times New Roman" w:hAnsi="Times New Roman" w:eastAsia="宋体" w:cs="微软雅黑"/>
          <w:sz w:val="30"/>
          <w:szCs w:val="30"/>
          <w:lang w:eastAsia="zh-CN"/>
        </w:rPr>
        <w:t>目录</w:t>
      </w:r>
    </w:p>
    <w:p w14:paraId="6CBFA896">
      <w:pPr>
        <w:pStyle w:val="14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 w:val="30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 w:val="30"/>
          <w:szCs w:val="30"/>
        </w:rPr>
        <w:instrText xml:space="preserve">TOC \o "1-3" \h \u </w:instrText>
      </w:r>
      <w:r>
        <w:rPr>
          <w:rFonts w:hint="eastAsia" w:ascii="Times New Roman" w:hAnsi="Times New Roman" w:eastAsia="宋体" w:cs="微软雅黑"/>
          <w:sz w:val="30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_Toc623972249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</w:rPr>
        <w:t>1. 软件架构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_Toc623972249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4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7DA2EE89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_Toc252864713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1.1 </w:t>
      </w:r>
      <w:r>
        <w:rPr>
          <w:rFonts w:hint="eastAsia" w:ascii="Times New Roman" w:hAnsi="Times New Roman" w:eastAsia="宋体" w:cs="微软雅黑"/>
          <w:lang w:eastAsia="zh-CN"/>
        </w:rPr>
        <w:t>软件架构示意图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_Toc252864713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4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92CA70F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_Toc990360200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1.2 </w:t>
      </w:r>
      <w:r>
        <w:rPr>
          <w:rFonts w:hint="eastAsia" w:ascii="Times New Roman" w:hAnsi="Times New Roman" w:eastAsia="宋体" w:cs="微软雅黑"/>
          <w:lang w:eastAsia="zh-CN"/>
        </w:rPr>
        <w:t>分层结构说明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_Toc990360200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4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703F7B7C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_Toc1674501883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1.2.1 </w:t>
      </w:r>
      <w:r>
        <w:rPr>
          <w:rFonts w:hint="eastAsia" w:ascii="Times New Roman" w:hAnsi="Times New Roman" w:eastAsia="宋体" w:cs="微软雅黑"/>
          <w:szCs w:val="24"/>
        </w:rPr>
        <w:t>表现层（Controller）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_Toc1674501883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4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70A668DB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_Toc150246869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1.2.2 </w:t>
      </w:r>
      <w:r>
        <w:rPr>
          <w:rFonts w:hint="eastAsia" w:ascii="Times New Roman" w:hAnsi="Times New Roman" w:eastAsia="宋体" w:cs="微软雅黑"/>
          <w:szCs w:val="24"/>
        </w:rPr>
        <w:t>业务逻辑层（Service）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_Toc150246869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97531B0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_Toc2036986475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1.2.3 </w:t>
      </w:r>
      <w:r>
        <w:rPr>
          <w:rFonts w:hint="eastAsia" w:ascii="Times New Roman" w:hAnsi="Times New Roman" w:eastAsia="宋体" w:cs="微软雅黑"/>
          <w:szCs w:val="24"/>
        </w:rPr>
        <w:t>持久层（Repository / Mapper）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_Toc2036986475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E3F24A4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_Toc208394027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1.2.4 </w:t>
      </w:r>
      <w:r>
        <w:rPr>
          <w:rFonts w:hint="eastAsia" w:ascii="Times New Roman" w:hAnsi="Times New Roman" w:eastAsia="宋体" w:cs="微软雅黑"/>
          <w:szCs w:val="24"/>
        </w:rPr>
        <w:t>数据层（Database）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_Toc208394027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0DE8CAE2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_Toc1495944707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1.2.5 </w:t>
      </w:r>
      <w:r>
        <w:rPr>
          <w:rFonts w:hint="eastAsia" w:ascii="Times New Roman" w:hAnsi="Times New Roman" w:eastAsia="宋体" w:cs="微软雅黑"/>
          <w:szCs w:val="24"/>
        </w:rPr>
        <w:t>外部硬件接口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_Toc1495944707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6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5528B1F0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_Toc483708271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1.2.6 </w:t>
      </w:r>
      <w:r>
        <w:rPr>
          <w:rFonts w:hint="eastAsia" w:ascii="Times New Roman" w:hAnsi="Times New Roman" w:eastAsia="宋体" w:cs="微软雅黑"/>
          <w:szCs w:val="24"/>
        </w:rPr>
        <w:t>层间依赖关系与数据流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_Toc483708271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6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5F19910D">
      <w:pPr>
        <w:pStyle w:val="14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_Toc466634859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lang w:eastAsia="zh-CN"/>
        </w:rPr>
        <w:t xml:space="preserve">2. </w:t>
      </w:r>
      <w:r>
        <w:rPr>
          <w:rFonts w:hint="eastAsia" w:ascii="Times New Roman" w:hAnsi="Times New Roman" w:eastAsia="宋体" w:cs="微软雅黑"/>
        </w:rPr>
        <w:t>系统</w:t>
      </w:r>
      <w:r>
        <w:rPr>
          <w:rFonts w:hint="eastAsia" w:ascii="Times New Roman" w:hAnsi="Times New Roman" w:eastAsia="宋体" w:cs="微软雅黑"/>
          <w:lang w:eastAsia="zh-CN"/>
        </w:rPr>
        <w:t>界面</w:t>
      </w:r>
      <w:r>
        <w:rPr>
          <w:rFonts w:hint="eastAsia" w:ascii="Times New Roman" w:hAnsi="Times New Roman" w:eastAsia="宋体" w:cs="微软雅黑"/>
        </w:rPr>
        <w:t>设计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_Toc466634859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6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B7EBCA6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_Toc84889430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2.1 </w:t>
      </w:r>
      <w:r>
        <w:rPr>
          <w:rFonts w:hint="eastAsia" w:ascii="Times New Roman" w:hAnsi="Times New Roman" w:eastAsia="宋体" w:cs="微软雅黑"/>
        </w:rPr>
        <w:t>用户端（ui_user.html）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_Toc84889430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6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4F65AE3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_Toc2063979426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2.2 </w:t>
      </w:r>
      <w:r>
        <w:rPr>
          <w:rFonts w:hint="eastAsia" w:ascii="Times New Roman" w:hAnsi="Times New Roman" w:eastAsia="宋体" w:cs="微软雅黑"/>
        </w:rPr>
        <w:t>管理端（ui_admin.html）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_Toc2063979426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8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EE90647">
      <w:pPr>
        <w:pStyle w:val="14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_Toc1339324026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szCs w:val="32"/>
          <w:lang w:eastAsia="zh-CN"/>
        </w:rPr>
        <w:t xml:space="preserve">3. </w:t>
      </w:r>
      <w:r>
        <w:rPr>
          <w:rFonts w:hint="eastAsia" w:ascii="Times New Roman" w:hAnsi="Times New Roman" w:eastAsia="宋体" w:cs="微软雅黑"/>
        </w:rPr>
        <w:t>系统动态结构设计（Sequence Diagram）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_Toc1339324026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10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323D69C8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_Toc1649417718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3.1 </w:t>
      </w:r>
      <w:r>
        <w:rPr>
          <w:rFonts w:hint="eastAsia" w:ascii="Times New Roman" w:hAnsi="Times New Roman" w:eastAsia="宋体" w:cs="微软雅黑"/>
        </w:rPr>
        <w:t>用例: UC_注册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_Toc1649417718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10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6FFFFDC0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_Toc1176693379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kern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3.1.1 </w:t>
      </w:r>
      <w:r>
        <w:rPr>
          <w:rFonts w:hint="eastAsia" w:ascii="Times New Roman" w:hAnsi="Times New Roman" w:eastAsia="宋体" w:cs="微软雅黑"/>
        </w:rPr>
        <w:t>已知条件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_Toc1176693379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10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6C405034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_Toc1444043002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3.1.2 </w:t>
      </w:r>
      <w:r>
        <w:rPr>
          <w:rFonts w:hint="eastAsia" w:ascii="Times New Roman" w:hAnsi="Times New Roman" w:eastAsia="宋体" w:cs="微软雅黑"/>
        </w:rPr>
        <w:t>对象设计：createNewAccount(car_Id, userName, car_Capacity)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_Toc1444043002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11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B24EC0C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_Toc1535796617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3.1.3 </w:t>
      </w:r>
      <w:r>
        <w:rPr>
          <w:rFonts w:hint="eastAsia" w:ascii="Times New Roman" w:hAnsi="Times New Roman" w:eastAsia="宋体" w:cs="微软雅黑"/>
        </w:rPr>
        <w:t>对象设计：set_pwd(userId, password)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_Toc1535796617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12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3CC39D1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_Toc128557647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3.2 </w:t>
      </w:r>
      <w:r>
        <w:rPr>
          <w:rFonts w:hint="eastAsia" w:ascii="Times New Roman" w:hAnsi="Times New Roman" w:eastAsia="宋体" w:cs="微软雅黑"/>
        </w:rPr>
        <w:t>用例: UC_充电申请（前半部分指令）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_Toc128557647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13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1965DC3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_Toc33462645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3.2.1 </w:t>
      </w:r>
      <w:r>
        <w:rPr>
          <w:rFonts w:hint="eastAsia" w:ascii="Times New Roman" w:hAnsi="Times New Roman" w:eastAsia="宋体" w:cs="微软雅黑"/>
        </w:rPr>
        <w:t>已知条件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_Toc33462645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13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6A55C4FE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_Toc2008664377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3.2.2 </w:t>
      </w:r>
      <w:r>
        <w:rPr>
          <w:rFonts w:hint="eastAsia" w:ascii="Times New Roman" w:hAnsi="Times New Roman" w:eastAsia="宋体" w:cs="微软雅黑"/>
        </w:rPr>
        <w:t>对象设计：E_chargingRequest(car_Id, Request_Amount, Request_Mode)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_Toc2008664377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9C4CA9C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_Toc599316018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3.2.3 </w:t>
      </w:r>
      <w:r>
        <w:rPr>
          <w:rFonts w:hint="eastAsia" w:ascii="Times New Roman" w:hAnsi="Times New Roman" w:eastAsia="宋体" w:cs="微软雅黑"/>
        </w:rPr>
        <w:t>对象设计：Modify_Amount(car_Id, Amount)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_Toc599316018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19F01A69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_Toc1056954723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3.2.4 </w:t>
      </w:r>
      <w:r>
        <w:rPr>
          <w:rFonts w:hint="eastAsia" w:ascii="Times New Roman" w:hAnsi="Times New Roman" w:eastAsia="宋体" w:cs="微软雅黑"/>
        </w:rPr>
        <w:t>对象设计：Modify_Mode(car_Id, Mode)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_Toc1056954723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16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8D88254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_Toc1721412655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3.2.5 </w:t>
      </w:r>
      <w:r>
        <w:rPr>
          <w:rFonts w:hint="eastAsia" w:ascii="Times New Roman" w:hAnsi="Times New Roman" w:eastAsia="宋体" w:cs="微软雅黑"/>
        </w:rPr>
        <w:t>对象设计：Query_Car_State(car_Id)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_Toc1721412655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17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3FC754A0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_Toc1938676857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3.3 </w:t>
      </w:r>
      <w:r>
        <w:rPr>
          <w:rFonts w:hint="eastAsia" w:ascii="Times New Roman" w:hAnsi="Times New Roman" w:eastAsia="宋体" w:cs="微软雅黑"/>
        </w:rPr>
        <w:t>用例: UC_充电申请（后半部分指令）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_Toc1938676857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18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06676F98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_Toc853238272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3.3.1 </w:t>
      </w:r>
      <w:r>
        <w:rPr>
          <w:rFonts w:hint="eastAsia" w:ascii="Times New Roman" w:hAnsi="Times New Roman" w:eastAsia="宋体" w:cs="微软雅黑"/>
        </w:rPr>
        <w:t>已知条件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_Toc853238272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18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2F893EE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_Toc1017179072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3.3.2 </w:t>
      </w:r>
      <w:r>
        <w:rPr>
          <w:rFonts w:hint="eastAsia" w:ascii="Times New Roman" w:hAnsi="Times New Roman" w:eastAsia="宋体" w:cs="微软雅黑"/>
        </w:rPr>
        <w:t>对象设计：</w:t>
      </w:r>
      <w:r>
        <w:rPr>
          <w:rFonts w:hint="eastAsia" w:ascii="Times New Roman" w:hAnsi="Times New Roman" w:eastAsia="宋体" w:cs="微软雅黑"/>
          <w:lang w:eastAsia="zh-CN"/>
        </w:rPr>
        <w:t>Start_Charging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_Toc1017179072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18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0FA4D5BE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_Toc1572227993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3.3.3 </w:t>
      </w:r>
      <w:r>
        <w:rPr>
          <w:rFonts w:hint="eastAsia" w:ascii="Times New Roman" w:hAnsi="Times New Roman" w:eastAsia="宋体" w:cs="微软雅黑"/>
        </w:rPr>
        <w:t>对象设计：Query_Charging_State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_Toc1572227993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19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CD03D4E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_Toc987462422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3.3.4 </w:t>
      </w:r>
      <w:r>
        <w:rPr>
          <w:rFonts w:hint="eastAsia" w:ascii="Times New Roman" w:hAnsi="Times New Roman" w:eastAsia="宋体" w:cs="微软雅黑"/>
        </w:rPr>
        <w:t>对象设计：End_Charging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_Toc987462422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19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541C766F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_Toc1343510053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3.4 </w:t>
      </w:r>
      <w:r>
        <w:rPr>
          <w:rFonts w:hint="eastAsia" w:ascii="Times New Roman" w:hAnsi="Times New Roman" w:eastAsia="宋体" w:cs="微软雅黑"/>
        </w:rPr>
        <w:t>用例: UC_查看账单及详单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_Toc1343510053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20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57575E82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_Toc1437422536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3.4.1 </w:t>
      </w:r>
      <w:r>
        <w:rPr>
          <w:rFonts w:hint="eastAsia" w:ascii="Times New Roman" w:hAnsi="Times New Roman" w:eastAsia="宋体" w:cs="微软雅黑"/>
        </w:rPr>
        <w:t>已知条件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_Toc1437422536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20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CB02518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_Toc38399437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3.4.2 </w:t>
      </w:r>
      <w:r>
        <w:rPr>
          <w:rFonts w:hint="eastAsia" w:ascii="Times New Roman" w:hAnsi="Times New Roman" w:eastAsia="宋体" w:cs="微软雅黑"/>
          <w:szCs w:val="24"/>
        </w:rPr>
        <w:t>对象设计</w:t>
      </w:r>
      <w:r>
        <w:rPr>
          <w:rFonts w:hint="eastAsia" w:ascii="Times New Roman" w:hAnsi="Times New Roman" w:eastAsia="宋体" w:cs="微软雅黑"/>
          <w:bCs/>
          <w:szCs w:val="24"/>
        </w:rPr>
        <w:t>：</w:t>
      </w:r>
      <w:r>
        <w:rPr>
          <w:rFonts w:hint="eastAsia" w:ascii="Times New Roman" w:hAnsi="Times New Roman" w:eastAsia="宋体" w:cs="微软雅黑"/>
          <w:bCs w:val="0"/>
          <w:szCs w:val="24"/>
        </w:rPr>
        <w:t>Request_Bill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_Toc38399437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20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5D145BE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_Toc1967482303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3.4.3 </w:t>
      </w:r>
      <w:r>
        <w:rPr>
          <w:rFonts w:hint="eastAsia" w:ascii="Times New Roman" w:hAnsi="Times New Roman" w:eastAsia="宋体" w:cs="微软雅黑"/>
          <w:szCs w:val="24"/>
        </w:rPr>
        <w:t>对象设计</w:t>
      </w:r>
      <w:r>
        <w:rPr>
          <w:rFonts w:hint="eastAsia" w:ascii="Times New Roman" w:hAnsi="Times New Roman" w:eastAsia="宋体" w:cs="微软雅黑"/>
          <w:bCs/>
          <w:szCs w:val="24"/>
        </w:rPr>
        <w:t>：</w:t>
      </w:r>
      <w:r>
        <w:rPr>
          <w:rFonts w:hint="eastAsia" w:ascii="Times New Roman" w:hAnsi="Times New Roman" w:eastAsia="宋体" w:cs="微软雅黑"/>
          <w:bCs w:val="0"/>
          <w:szCs w:val="24"/>
        </w:rPr>
        <w:t>Reque</w:t>
      </w:r>
      <w:r>
        <w:rPr>
          <w:rFonts w:hint="eastAsia" w:ascii="Times New Roman" w:hAnsi="Times New Roman" w:eastAsia="宋体" w:cs="微软雅黑"/>
          <w:bCs w:val="0"/>
          <w:szCs w:val="24"/>
          <w:lang w:eastAsia="zh-CN"/>
        </w:rPr>
        <w:t>st_DetailedList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_Toc1967482303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21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51EF29D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_Toc1690287250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3.5 </w:t>
      </w:r>
      <w:r>
        <w:rPr>
          <w:rFonts w:hint="eastAsia" w:ascii="Times New Roman" w:hAnsi="Times New Roman" w:eastAsia="宋体" w:cs="微软雅黑"/>
        </w:rPr>
        <w:t>用例: UC_运行充电桩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_Toc1690287250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21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36854569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_Toc1028759637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3.5.1 </w:t>
      </w:r>
      <w:r>
        <w:rPr>
          <w:rFonts w:hint="eastAsia" w:ascii="Times New Roman" w:hAnsi="Times New Roman" w:eastAsia="宋体" w:cs="微软雅黑"/>
        </w:rPr>
        <w:t>已知条件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_Toc1028759637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21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1003338F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_Toc1494500538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3.5.2 </w:t>
      </w:r>
      <w:r>
        <w:rPr>
          <w:rFonts w:hint="eastAsia" w:ascii="Times New Roman" w:hAnsi="Times New Roman" w:eastAsia="宋体" w:cs="微软雅黑"/>
        </w:rPr>
        <w:t>对象设计</w:t>
      </w:r>
      <w:r>
        <w:rPr>
          <w:rFonts w:hint="eastAsia" w:ascii="Times New Roman" w:hAnsi="Times New Roman" w:eastAsia="宋体" w:cs="微软雅黑"/>
          <w:bCs/>
        </w:rPr>
        <w:t>：</w:t>
      </w:r>
      <w:r>
        <w:rPr>
          <w:rFonts w:hint="eastAsia" w:ascii="Times New Roman" w:hAnsi="Times New Roman" w:eastAsia="宋体" w:cs="微软雅黑"/>
          <w:bCs w:val="0"/>
          <w:szCs w:val="24"/>
        </w:rPr>
        <w:t>powerOn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_Toc1494500538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22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52016F27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_Toc1840534119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3.5.3 </w:t>
      </w:r>
      <w:r>
        <w:rPr>
          <w:rFonts w:hint="eastAsia" w:ascii="Times New Roman" w:hAnsi="Times New Roman" w:eastAsia="宋体" w:cs="微软雅黑"/>
          <w:bCs w:val="0"/>
          <w:szCs w:val="24"/>
          <w:lang w:eastAsia="zh-CN"/>
        </w:rPr>
        <w:t>对象设计：</w:t>
      </w:r>
      <w:r>
        <w:rPr>
          <w:rFonts w:hint="eastAsia" w:ascii="Times New Roman" w:hAnsi="Times New Roman" w:eastAsia="宋体" w:cs="微软雅黑"/>
          <w:bCs w:val="0"/>
          <w:szCs w:val="24"/>
        </w:rPr>
        <w:t>setParameters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_Toc1840534119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22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565DD6B4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_Toc918262464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3.5.4 </w:t>
      </w:r>
      <w:r>
        <w:rPr>
          <w:rFonts w:hint="eastAsia" w:ascii="Times New Roman" w:hAnsi="Times New Roman" w:eastAsia="宋体" w:cs="微软雅黑"/>
          <w:bCs w:val="0"/>
          <w:szCs w:val="24"/>
          <w:lang w:eastAsia="zh-CN"/>
        </w:rPr>
        <w:t>对象设计：</w:t>
      </w:r>
      <w:r>
        <w:rPr>
          <w:rFonts w:hint="eastAsia" w:ascii="Times New Roman" w:hAnsi="Times New Roman" w:eastAsia="宋体" w:cs="微软雅黑"/>
          <w:bCs w:val="0"/>
          <w:szCs w:val="24"/>
        </w:rPr>
        <w:t xml:space="preserve"> Start_ChargingPile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_Toc918262464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23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3D0EC4A9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_Toc1702894565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3.5.5 </w:t>
      </w:r>
      <w:r>
        <w:rPr>
          <w:rFonts w:hint="eastAsia" w:ascii="Times New Roman" w:hAnsi="Times New Roman" w:eastAsia="宋体" w:cs="微软雅黑"/>
          <w:bCs w:val="0"/>
          <w:szCs w:val="24"/>
          <w:lang w:eastAsia="zh-CN"/>
        </w:rPr>
        <w:t>对象设计：powerOff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_Toc1702894565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23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0A00113C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_Toc1188995178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3.6 </w:t>
      </w:r>
      <w:r>
        <w:rPr>
          <w:rFonts w:hint="eastAsia" w:ascii="Times New Roman" w:hAnsi="Times New Roman" w:eastAsia="宋体" w:cs="微软雅黑"/>
        </w:rPr>
        <w:t>桩状态及队列状态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_Toc1188995178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24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69BC4B4C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_Toc1401970736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3.6.1 </w:t>
      </w:r>
      <w:r>
        <w:rPr>
          <w:rFonts w:hint="eastAsia" w:ascii="Times New Roman" w:hAnsi="Times New Roman" w:eastAsia="宋体" w:cs="微软雅黑"/>
        </w:rPr>
        <w:t>已知条件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_Toc1401970736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24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7FA52B7E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_Toc22045777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3.6.2 </w:t>
      </w:r>
      <w:r>
        <w:rPr>
          <w:rFonts w:hint="eastAsia" w:ascii="Times New Roman" w:hAnsi="Times New Roman" w:eastAsia="宋体" w:cs="微软雅黑"/>
          <w:bCs w:val="0"/>
          <w:szCs w:val="24"/>
          <w:lang w:eastAsia="zh-CN"/>
        </w:rPr>
        <w:t>对象设计：Query_PileState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_Toc22045777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24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DAED5E6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_Toc1273884609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3.6.3 </w:t>
      </w:r>
      <w:r>
        <w:rPr>
          <w:rFonts w:hint="eastAsia" w:ascii="Times New Roman" w:hAnsi="Times New Roman" w:eastAsia="宋体" w:cs="微软雅黑"/>
          <w:bCs w:val="0"/>
          <w:szCs w:val="24"/>
          <w:lang w:eastAsia="zh-CN"/>
        </w:rPr>
        <w:t>对象设计：Query_QueueState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_Toc1273884609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24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71877699">
      <w:pPr>
        <w:pStyle w:val="14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_Toc1318466514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</w:rPr>
        <w:t>4. 调度策略：充电桩故障下的动态调度（必做）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_Toc1318466514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77E69A98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_Toc1361369803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4.1 </w:t>
      </w:r>
      <w:r>
        <w:rPr>
          <w:rFonts w:hint="eastAsia" w:ascii="Times New Roman" w:hAnsi="Times New Roman" w:eastAsia="宋体" w:cs="微软雅黑"/>
          <w:bCs w:val="0"/>
          <w:szCs w:val="28"/>
        </w:rPr>
        <w:t>故障调度 - 优先级调度策略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_Toc1361369803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75FA2E98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_Toc775818679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4.1.1 </w:t>
      </w:r>
      <w:r>
        <w:rPr>
          <w:rFonts w:hint="eastAsia" w:ascii="Times New Roman" w:hAnsi="Times New Roman" w:eastAsia="宋体" w:cs="微软雅黑"/>
          <w:bCs w:val="0"/>
          <w:szCs w:val="24"/>
        </w:rPr>
        <w:t>场景概述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_Toc775818679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8EAF48E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_Toc347676245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4.1.2 </w:t>
      </w:r>
      <w:r>
        <w:rPr>
          <w:rFonts w:hint="eastAsia" w:ascii="Times New Roman" w:hAnsi="Times New Roman" w:eastAsia="宋体" w:cs="微软雅黑"/>
          <w:bCs w:val="0"/>
          <w:szCs w:val="24"/>
        </w:rPr>
        <w:t>流程分步解析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_Toc347676245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00DE024E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_Toc657929157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4.1.3 </w:t>
      </w:r>
      <w:r>
        <w:rPr>
          <w:rFonts w:hint="eastAsia" w:ascii="Times New Roman" w:hAnsi="Times New Roman" w:eastAsia="宋体" w:cs="微软雅黑"/>
          <w:bCs w:val="0"/>
          <w:szCs w:val="24"/>
        </w:rPr>
        <w:t>设计说明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_Toc657929157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26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BB56B9E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_Toc164131648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4.2 </w:t>
      </w:r>
      <w:r>
        <w:rPr>
          <w:rFonts w:hint="eastAsia" w:ascii="Times New Roman" w:hAnsi="Times New Roman" w:eastAsia="宋体" w:cs="微软雅黑"/>
        </w:rPr>
        <w:t>时间顺序调度（FCFS）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_Toc164131648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26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31A7C031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_Toc476233892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4.2.1 </w:t>
      </w:r>
      <w:r>
        <w:rPr>
          <w:rFonts w:hint="eastAsia" w:ascii="Times New Roman" w:hAnsi="Times New Roman" w:eastAsia="宋体" w:cs="微软雅黑"/>
        </w:rPr>
        <w:t>策略说明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_Toc476233892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26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4D60FC1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_Toc691391802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4.2.2 </w:t>
      </w:r>
      <w:r>
        <w:rPr>
          <w:rFonts w:hint="eastAsia" w:ascii="Times New Roman" w:hAnsi="Times New Roman" w:eastAsia="宋体" w:cs="微软雅黑"/>
        </w:rPr>
        <w:t>交互流程说明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_Toc691391802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27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279B53C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_Toc25312377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4.3 </w:t>
      </w:r>
      <w:r>
        <w:rPr>
          <w:rFonts w:hint="eastAsia" w:ascii="Times New Roman" w:hAnsi="Times New Roman" w:eastAsia="宋体" w:cs="微软雅黑"/>
        </w:rPr>
        <w:t>充电中故障恢复（迁移充电车辆）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_Toc25312377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27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68A871A8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_Toc1075549910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4.3.1 </w:t>
      </w:r>
      <w:r>
        <w:rPr>
          <w:rFonts w:hint="eastAsia" w:ascii="Times New Roman" w:hAnsi="Times New Roman" w:eastAsia="宋体" w:cs="微软雅黑"/>
        </w:rPr>
        <w:t>策略说明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_Toc1075549910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27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128AA875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_Toc1748346526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4.3.2 </w:t>
      </w:r>
      <w:r>
        <w:rPr>
          <w:rFonts w:hint="eastAsia" w:ascii="Times New Roman" w:hAnsi="Times New Roman" w:eastAsia="宋体" w:cs="微软雅黑"/>
        </w:rPr>
        <w:t>交互流程说明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_Toc1748346526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27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88618FF">
      <w:pPr>
        <w:pStyle w:val="14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_Toc1746725032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</w:rPr>
        <w:t>5. 可选调度策略（Bonus）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_Toc1746725032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28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60FA3713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_Toc866743119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5.1 </w:t>
      </w:r>
      <w:r>
        <w:rPr>
          <w:rFonts w:hint="eastAsia" w:ascii="Times New Roman" w:hAnsi="Times New Roman" w:eastAsia="宋体" w:cs="微软雅黑"/>
        </w:rPr>
        <w:t>单次调度总充电时长最短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_Toc866743119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28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5DDEAC04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_Toc454101150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szCs w:val="24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5.1.1 </w:t>
      </w:r>
      <w:r>
        <w:rPr>
          <w:rFonts w:hint="eastAsia" w:ascii="Times New Roman" w:hAnsi="Times New Roman" w:eastAsia="宋体" w:cs="微软雅黑"/>
          <w:bCs w:val="0"/>
        </w:rPr>
        <w:t>策略说明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_Toc454101150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28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5C0AE7F3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_Toc616420456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5.1.2 </w:t>
      </w:r>
      <w:r>
        <w:rPr>
          <w:rFonts w:hint="eastAsia" w:ascii="Times New Roman" w:hAnsi="Times New Roman" w:eastAsia="宋体" w:cs="微软雅黑"/>
          <w:bCs w:val="0"/>
        </w:rPr>
        <w:t>交互流程说明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_Toc616420456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28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389CCB28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_Toc291487464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5.2 </w:t>
      </w:r>
      <w:r>
        <w:rPr>
          <w:rFonts w:hint="eastAsia" w:ascii="Times New Roman" w:hAnsi="Times New Roman" w:eastAsia="宋体" w:cs="微软雅黑"/>
        </w:rPr>
        <w:t>批量调度 - 最短总时长策略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_Toc291487464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29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850CAB5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_Toc1441563572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5.2.1 </w:t>
      </w:r>
      <w:r>
        <w:rPr>
          <w:rFonts w:hint="eastAsia" w:ascii="Times New Roman" w:hAnsi="Times New Roman" w:eastAsia="宋体" w:cs="微软雅黑"/>
        </w:rPr>
        <w:t>场景概述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_Toc1441563572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29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3B6EB66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_Toc1959930510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5.2.2 </w:t>
      </w:r>
      <w:r>
        <w:rPr>
          <w:rFonts w:hint="eastAsia" w:ascii="Times New Roman" w:hAnsi="Times New Roman" w:eastAsia="宋体" w:cs="微软雅黑"/>
        </w:rPr>
        <w:t>流程分步解析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_Toc1959930510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29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496424EC">
      <w:pPr>
        <w:pStyle w:val="12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_Toc1728910001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5.2.3 </w:t>
      </w:r>
      <w:r>
        <w:rPr>
          <w:rFonts w:hint="eastAsia" w:ascii="Times New Roman" w:hAnsi="Times New Roman" w:eastAsia="宋体" w:cs="微软雅黑"/>
        </w:rPr>
        <w:t>设计说明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_Toc1728910001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30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98A666F">
      <w:pPr>
        <w:pStyle w:val="14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_Toc1479963009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szCs w:val="20"/>
        </w:rPr>
        <w:t xml:space="preserve">6. </w:t>
      </w:r>
      <w:r>
        <w:rPr>
          <w:rFonts w:hint="eastAsia" w:ascii="Times New Roman" w:hAnsi="Times New Roman" w:eastAsia="宋体" w:cs="微软雅黑"/>
        </w:rPr>
        <w:t>系统静态结构设计（Class Diagram）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_Toc1479963009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31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5E2D412F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_Toc1779929165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6.1 </w:t>
      </w:r>
      <w:r>
        <w:rPr>
          <w:rFonts w:hint="eastAsia" w:ascii="Times New Roman" w:hAnsi="Times New Roman" w:eastAsia="宋体" w:cs="微软雅黑"/>
        </w:rPr>
        <w:t>用例: UC_注册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_Toc1779929165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31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0C3A9FDA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_Toc1271713603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:lang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6.2 </w:t>
      </w:r>
      <w:r>
        <w:rPr>
          <w:rFonts w:hint="eastAsia" w:ascii="Times New Roman" w:hAnsi="Times New Roman" w:eastAsia="宋体" w:cs="微软雅黑"/>
        </w:rPr>
        <w:t>用例: UC_充电申请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_Toc1271713603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33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1F5B5441">
      <w:pPr>
        <w:pStyle w:val="20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_Toc361238998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  <w:bCs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vertAlign w:val="baseline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none"/>
          <w14:scene3d>
            <w14:lightRig w14:rig="threePt" w14:dir="t">
              <w14:rot w14:lat="0" w14:lon="0" w14:rev="0"/>
            </w14:lightRig>
          </w14:scene3d>
          <w14:ligatures w14:val="none"/>
          <w14:numForm w14:val="default"/>
          <w14:numSpacing w14:val="default"/>
        </w:rPr>
        <w:t xml:space="preserve">6.3 </w:t>
      </w:r>
      <w:r>
        <w:rPr>
          <w:rFonts w:hint="eastAsia" w:ascii="Times New Roman" w:hAnsi="Times New Roman" w:eastAsia="宋体" w:cs="微软雅黑"/>
        </w:rPr>
        <w:t>系统级静态结构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_Toc361238998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35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264F0DBF">
      <w:pPr>
        <w:pStyle w:val="14"/>
        <w:tabs>
          <w:tab w:val="right" w:leader="dot" w:pos="8306"/>
        </w:tabs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begin"/>
      </w:r>
      <w:r>
        <w:rPr>
          <w:rFonts w:hint="eastAsia" w:ascii="Times New Roman" w:hAnsi="Times New Roman" w:eastAsia="宋体" w:cs="微软雅黑"/>
          <w:szCs w:val="30"/>
        </w:rPr>
        <w:instrText xml:space="preserve"> HYPERLINK \l _Toc1126946055 </w:instrText>
      </w:r>
      <w:r>
        <w:rPr>
          <w:rFonts w:hint="eastAsia" w:ascii="Times New Roman" w:hAnsi="Times New Roman" w:eastAsia="宋体" w:cs="微软雅黑"/>
          <w:szCs w:val="30"/>
        </w:rPr>
        <w:fldChar w:fldCharType="separate"/>
      </w:r>
      <w:r>
        <w:rPr>
          <w:rFonts w:hint="eastAsia" w:ascii="Times New Roman" w:hAnsi="Times New Roman" w:eastAsia="宋体" w:cs="微软雅黑"/>
        </w:rPr>
        <w:t>7. 工作量统计</w:t>
      </w:r>
      <w:r>
        <w:rPr>
          <w:rFonts w:hint="eastAsia" w:ascii="Times New Roman" w:hAnsi="Times New Roman" w:eastAsia="宋体" w:cs="微软雅黑"/>
        </w:rPr>
        <w:tab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PAGEREF _Toc1126946055 \h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37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szCs w:val="30"/>
        </w:rPr>
        <w:fldChar w:fldCharType="end"/>
      </w:r>
    </w:p>
    <w:p w14:paraId="13234BE0">
      <w:pPr>
        <w:jc w:val="left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szCs w:val="30"/>
        </w:rPr>
        <w:fldChar w:fldCharType="end"/>
      </w:r>
      <w:bookmarkStart w:id="3" w:name="_Toc2105631668"/>
      <w:r>
        <w:rPr>
          <w:rFonts w:hint="eastAsia" w:ascii="Times New Roman" w:hAnsi="Times New Roman" w:eastAsia="宋体" w:cs="微软雅黑"/>
        </w:rPr>
        <w:br w:type="page"/>
      </w:r>
    </w:p>
    <w:p w14:paraId="34443ED9">
      <w:pPr>
        <w:pStyle w:val="2"/>
        <w:bidi w:val="0"/>
        <w:rPr>
          <w:rFonts w:hint="eastAsia" w:ascii="Times New Roman" w:hAnsi="Times New Roman" w:eastAsia="宋体" w:cs="微软雅黑"/>
        </w:rPr>
      </w:pPr>
      <w:bookmarkStart w:id="4" w:name="_Toc623972249"/>
      <w:r>
        <w:rPr>
          <w:rFonts w:hint="eastAsia" w:ascii="Times New Roman" w:hAnsi="Times New Roman" w:eastAsia="宋体" w:cs="微软雅黑"/>
        </w:rPr>
        <w:t>软件架构</w:t>
      </w:r>
      <w:bookmarkEnd w:id="1"/>
      <w:bookmarkEnd w:id="2"/>
      <w:bookmarkEnd w:id="3"/>
      <w:bookmarkEnd w:id="4"/>
    </w:p>
    <w:p w14:paraId="392BE040">
      <w:pPr>
        <w:pStyle w:val="3"/>
        <w:rPr>
          <w:rFonts w:hint="eastAsia" w:ascii="Times New Roman" w:hAnsi="Times New Roman" w:eastAsia="宋体" w:cs="微软雅黑"/>
          <w:lang w:eastAsia="zh-CN"/>
        </w:rPr>
      </w:pPr>
      <w:bookmarkStart w:id="5" w:name="__RefHeading___Toc8231_3354515641"/>
      <w:bookmarkEnd w:id="5"/>
      <w:bookmarkStart w:id="6" w:name="_Toc232066308"/>
      <w:bookmarkStart w:id="7" w:name="_Toc252864713"/>
      <w:bookmarkStart w:id="8" w:name="_Toc340638432"/>
      <w:bookmarkStart w:id="9" w:name="_Toc11508"/>
      <w:r>
        <w:rPr>
          <w:rFonts w:hint="eastAsia" w:ascii="Times New Roman" w:hAnsi="Times New Roman" w:eastAsia="宋体" w:cs="微软雅黑"/>
          <w:lang w:eastAsia="zh-CN"/>
        </w:rPr>
        <w:t>软件架构示意图</w:t>
      </w:r>
      <w:bookmarkEnd w:id="6"/>
      <w:bookmarkEnd w:id="7"/>
      <w:bookmarkEnd w:id="8"/>
      <w:bookmarkEnd w:id="9"/>
    </w:p>
    <w:p w14:paraId="6346D3C9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965190" cy="4304030"/>
            <wp:effectExtent l="0" t="0" r="0" b="0"/>
            <wp:docPr id="2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430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37AC5F">
      <w:pPr>
        <w:pStyle w:val="3"/>
        <w:rPr>
          <w:rFonts w:hint="eastAsia" w:ascii="Times New Roman" w:hAnsi="Times New Roman" w:eastAsia="宋体" w:cs="微软雅黑"/>
          <w:lang w:eastAsia="zh-CN"/>
        </w:rPr>
      </w:pPr>
      <w:bookmarkStart w:id="10" w:name="__RefHeading___Toc8233_3354515641"/>
      <w:bookmarkEnd w:id="10"/>
      <w:bookmarkStart w:id="11" w:name="_Toc486076691"/>
      <w:bookmarkStart w:id="12" w:name="_Toc2916"/>
      <w:bookmarkStart w:id="13" w:name="_Toc990360200"/>
      <w:bookmarkStart w:id="14" w:name="_Toc232066309"/>
      <w:r>
        <w:rPr>
          <w:rFonts w:hint="eastAsia" w:ascii="Times New Roman" w:hAnsi="Times New Roman" w:eastAsia="宋体" w:cs="微软雅黑"/>
          <w:lang w:eastAsia="zh-CN"/>
        </w:rPr>
        <w:t>分层结构说明</w:t>
      </w:r>
      <w:bookmarkEnd w:id="11"/>
      <w:bookmarkEnd w:id="12"/>
      <w:bookmarkEnd w:id="13"/>
      <w:bookmarkEnd w:id="14"/>
    </w:p>
    <w:p w14:paraId="05DC9700">
      <w:pPr>
        <w:pStyle w:val="22"/>
        <w:spacing w:before="120" w:beforeAutospacing="0" w:after="120" w:afterAutospacing="0"/>
        <w:rPr>
          <w:rFonts w:hint="eastAsia" w:ascii="Times New Roman" w:hAnsi="Times New Roman" w:eastAsia="宋体" w:cs="微软雅黑"/>
          <w:color w:val="000000"/>
        </w:rPr>
      </w:pPr>
      <w:r>
        <w:rPr>
          <w:rFonts w:hint="eastAsia" w:ascii="Times New Roman" w:hAnsi="Times New Roman" w:eastAsia="宋体" w:cs="微软雅黑"/>
          <w:color w:val="000000"/>
        </w:rPr>
        <w:t>本系统采用前后端分离的分层架构，自上而下划分为：</w:t>
      </w:r>
      <w:r>
        <w:rPr>
          <w:rStyle w:val="26"/>
          <w:rFonts w:hint="eastAsia" w:ascii="Times New Roman" w:hAnsi="Times New Roman" w:eastAsia="宋体" w:cs="微软雅黑"/>
          <w:color w:val="000000"/>
        </w:rPr>
        <w:t>表现层（Controller）</w:t>
      </w:r>
      <w:r>
        <w:rPr>
          <w:rFonts w:hint="eastAsia" w:ascii="Times New Roman" w:hAnsi="Times New Roman" w:eastAsia="宋体" w:cs="微软雅黑"/>
          <w:color w:val="000000"/>
        </w:rPr>
        <w:t>、</w:t>
      </w:r>
      <w:r>
        <w:rPr>
          <w:rStyle w:val="26"/>
          <w:rFonts w:hint="eastAsia" w:ascii="Times New Roman" w:hAnsi="Times New Roman" w:eastAsia="宋体" w:cs="微软雅黑"/>
          <w:color w:val="000000"/>
        </w:rPr>
        <w:t>业务逻辑层（Service）</w:t>
      </w:r>
      <w:r>
        <w:rPr>
          <w:rFonts w:hint="eastAsia" w:ascii="Times New Roman" w:hAnsi="Times New Roman" w:eastAsia="宋体" w:cs="微软雅黑"/>
          <w:color w:val="000000"/>
        </w:rPr>
        <w:t>、</w:t>
      </w:r>
      <w:r>
        <w:rPr>
          <w:rStyle w:val="26"/>
          <w:rFonts w:hint="eastAsia" w:ascii="Times New Roman" w:hAnsi="Times New Roman" w:eastAsia="宋体" w:cs="微软雅黑"/>
          <w:color w:val="000000"/>
        </w:rPr>
        <w:t>持久层（Repository）</w:t>
      </w:r>
      <w:r>
        <w:rPr>
          <w:rFonts w:hint="eastAsia" w:ascii="Times New Roman" w:hAnsi="Times New Roman" w:eastAsia="宋体" w:cs="微软雅黑"/>
          <w:color w:val="000000"/>
        </w:rPr>
        <w:t> 以及 </w:t>
      </w:r>
      <w:r>
        <w:rPr>
          <w:rStyle w:val="26"/>
          <w:rFonts w:hint="eastAsia" w:ascii="Times New Roman" w:hAnsi="Times New Roman" w:eastAsia="宋体" w:cs="微软雅黑"/>
          <w:color w:val="000000"/>
        </w:rPr>
        <w:t>数据层（Database）</w:t>
      </w:r>
      <w:r>
        <w:rPr>
          <w:rFonts w:hint="eastAsia" w:ascii="Times New Roman" w:hAnsi="Times New Roman" w:eastAsia="宋体" w:cs="微软雅黑"/>
          <w:color w:val="000000"/>
        </w:rPr>
        <w:t>，同时与外部 </w:t>
      </w:r>
      <w:r>
        <w:rPr>
          <w:rStyle w:val="26"/>
          <w:rFonts w:hint="eastAsia" w:ascii="Times New Roman" w:hAnsi="Times New Roman" w:eastAsia="宋体" w:cs="微软雅黑"/>
          <w:color w:val="000000"/>
        </w:rPr>
        <w:t>充电桩硬件</w:t>
      </w:r>
      <w:r>
        <w:rPr>
          <w:rFonts w:hint="eastAsia" w:ascii="Times New Roman" w:hAnsi="Times New Roman" w:eastAsia="宋体" w:cs="微软雅黑"/>
          <w:color w:val="000000"/>
        </w:rPr>
        <w:t> 进行交互。各层职责清晰，层间通过接口通信，便于独立开发与维护。</w:t>
      </w:r>
    </w:p>
    <w:p w14:paraId="7A999058">
      <w:pPr>
        <w:pStyle w:val="4"/>
        <w:pBdr>
          <w:bottom w:val="single" w:color="888888" w:sz="2" w:space="2"/>
        </w:pBdr>
        <w:spacing w:before="225" w:after="120"/>
        <w:rPr>
          <w:rFonts w:hint="eastAsia" w:ascii="Times New Roman" w:hAnsi="Times New Roman" w:eastAsia="宋体" w:cs="微软雅黑"/>
          <w:color w:val="000000"/>
          <w:szCs w:val="24"/>
        </w:rPr>
      </w:pPr>
      <w:bookmarkStart w:id="15" w:name="__RefHeading___Toc8235_3354515641"/>
      <w:bookmarkEnd w:id="15"/>
      <w:bookmarkStart w:id="16" w:name="_Toc141785150"/>
      <w:bookmarkStart w:id="17" w:name="_Toc1674501883"/>
      <w:bookmarkStart w:id="18" w:name="_Toc232066310"/>
      <w:r>
        <w:rPr>
          <w:rFonts w:hint="eastAsia" w:ascii="Times New Roman" w:hAnsi="Times New Roman" w:eastAsia="宋体" w:cs="微软雅黑"/>
          <w:color w:val="000000"/>
          <w:szCs w:val="24"/>
        </w:rPr>
        <w:t>表现层（Controller）</w:t>
      </w:r>
      <w:bookmarkEnd w:id="16"/>
      <w:bookmarkEnd w:id="17"/>
      <w:bookmarkEnd w:id="18"/>
    </w:p>
    <w:p w14:paraId="70438CC2">
      <w:pPr>
        <w:widowControl/>
        <w:numPr>
          <w:ilvl w:val="0"/>
          <w:numId w:val="2"/>
        </w:numPr>
        <w:spacing w:beforeAutospacing="1"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位置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：后端 SpringBoot 应用的入口。</w:t>
      </w:r>
    </w:p>
    <w:p w14:paraId="6A7BD401">
      <w:pPr>
        <w:widowControl/>
        <w:numPr>
          <w:ilvl w:val="0"/>
          <w:numId w:val="2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核心组件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：UserController、ChargeRequestController、BillController、PileController、ScheduleController。</w:t>
      </w:r>
    </w:p>
    <w:p w14:paraId="2B810900">
      <w:pPr>
        <w:widowControl/>
        <w:numPr>
          <w:ilvl w:val="0"/>
          <w:numId w:val="2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职责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</w:t>
      </w:r>
    </w:p>
    <w:p w14:paraId="1043084A">
      <w:pPr>
        <w:widowControl/>
        <w:numPr>
          <w:ilvl w:val="1"/>
          <w:numId w:val="2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接收前端（Vue.js）发送的 HTTP REST API 请求（如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createNewAccount</w:t>
      </w:r>
      <w:r>
        <w:rPr>
          <w:rFonts w:hint="eastAsia" w:ascii="Times New Roman" w:hAnsi="Times New Roman" w:eastAsia="宋体" w:cs="微软雅黑"/>
          <w:color w:val="000000"/>
          <w:szCs w:val="24"/>
        </w:rPr>
        <w:t>、</w:t>
      </w:r>
      <w:r>
        <w:rPr>
          <w:rStyle w:val="29"/>
          <w:rFonts w:hint="eastAsia" w:ascii="Times New Roman" w:hAnsi="Times New Roman" w:eastAsia="宋体" w:cs="微软雅黑"/>
          <w:color w:val="000000"/>
        </w:rPr>
        <w:t>E_chargingRequest</w:t>
      </w:r>
      <w:r>
        <w:rPr>
          <w:rFonts w:hint="eastAsia" w:ascii="Times New Roman" w:hAnsi="Times New Roman" w:eastAsia="宋体" w:cs="微软雅黑"/>
          <w:color w:val="000000"/>
          <w:szCs w:val="24"/>
        </w:rPr>
        <w:t>、</w:t>
      </w:r>
      <w:r>
        <w:rPr>
          <w:rStyle w:val="29"/>
          <w:rFonts w:hint="eastAsia" w:ascii="Times New Roman" w:hAnsi="Times New Roman" w:eastAsia="宋体" w:cs="微软雅黑"/>
          <w:color w:val="000000"/>
        </w:rPr>
        <w:t>Start_Charging</w:t>
      </w:r>
      <w:r>
        <w:rPr>
          <w:rFonts w:hint="eastAsia" w:ascii="Times New Roman" w:hAnsi="Times New Roman" w:eastAsia="宋体" w:cs="微软雅黑"/>
          <w:color w:val="000000"/>
          <w:szCs w:val="24"/>
        </w:rPr>
        <w:t> 等）。</w:t>
      </w:r>
    </w:p>
    <w:p w14:paraId="76A1B6B4">
      <w:pPr>
        <w:widowControl/>
        <w:numPr>
          <w:ilvl w:val="1"/>
          <w:numId w:val="2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解析请求参数，进行基础的数据格式校验。</w:t>
      </w:r>
    </w:p>
    <w:p w14:paraId="34EAFD98">
      <w:pPr>
        <w:widowControl/>
        <w:numPr>
          <w:ilvl w:val="1"/>
          <w:numId w:val="2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调用业务逻辑层（Service）的对应方法处理请求。</w:t>
      </w:r>
    </w:p>
    <w:p w14:paraId="360F80C5">
      <w:pPr>
        <w:widowControl/>
        <w:numPr>
          <w:ilvl w:val="1"/>
          <w:numId w:val="2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将 Service 层返回的结果封装为 HTTP 响应（JSON 格式）返回给前端。</w:t>
      </w:r>
    </w:p>
    <w:p w14:paraId="0BCBC329">
      <w:pPr>
        <w:widowControl/>
        <w:numPr>
          <w:ilvl w:val="0"/>
          <w:numId w:val="2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典型交互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：前端 → Controller → Service。</w:t>
      </w:r>
    </w:p>
    <w:p w14:paraId="230ABB36">
      <w:pPr>
        <w:pStyle w:val="4"/>
        <w:pBdr>
          <w:bottom w:val="single" w:color="888888" w:sz="2" w:space="2"/>
        </w:pBdr>
        <w:spacing w:before="225" w:after="120"/>
        <w:rPr>
          <w:rFonts w:hint="eastAsia" w:ascii="Times New Roman" w:hAnsi="Times New Roman" w:eastAsia="宋体" w:cs="微软雅黑"/>
          <w:color w:val="000000"/>
          <w:szCs w:val="24"/>
        </w:rPr>
      </w:pPr>
      <w:bookmarkStart w:id="19" w:name="__RefHeading___Toc8237_3354515641"/>
      <w:bookmarkEnd w:id="19"/>
      <w:bookmarkStart w:id="20" w:name="_Toc346806970"/>
      <w:bookmarkStart w:id="21" w:name="_Toc150246869"/>
      <w:bookmarkStart w:id="22" w:name="_Toc232066311"/>
      <w:r>
        <w:rPr>
          <w:rFonts w:hint="eastAsia" w:ascii="Times New Roman" w:hAnsi="Times New Roman" w:eastAsia="宋体" w:cs="微软雅黑"/>
          <w:color w:val="000000"/>
          <w:szCs w:val="24"/>
        </w:rPr>
        <w:t>业务逻辑层（Service）</w:t>
      </w:r>
      <w:bookmarkEnd w:id="20"/>
      <w:bookmarkEnd w:id="21"/>
      <w:bookmarkEnd w:id="22"/>
    </w:p>
    <w:p w14:paraId="6DBCCCBF">
      <w:pPr>
        <w:widowControl/>
        <w:numPr>
          <w:ilvl w:val="0"/>
          <w:numId w:val="3"/>
        </w:numPr>
        <w:spacing w:beforeAutospacing="1"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位置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：后端核心业务处理层。</w:t>
      </w:r>
    </w:p>
    <w:p w14:paraId="7F07BC2F">
      <w:pPr>
        <w:widowControl/>
        <w:numPr>
          <w:ilvl w:val="0"/>
          <w:numId w:val="3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核心组件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</w:t>
      </w:r>
    </w:p>
    <w:p w14:paraId="66CB6091">
      <w:pPr>
        <w:widowControl/>
        <w:numPr>
          <w:ilvl w:val="1"/>
          <w:numId w:val="3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通用服务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：UserService、ChargeRequestService、BillService、PileService。</w:t>
      </w:r>
    </w:p>
    <w:p w14:paraId="23448081">
      <w:pPr>
        <w:widowControl/>
        <w:numPr>
          <w:ilvl w:val="1"/>
          <w:numId w:val="3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调度引擎（Scheduler）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：包含优先级调度、时间顺序调度、故障恢复调度、单次最短时长调度、批量调度等策略实现。</w:t>
      </w:r>
    </w:p>
    <w:p w14:paraId="1602A8F0">
      <w:pPr>
        <w:widowControl/>
        <w:numPr>
          <w:ilvl w:val="0"/>
          <w:numId w:val="3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职责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</w:t>
      </w:r>
    </w:p>
    <w:p w14:paraId="7F17AB04">
      <w:pPr>
        <w:widowControl/>
        <w:numPr>
          <w:ilvl w:val="1"/>
          <w:numId w:val="3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实现具体的业务规则：注册验证、充电请求排队管理、充电桩状态维护、计费计算等。</w:t>
      </w:r>
    </w:p>
    <w:p w14:paraId="4A08C29F">
      <w:pPr>
        <w:widowControl/>
        <w:numPr>
          <w:ilvl w:val="1"/>
          <w:numId w:val="3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调度引擎根据故障事件或新请求，选择合适的调度策略，动态分配充电桩资源。</w:t>
      </w:r>
    </w:p>
    <w:p w14:paraId="4D1F2581">
      <w:pPr>
        <w:widowControl/>
        <w:numPr>
          <w:ilvl w:val="1"/>
          <w:numId w:val="3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协调多个 Repository 完成数据持久化操作。</w:t>
      </w:r>
    </w:p>
    <w:p w14:paraId="3EEE943D">
      <w:pPr>
        <w:widowControl/>
        <w:numPr>
          <w:ilvl w:val="1"/>
          <w:numId w:val="3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通过 MQ 或 HTTP 向充电桩硬件下发控制指令（启动、停止、参数设置等）。</w:t>
      </w:r>
    </w:p>
    <w:p w14:paraId="61B9C1D9">
      <w:pPr>
        <w:widowControl/>
        <w:numPr>
          <w:ilvl w:val="0"/>
          <w:numId w:val="3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典型交互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：Controller → Service → Repository / 充电桩硬件。</w:t>
      </w:r>
    </w:p>
    <w:p w14:paraId="2E4E8BEF">
      <w:pPr>
        <w:pStyle w:val="4"/>
        <w:pBdr>
          <w:bottom w:val="single" w:color="888888" w:sz="2" w:space="2"/>
        </w:pBdr>
        <w:spacing w:before="225" w:after="120"/>
        <w:rPr>
          <w:rFonts w:hint="eastAsia" w:ascii="Times New Roman" w:hAnsi="Times New Roman" w:eastAsia="宋体" w:cs="微软雅黑"/>
          <w:color w:val="000000"/>
          <w:szCs w:val="24"/>
        </w:rPr>
      </w:pPr>
      <w:bookmarkStart w:id="23" w:name="_Toc232066312"/>
      <w:bookmarkStart w:id="24" w:name="_Toc232072153"/>
      <w:bookmarkStart w:id="25" w:name="_Toc2036986475"/>
      <w:r>
        <w:rPr>
          <w:rFonts w:hint="eastAsia" w:ascii="Times New Roman" w:hAnsi="Times New Roman" w:eastAsia="宋体" w:cs="微软雅黑"/>
          <w:color w:val="000000"/>
          <w:szCs w:val="24"/>
        </w:rPr>
        <w:t>持久层（Repository / Mapper）</w:t>
      </w:r>
      <w:bookmarkEnd w:id="23"/>
      <w:bookmarkEnd w:id="24"/>
      <w:bookmarkEnd w:id="25"/>
    </w:p>
    <w:p w14:paraId="165B0B18">
      <w:pPr>
        <w:widowControl/>
        <w:numPr>
          <w:ilvl w:val="0"/>
          <w:numId w:val="4"/>
        </w:numPr>
        <w:spacing w:beforeAutospacing="1"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位置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：数据访问层。</w:t>
      </w:r>
    </w:p>
    <w:p w14:paraId="3DC56532">
      <w:pPr>
        <w:widowControl/>
        <w:numPr>
          <w:ilvl w:val="0"/>
          <w:numId w:val="4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核心组件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：UserMapper、ChargeRequestMapper、BillMapper、ChargingRecordMapper 等。</w:t>
      </w:r>
    </w:p>
    <w:p w14:paraId="58C801F5">
      <w:pPr>
        <w:widowControl/>
        <w:numPr>
          <w:ilvl w:val="0"/>
          <w:numId w:val="4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职责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</w:t>
      </w:r>
    </w:p>
    <w:p w14:paraId="0C000932">
      <w:pPr>
        <w:widowControl/>
        <w:numPr>
          <w:ilvl w:val="1"/>
          <w:numId w:val="4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封装对 MySQL 数据库的 CRUD 操作。</w:t>
      </w:r>
    </w:p>
    <w:p w14:paraId="786D79EF">
      <w:pPr>
        <w:widowControl/>
        <w:numPr>
          <w:ilvl w:val="1"/>
          <w:numId w:val="4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将业务实体（如 User、ChargeRequest、Bill）映射为数据库表记录。</w:t>
      </w:r>
    </w:p>
    <w:p w14:paraId="1AEBBD90">
      <w:pPr>
        <w:widowControl/>
        <w:numPr>
          <w:ilvl w:val="1"/>
          <w:numId w:val="4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支持事务管理，保证数据一致性。</w:t>
      </w:r>
    </w:p>
    <w:p w14:paraId="1874FCC4">
      <w:pPr>
        <w:widowControl/>
        <w:numPr>
          <w:ilvl w:val="0"/>
          <w:numId w:val="4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典型交互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：Service → Repository → Database。</w:t>
      </w:r>
    </w:p>
    <w:p w14:paraId="3F4A75BA">
      <w:pPr>
        <w:pStyle w:val="4"/>
        <w:pBdr>
          <w:bottom w:val="single" w:color="888888" w:sz="2" w:space="2"/>
        </w:pBdr>
        <w:spacing w:before="225" w:after="120"/>
        <w:rPr>
          <w:rFonts w:hint="eastAsia" w:ascii="Times New Roman" w:hAnsi="Times New Roman" w:eastAsia="宋体" w:cs="微软雅黑"/>
          <w:color w:val="000000"/>
          <w:szCs w:val="24"/>
        </w:rPr>
      </w:pPr>
      <w:bookmarkStart w:id="26" w:name="__RefHeading___Toc8239_3354515641"/>
      <w:bookmarkEnd w:id="26"/>
      <w:bookmarkStart w:id="27" w:name="__RefHeading___Toc8241_3354515641"/>
      <w:bookmarkEnd w:id="27"/>
      <w:bookmarkStart w:id="28" w:name="_Toc232066313"/>
      <w:bookmarkStart w:id="29" w:name="_Toc208394027"/>
      <w:bookmarkStart w:id="30" w:name="_Toc1535737962"/>
      <w:r>
        <w:rPr>
          <w:rFonts w:hint="eastAsia" w:ascii="Times New Roman" w:hAnsi="Times New Roman" w:eastAsia="宋体" w:cs="微软雅黑"/>
          <w:color w:val="000000"/>
          <w:szCs w:val="24"/>
        </w:rPr>
        <w:t>数据层（Database）</w:t>
      </w:r>
      <w:bookmarkEnd w:id="28"/>
      <w:bookmarkEnd w:id="29"/>
      <w:bookmarkEnd w:id="30"/>
    </w:p>
    <w:p w14:paraId="26932AD3">
      <w:pPr>
        <w:widowControl/>
        <w:numPr>
          <w:ilvl w:val="0"/>
          <w:numId w:val="5"/>
        </w:numPr>
        <w:spacing w:beforeAutospacing="1"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位置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：MySQL 关系型数据库。</w:t>
      </w:r>
    </w:p>
    <w:p w14:paraId="76DEBAB7">
      <w:pPr>
        <w:widowControl/>
        <w:numPr>
          <w:ilvl w:val="0"/>
          <w:numId w:val="5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核心表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：用户表、充电请求表、充电记录表、账单表、充电桩状态表。</w:t>
      </w:r>
    </w:p>
    <w:p w14:paraId="59ADE50E">
      <w:pPr>
        <w:widowControl/>
        <w:numPr>
          <w:ilvl w:val="0"/>
          <w:numId w:val="5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职责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</w:t>
      </w:r>
    </w:p>
    <w:p w14:paraId="7F393D8C">
      <w:pPr>
        <w:widowControl/>
        <w:numPr>
          <w:ilvl w:val="1"/>
          <w:numId w:val="5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存储系统所有持久化数据。</w:t>
      </w:r>
    </w:p>
    <w:p w14:paraId="51FB208A">
      <w:pPr>
        <w:widowControl/>
        <w:numPr>
          <w:ilvl w:val="1"/>
          <w:numId w:val="5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提供数据索引、查询优化、备份恢复等能力。</w:t>
      </w:r>
    </w:p>
    <w:p w14:paraId="2A1C3190">
      <w:pPr>
        <w:pStyle w:val="4"/>
        <w:pBdr>
          <w:bottom w:val="single" w:color="888888" w:sz="2" w:space="2"/>
        </w:pBdr>
        <w:spacing w:before="225" w:after="120"/>
        <w:rPr>
          <w:rFonts w:hint="eastAsia" w:ascii="Times New Roman" w:hAnsi="Times New Roman" w:eastAsia="宋体" w:cs="微软雅黑"/>
          <w:color w:val="000000"/>
          <w:szCs w:val="24"/>
        </w:rPr>
      </w:pPr>
      <w:bookmarkStart w:id="31" w:name="__RefHeading___Toc8243_3354515641"/>
      <w:bookmarkEnd w:id="31"/>
      <w:bookmarkStart w:id="32" w:name="_Toc1495944707"/>
      <w:bookmarkStart w:id="33" w:name="_Toc232066314"/>
      <w:bookmarkStart w:id="34" w:name="_Toc1230601119"/>
      <w:r>
        <w:rPr>
          <w:rFonts w:hint="eastAsia" w:ascii="Times New Roman" w:hAnsi="Times New Roman" w:eastAsia="宋体" w:cs="微软雅黑"/>
          <w:color w:val="000000"/>
          <w:szCs w:val="24"/>
        </w:rPr>
        <w:t>外部硬件接口</w:t>
      </w:r>
      <w:bookmarkEnd w:id="32"/>
      <w:bookmarkEnd w:id="33"/>
      <w:bookmarkEnd w:id="34"/>
    </w:p>
    <w:p w14:paraId="16A63C94">
      <w:pPr>
        <w:widowControl/>
        <w:numPr>
          <w:ilvl w:val="0"/>
          <w:numId w:val="6"/>
        </w:numPr>
        <w:spacing w:beforeAutospacing="1"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对象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：实际部署的充电桩（充电桩 #1 ~ #n）。</w:t>
      </w:r>
    </w:p>
    <w:p w14:paraId="026EB663">
      <w:pPr>
        <w:widowControl/>
        <w:numPr>
          <w:ilvl w:val="0"/>
          <w:numId w:val="6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通信方式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：HTTP 或 MQTT 消息协议。</w:t>
      </w:r>
    </w:p>
    <w:p w14:paraId="6C57A56A">
      <w:pPr>
        <w:widowControl/>
        <w:numPr>
          <w:ilvl w:val="0"/>
          <w:numId w:val="6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职责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</w:t>
      </w:r>
    </w:p>
    <w:p w14:paraId="7971CF37">
      <w:pPr>
        <w:widowControl/>
        <w:numPr>
          <w:ilvl w:val="1"/>
          <w:numId w:val="6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接收后端下发的启动充电、停止充电、功率设置等指令。</w:t>
      </w:r>
    </w:p>
    <w:p w14:paraId="1E275D8E">
      <w:pPr>
        <w:widowControl/>
        <w:numPr>
          <w:ilvl w:val="1"/>
          <w:numId w:val="6"/>
        </w:numPr>
        <w:spacing w:line="240" w:lineRule="auto"/>
        <w:ind w:left="2190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Fonts w:hint="eastAsia" w:ascii="Times New Roman" w:hAnsi="Times New Roman" w:eastAsia="宋体" w:cs="微软雅黑"/>
          <w:color w:val="000000"/>
          <w:szCs w:val="24"/>
        </w:rPr>
        <w:t>上报充电状态（电压、电流、已充电量、故障信息等）。</w:t>
      </w:r>
    </w:p>
    <w:p w14:paraId="673CCBB4">
      <w:pPr>
        <w:pStyle w:val="4"/>
        <w:pBdr>
          <w:bottom w:val="single" w:color="888888" w:sz="2" w:space="2"/>
        </w:pBdr>
        <w:spacing w:before="225" w:after="120"/>
        <w:rPr>
          <w:rFonts w:hint="eastAsia" w:ascii="Times New Roman" w:hAnsi="Times New Roman" w:eastAsia="宋体" w:cs="微软雅黑"/>
          <w:color w:val="000000"/>
          <w:szCs w:val="24"/>
        </w:rPr>
      </w:pPr>
      <w:bookmarkStart w:id="35" w:name="__RefHeading___Toc8245_3354515641"/>
      <w:bookmarkEnd w:id="35"/>
      <w:bookmarkStart w:id="36" w:name="_Toc232066315"/>
      <w:bookmarkStart w:id="37" w:name="_Toc1605501728"/>
      <w:bookmarkStart w:id="38" w:name="_Toc483708271"/>
      <w:r>
        <w:rPr>
          <w:rFonts w:hint="eastAsia" w:ascii="Times New Roman" w:hAnsi="Times New Roman" w:eastAsia="宋体" w:cs="微软雅黑"/>
          <w:color w:val="000000"/>
          <w:szCs w:val="24"/>
        </w:rPr>
        <w:t>层间依赖关系与数据流</w:t>
      </w:r>
      <w:bookmarkEnd w:id="36"/>
      <w:bookmarkEnd w:id="37"/>
      <w:bookmarkEnd w:id="38"/>
    </w:p>
    <w:p w14:paraId="225F9E4C">
      <w:pPr>
        <w:widowControl/>
        <w:numPr>
          <w:ilvl w:val="0"/>
          <w:numId w:val="7"/>
        </w:numPr>
        <w:spacing w:beforeAutospacing="1"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前端请求流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</w:t>
      </w:r>
      <w:r>
        <w:rPr>
          <w:rFonts w:hint="eastAsia" w:ascii="Times New Roman" w:hAnsi="Times New Roman" w:eastAsia="宋体" w:cs="微软雅黑"/>
          <w:color w:val="000000"/>
          <w:szCs w:val="24"/>
        </w:rPr>
        <w:br w:type="textWrapping"/>
      </w:r>
      <w:r>
        <w:rPr>
          <w:rStyle w:val="29"/>
          <w:rFonts w:hint="eastAsia" w:ascii="Times New Roman" w:hAnsi="Times New Roman" w:eastAsia="宋体" w:cs="微软雅黑"/>
          <w:color w:val="000000"/>
        </w:rPr>
        <w:t>Vue.js 客户端</w:t>
      </w:r>
      <w:r>
        <w:rPr>
          <w:rFonts w:hint="eastAsia" w:ascii="Times New Roman" w:hAnsi="Times New Roman" w:eastAsia="宋体" w:cs="微软雅黑"/>
          <w:color w:val="000000"/>
          <w:szCs w:val="24"/>
        </w:rPr>
        <w:t> →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Controller</w:t>
      </w:r>
      <w:r>
        <w:rPr>
          <w:rFonts w:hint="eastAsia" w:ascii="Times New Roman" w:hAnsi="Times New Roman" w:eastAsia="宋体" w:cs="微软雅黑"/>
          <w:color w:val="000000"/>
          <w:szCs w:val="24"/>
        </w:rPr>
        <w:t>（表现层）→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Service</w:t>
      </w:r>
      <w:r>
        <w:rPr>
          <w:rFonts w:hint="eastAsia" w:ascii="Times New Roman" w:hAnsi="Times New Roman" w:eastAsia="宋体" w:cs="微软雅黑"/>
          <w:color w:val="000000"/>
          <w:szCs w:val="24"/>
        </w:rPr>
        <w:t>（业务层）→→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Database</w:t>
      </w:r>
      <w:r>
        <w:rPr>
          <w:rFonts w:hint="eastAsia" w:ascii="Times New Roman" w:hAnsi="Times New Roman" w:eastAsia="宋体" w:cs="微软雅黑"/>
          <w:color w:val="000000"/>
          <w:szCs w:val="24"/>
        </w:rPr>
        <w:br w:type="textWrapping"/>
      </w:r>
      <w:r>
        <w:rPr>
          <w:rFonts w:hint="eastAsia" w:ascii="Times New Roman" w:hAnsi="Times New Roman" w:eastAsia="宋体" w:cs="微软雅黑"/>
          <w:color w:val="000000"/>
          <w:szCs w:val="24"/>
        </w:rPr>
        <w:t>→ 返回结果逆序回传。</w:t>
      </w:r>
    </w:p>
    <w:p w14:paraId="49487E49">
      <w:pPr>
        <w:widowControl/>
        <w:numPr>
          <w:ilvl w:val="0"/>
          <w:numId w:val="7"/>
        </w:numPr>
        <w:spacing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调度决策流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</w:t>
      </w:r>
      <w:r>
        <w:rPr>
          <w:rFonts w:hint="eastAsia" w:ascii="Times New Roman" w:hAnsi="Times New Roman" w:eastAsia="宋体" w:cs="微软雅黑"/>
          <w:color w:val="000000"/>
          <w:szCs w:val="24"/>
        </w:rPr>
        <w:br w:type="textWrapping"/>
      </w:r>
      <w:r>
        <w:rPr>
          <w:rStyle w:val="29"/>
          <w:rFonts w:hint="eastAsia" w:ascii="Times New Roman" w:hAnsi="Times New Roman" w:eastAsia="宋体" w:cs="微软雅黑"/>
          <w:color w:val="000000"/>
        </w:rPr>
        <w:t>充电桩故障事件</w:t>
      </w:r>
      <w:r>
        <w:rPr>
          <w:rFonts w:hint="eastAsia" w:ascii="Times New Roman" w:hAnsi="Times New Roman" w:eastAsia="宋体" w:cs="微软雅黑"/>
          <w:color w:val="000000"/>
          <w:szCs w:val="24"/>
        </w:rPr>
        <w:t> 或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新充电请求</w:t>
      </w:r>
      <w:r>
        <w:rPr>
          <w:rFonts w:hint="eastAsia" w:ascii="Times New Roman" w:hAnsi="Times New Roman" w:eastAsia="宋体" w:cs="微软雅黑"/>
          <w:color w:val="000000"/>
          <w:szCs w:val="24"/>
        </w:rPr>
        <w:t> →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ScheduleController</w:t>
      </w:r>
      <w:r>
        <w:rPr>
          <w:rFonts w:hint="eastAsia" w:ascii="Times New Roman" w:hAnsi="Times New Roman" w:eastAsia="宋体" w:cs="微软雅黑"/>
          <w:color w:val="000000"/>
          <w:szCs w:val="24"/>
        </w:rPr>
        <w:t> →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Scheduler</w:t>
      </w:r>
      <w:r>
        <w:rPr>
          <w:rFonts w:hint="eastAsia" w:ascii="Times New Roman" w:hAnsi="Times New Roman" w:eastAsia="宋体" w:cs="微软雅黑"/>
          <w:color w:val="000000"/>
          <w:szCs w:val="24"/>
        </w:rPr>
        <w:t>（策略选择）→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ChargeRequestService</w:t>
      </w:r>
      <w:r>
        <w:rPr>
          <w:rFonts w:hint="eastAsia" w:ascii="Times New Roman" w:hAnsi="Times New Roman" w:eastAsia="宋体" w:cs="微软雅黑"/>
          <w:color w:val="000000"/>
          <w:szCs w:val="24"/>
        </w:rPr>
        <w:t> 更新队列与桩分配 →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PileService</w:t>
      </w:r>
      <w:r>
        <w:rPr>
          <w:rFonts w:hint="eastAsia" w:ascii="Times New Roman" w:hAnsi="Times New Roman" w:eastAsia="宋体" w:cs="微软雅黑"/>
          <w:color w:val="000000"/>
          <w:szCs w:val="24"/>
        </w:rPr>
        <w:t> 下发指令至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充电桩硬件</w:t>
      </w:r>
      <w:r>
        <w:rPr>
          <w:rFonts w:hint="eastAsia" w:ascii="Times New Roman" w:hAnsi="Times New Roman" w:eastAsia="宋体" w:cs="微软雅黑"/>
          <w:color w:val="000000"/>
          <w:szCs w:val="24"/>
        </w:rPr>
        <w:t>。</w:t>
      </w:r>
    </w:p>
    <w:p w14:paraId="7D218497">
      <w:pPr>
        <w:widowControl/>
        <w:numPr>
          <w:ilvl w:val="0"/>
          <w:numId w:val="7"/>
        </w:numPr>
        <w:spacing w:afterAutospacing="1" w:line="240" w:lineRule="auto"/>
        <w:ind w:left="1095"/>
        <w:jc w:val="left"/>
        <w:rPr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数据同步流</w:t>
      </w:r>
      <w:r>
        <w:rPr>
          <w:rFonts w:hint="eastAsia" w:ascii="Times New Roman" w:hAnsi="Times New Roman" w:eastAsia="宋体" w:cs="微软雅黑"/>
          <w:color w:val="000000"/>
          <w:szCs w:val="24"/>
        </w:rPr>
        <w:t>：</w:t>
      </w:r>
      <w:r>
        <w:rPr>
          <w:rFonts w:hint="eastAsia" w:ascii="Times New Roman" w:hAnsi="Times New Roman" w:eastAsia="宋体" w:cs="微软雅黑"/>
          <w:color w:val="000000"/>
          <w:szCs w:val="24"/>
        </w:rPr>
        <w:br w:type="textWrapping"/>
      </w:r>
      <w:r>
        <w:rPr>
          <w:rStyle w:val="29"/>
          <w:rFonts w:hint="eastAsia" w:ascii="Times New Roman" w:hAnsi="Times New Roman" w:eastAsia="宋体" w:cs="微软雅黑"/>
          <w:color w:val="000000"/>
        </w:rPr>
        <w:t>充电桩硬件</w:t>
      </w:r>
      <w:r>
        <w:rPr>
          <w:rFonts w:hint="eastAsia" w:ascii="Times New Roman" w:hAnsi="Times New Roman" w:eastAsia="宋体" w:cs="微软雅黑"/>
          <w:color w:val="000000"/>
          <w:szCs w:val="24"/>
        </w:rPr>
        <w:t> 状态变化 → 通过回调/轮询 →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PileService</w:t>
      </w:r>
      <w:r>
        <w:rPr>
          <w:rFonts w:hint="eastAsia" w:ascii="Times New Roman" w:hAnsi="Times New Roman" w:eastAsia="宋体" w:cs="微软雅黑"/>
          <w:color w:val="000000"/>
          <w:szCs w:val="24"/>
        </w:rPr>
        <w:t> →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ChargingRecordMapper</w:t>
      </w:r>
      <w:r>
        <w:rPr>
          <w:rFonts w:hint="eastAsia" w:ascii="Times New Roman" w:hAnsi="Times New Roman" w:eastAsia="宋体" w:cs="微软雅黑"/>
          <w:color w:val="000000"/>
          <w:szCs w:val="24"/>
        </w:rPr>
        <w:t> → 持久化状态到 </w:t>
      </w:r>
      <w:r>
        <w:rPr>
          <w:rStyle w:val="29"/>
          <w:rFonts w:hint="eastAsia" w:ascii="Times New Roman" w:hAnsi="Times New Roman" w:eastAsia="宋体" w:cs="微软雅黑"/>
          <w:color w:val="000000"/>
        </w:rPr>
        <w:t>Database</w:t>
      </w:r>
      <w:r>
        <w:rPr>
          <w:rFonts w:hint="eastAsia" w:ascii="Times New Roman" w:hAnsi="Times New Roman" w:eastAsia="宋体" w:cs="微软雅黑"/>
          <w:color w:val="000000"/>
          <w:szCs w:val="24"/>
        </w:rPr>
        <w:t>。</w:t>
      </w:r>
    </w:p>
    <w:p w14:paraId="09E89F67">
      <w:pPr>
        <w:pStyle w:val="2"/>
        <w:rPr>
          <w:rFonts w:hint="eastAsia" w:ascii="Times New Roman" w:hAnsi="Times New Roman" w:eastAsia="宋体" w:cs="微软雅黑"/>
          <w:lang w:eastAsia="zh-CN"/>
        </w:rPr>
      </w:pPr>
      <w:bookmarkStart w:id="39" w:name="_Toc466634859"/>
      <w:bookmarkStart w:id="40" w:name="_Toc2139221063"/>
      <w:r>
        <w:rPr>
          <w:rFonts w:hint="eastAsia" w:ascii="Times New Roman" w:hAnsi="Times New Roman" w:eastAsia="宋体" w:cs="微软雅黑"/>
        </w:rPr>
        <w:t>系统</w:t>
      </w:r>
      <w:r>
        <w:rPr>
          <w:rFonts w:hint="eastAsia" w:ascii="Times New Roman" w:hAnsi="Times New Roman" w:eastAsia="宋体" w:cs="微软雅黑"/>
          <w:lang w:eastAsia="zh-CN"/>
        </w:rPr>
        <w:t>界面</w:t>
      </w:r>
      <w:r>
        <w:rPr>
          <w:rFonts w:hint="eastAsia" w:ascii="Times New Roman" w:hAnsi="Times New Roman" w:eastAsia="宋体" w:cs="微软雅黑"/>
        </w:rPr>
        <w:t>设计</w:t>
      </w:r>
      <w:bookmarkEnd w:id="39"/>
      <w:bookmarkEnd w:id="40"/>
    </w:p>
    <w:p w14:paraId="0E48BB01">
      <w:pPr>
        <w:pStyle w:val="3"/>
        <w:rPr>
          <w:rFonts w:hint="eastAsia" w:ascii="Times New Roman" w:hAnsi="Times New Roman" w:eastAsia="宋体" w:cs="微软雅黑"/>
        </w:rPr>
      </w:pPr>
      <w:bookmarkStart w:id="41" w:name="_Toc1078735497"/>
      <w:bookmarkStart w:id="42" w:name="_Toc84889430"/>
      <w:r>
        <w:rPr>
          <w:rFonts w:hint="eastAsia" w:ascii="Times New Roman" w:hAnsi="Times New Roman" w:eastAsia="宋体" w:cs="微软雅黑"/>
        </w:rPr>
        <w:t>用户端（ui_user.html）</w:t>
      </w:r>
      <w:bookmarkEnd w:id="41"/>
      <w:bookmarkEnd w:id="42"/>
    </w:p>
    <w:p w14:paraId="173ACE03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模拟车主手机端操作界面，包含四个页面：</w:t>
      </w:r>
    </w:p>
    <w:p w14:paraId="45FE08DB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 xml:space="preserve">  1. 充电页：选择充电桩、设置充电金额和模式</w:t>
      </w:r>
    </w:p>
    <w:p w14:paraId="3DA68323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 xml:space="preserve">  2. 状态页：查看实时充电进度、电量、费用</w:t>
      </w:r>
    </w:p>
    <w:p w14:paraId="3801BDCB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 xml:space="preserve">  3. 账单页：查看最新账单、历史账单、在线支付</w:t>
      </w:r>
    </w:p>
    <w:p w14:paraId="3FD1260B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 xml:space="preserve">  4. 排队页：查看排队位置、等待时间、队列列表</w:t>
      </w:r>
    </w:p>
    <w:p w14:paraId="315E8E4A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995930"/>
            <wp:effectExtent l="0" t="0" r="0" b="1270"/>
            <wp:docPr id="13389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98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微软雅黑"/>
        </w:rPr>
        <w:t xml:space="preserve"> </w:t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995930"/>
            <wp:effectExtent l="0" t="0" r="0" b="1270"/>
            <wp:docPr id="1447513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1331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832E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995930"/>
            <wp:effectExtent l="0" t="0" r="0" b="1270"/>
            <wp:docPr id="1354409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0959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46B5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995930"/>
            <wp:effectExtent l="0" t="0" r="0" b="1270"/>
            <wp:docPr id="187196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685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BBE4">
      <w:pPr>
        <w:pStyle w:val="3"/>
        <w:rPr>
          <w:rFonts w:hint="eastAsia" w:ascii="Times New Roman" w:hAnsi="Times New Roman" w:eastAsia="宋体" w:cs="微软雅黑"/>
        </w:rPr>
      </w:pPr>
      <w:bookmarkStart w:id="43" w:name="_Toc2063979426"/>
      <w:bookmarkStart w:id="44" w:name="_Toc1211658074"/>
      <w:r>
        <w:rPr>
          <w:rFonts w:hint="eastAsia" w:ascii="Times New Roman" w:hAnsi="Times New Roman" w:eastAsia="宋体" w:cs="微软雅黑"/>
        </w:rPr>
        <w:t>管理端（ui_admin.html）</w:t>
      </w:r>
      <w:bookmarkEnd w:id="43"/>
      <w:bookmarkEnd w:id="44"/>
    </w:p>
    <w:p w14:paraId="4E5FF876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模拟管理员桌面后台，包含四个页面：</w:t>
      </w:r>
    </w:p>
    <w:p w14:paraId="52CBB084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 xml:space="preserve">  1. 系统总览：充电桩状态统计、桩位分布图</w:t>
      </w:r>
    </w:p>
    <w:p w14:paraId="6B3F9623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 xml:space="preserve">  2. 桩位管理：充电桩列表、参数设置、开关机操作</w:t>
      </w:r>
    </w:p>
    <w:p w14:paraId="016FA2EC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 xml:space="preserve">  3. 排队管理：等待队列、分配桩位、自动调度</w:t>
      </w:r>
    </w:p>
    <w:p w14:paraId="32C9E1EC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 xml:space="preserve">  4. 充电记录：历史充电记录查询与导出</w:t>
      </w:r>
    </w:p>
    <w:p w14:paraId="05ECD855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995930"/>
            <wp:effectExtent l="0" t="0" r="0" b="1270"/>
            <wp:docPr id="1968557140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57140" name="图片 1" descr="手机屏幕截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3D954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995930"/>
            <wp:effectExtent l="0" t="0" r="0" b="1270"/>
            <wp:docPr id="177410086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00865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微软雅黑"/>
        </w:rPr>
        <w:t xml:space="preserve"> </w:t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995930"/>
            <wp:effectExtent l="0" t="0" r="0" b="1270"/>
            <wp:docPr id="918565715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5715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60F0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995930"/>
            <wp:effectExtent l="0" t="0" r="0" b="1270"/>
            <wp:docPr id="79825192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5192" name="图片 1" descr="图形用户界面, 应用程序, 表格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E059">
      <w:pPr>
        <w:pStyle w:val="2"/>
        <w:rPr>
          <w:rFonts w:hint="eastAsia" w:ascii="Times New Roman" w:hAnsi="Times New Roman" w:eastAsia="宋体" w:cs="微软雅黑"/>
          <w:sz w:val="28"/>
          <w:szCs w:val="32"/>
          <w:lang w:eastAsia="zh-CN"/>
        </w:rPr>
      </w:pPr>
      <w:bookmarkStart w:id="45" w:name="__RefHeading___Toc8247_3354515641"/>
      <w:bookmarkEnd w:id="45"/>
      <w:r>
        <w:rPr>
          <w:rFonts w:hint="eastAsia" w:ascii="Times New Roman" w:hAnsi="Times New Roman" w:eastAsia="宋体" w:cs="微软雅黑"/>
        </w:rPr>
        <w:t xml:space="preserve"> </w:t>
      </w:r>
      <w:bookmarkStart w:id="46" w:name="_Toc1339324026"/>
      <w:bookmarkStart w:id="47" w:name="_Toc232066316"/>
      <w:bookmarkStart w:id="48" w:name="_Toc754407180"/>
      <w:r>
        <w:rPr>
          <w:rFonts w:hint="eastAsia" w:ascii="Times New Roman" w:hAnsi="Times New Roman" w:eastAsia="宋体" w:cs="微软雅黑"/>
        </w:rPr>
        <w:t>系统动态结构设计（Sequence Diagram）</w:t>
      </w:r>
      <w:bookmarkEnd w:id="46"/>
      <w:bookmarkEnd w:id="47"/>
      <w:bookmarkEnd w:id="48"/>
    </w:p>
    <w:p w14:paraId="46A69D6F">
      <w:pPr>
        <w:pStyle w:val="3"/>
        <w:rPr>
          <w:rFonts w:hint="eastAsia" w:ascii="Times New Roman" w:hAnsi="Times New Roman" w:eastAsia="宋体" w:cs="微软雅黑"/>
          <w:kern w:val="0"/>
        </w:rPr>
      </w:pPr>
      <w:bookmarkStart w:id="49" w:name="__RefHeading___Toc8249_3354515641"/>
      <w:bookmarkEnd w:id="49"/>
      <w:bookmarkStart w:id="50" w:name="_Toc1649417718"/>
      <w:bookmarkStart w:id="51" w:name="_Toc232066317"/>
      <w:bookmarkStart w:id="52" w:name="_Toc1204138731"/>
      <w:bookmarkStart w:id="53" w:name="_Toc17195"/>
      <w:r>
        <w:rPr>
          <w:rFonts w:hint="eastAsia" w:ascii="Times New Roman" w:hAnsi="Times New Roman" w:eastAsia="宋体" w:cs="微软雅黑"/>
        </w:rPr>
        <w:t>用例: UC_注册</w:t>
      </w:r>
      <w:bookmarkEnd w:id="50"/>
      <w:bookmarkEnd w:id="51"/>
      <w:bookmarkEnd w:id="52"/>
    </w:p>
    <w:p w14:paraId="00F282C5">
      <w:pPr>
        <w:pStyle w:val="4"/>
        <w:rPr>
          <w:rFonts w:hint="eastAsia" w:ascii="Times New Roman" w:hAnsi="Times New Roman" w:eastAsia="宋体" w:cs="微软雅黑"/>
          <w:kern w:val="0"/>
        </w:rPr>
      </w:pPr>
      <w:bookmarkStart w:id="54" w:name="__RefHeading___Toc8251_3354515641"/>
      <w:bookmarkEnd w:id="54"/>
      <w:bookmarkStart w:id="55" w:name="_Toc232066318"/>
      <w:bookmarkStart w:id="56" w:name="_Toc1176693379"/>
      <w:bookmarkStart w:id="57" w:name="_Toc183722130"/>
      <w:r>
        <w:rPr>
          <w:rFonts w:hint="eastAsia" w:ascii="Times New Roman" w:hAnsi="Times New Roman" w:eastAsia="宋体" w:cs="微软雅黑"/>
        </w:rPr>
        <w:t>已知条件</w:t>
      </w:r>
      <w:bookmarkEnd w:id="55"/>
      <w:bookmarkEnd w:id="56"/>
      <w:bookmarkEnd w:id="57"/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5116"/>
        <w:gridCol w:w="1336"/>
      </w:tblGrid>
      <w:tr w14:paraId="3403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0" w:type="auto"/>
            <w:vAlign w:val="top"/>
          </w:tcPr>
          <w:p w14:paraId="1712DAB0">
            <w:pPr>
              <w:pStyle w:val="51"/>
              <w:rPr>
                <w:rFonts w:hint="eastAsia" w:ascii="Times New Roman" w:hAnsi="Times New Roman" w:eastAsia="宋体" w:cs="微软雅黑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</w:rPr>
              <w:t>指令</w:t>
            </w:r>
          </w:p>
        </w:tc>
        <w:tc>
          <w:tcPr>
            <w:tcW w:w="0" w:type="auto"/>
            <w:vAlign w:val="top"/>
          </w:tcPr>
          <w:p w14:paraId="7282F1D2">
            <w:pPr>
              <w:pStyle w:val="51"/>
              <w:rPr>
                <w:rFonts w:hint="eastAsia" w:ascii="Times New Roman" w:hAnsi="Times New Roman" w:eastAsia="宋体" w:cs="微软雅黑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</w:rPr>
              <w:t>系统事件（消息）</w:t>
            </w:r>
          </w:p>
        </w:tc>
        <w:tc>
          <w:tcPr>
            <w:tcW w:w="0" w:type="auto"/>
            <w:vAlign w:val="top"/>
          </w:tcPr>
          <w:p w14:paraId="5C654CC7">
            <w:pPr>
              <w:pStyle w:val="51"/>
              <w:rPr>
                <w:rFonts w:hint="eastAsia" w:ascii="Times New Roman" w:hAnsi="Times New Roman" w:eastAsia="宋体" w:cs="微软雅黑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</w:rPr>
              <w:t>返回值</w:t>
            </w:r>
          </w:p>
        </w:tc>
      </w:tr>
      <w:tr w14:paraId="35703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0" w:type="auto"/>
            <w:vAlign w:val="top"/>
          </w:tcPr>
          <w:p w14:paraId="4B2B029C">
            <w:pPr>
              <w:pStyle w:val="51"/>
              <w:rPr>
                <w:rFonts w:hint="eastAsia" w:ascii="Times New Roman" w:hAnsi="Times New Roman" w:eastAsia="宋体" w:cs="微软雅黑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</w:rPr>
              <w:t>创建新账号</w:t>
            </w:r>
          </w:p>
        </w:tc>
        <w:tc>
          <w:tcPr>
            <w:tcW w:w="0" w:type="auto"/>
            <w:vAlign w:val="top"/>
          </w:tcPr>
          <w:p w14:paraId="1B5F2B18">
            <w:pPr>
              <w:pStyle w:val="51"/>
              <w:rPr>
                <w:rFonts w:hint="eastAsia" w:ascii="Times New Roman" w:hAnsi="Times New Roman" w:eastAsia="宋体" w:cs="微软雅黑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</w:rPr>
              <w:t>createNewAccount(car_Id,</w:t>
            </w:r>
            <w:r>
              <w:rPr>
                <w:rFonts w:hint="eastAsia" w:ascii="Times New Roman" w:hAnsi="Times New Roman" w:eastAsia="宋体" w:cs="微软雅黑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微软雅黑"/>
              </w:rPr>
              <w:t>userName, car_Capacity)</w:t>
            </w:r>
          </w:p>
        </w:tc>
        <w:tc>
          <w:tcPr>
            <w:tcW w:w="0" w:type="auto"/>
            <w:vAlign w:val="top"/>
          </w:tcPr>
          <w:p w14:paraId="25824E51">
            <w:pPr>
              <w:pStyle w:val="51"/>
              <w:rPr>
                <w:rFonts w:hint="eastAsia" w:ascii="Times New Roman" w:hAnsi="Times New Roman" w:eastAsia="宋体" w:cs="微软雅黑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</w:rPr>
              <w:t>Return(0/1)</w:t>
            </w:r>
          </w:p>
        </w:tc>
      </w:tr>
      <w:tr w14:paraId="32513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0" w:type="auto"/>
            <w:vAlign w:val="top"/>
          </w:tcPr>
          <w:p w14:paraId="455015CA">
            <w:pPr>
              <w:pStyle w:val="51"/>
              <w:rPr>
                <w:rFonts w:hint="eastAsia" w:ascii="Times New Roman" w:hAnsi="Times New Roman" w:eastAsia="宋体" w:cs="微软雅黑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</w:rPr>
              <w:t>验证数据/设置密码</w:t>
            </w:r>
          </w:p>
        </w:tc>
        <w:tc>
          <w:tcPr>
            <w:tcW w:w="0" w:type="auto"/>
            <w:vAlign w:val="top"/>
          </w:tcPr>
          <w:p w14:paraId="628C23B5">
            <w:pPr>
              <w:pStyle w:val="51"/>
              <w:rPr>
                <w:rFonts w:hint="eastAsia" w:ascii="Times New Roman" w:hAnsi="Times New Roman" w:eastAsia="宋体" w:cs="微软雅黑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</w:rPr>
              <w:t>set_pwd(userId, password)</w:t>
            </w:r>
          </w:p>
        </w:tc>
        <w:tc>
          <w:tcPr>
            <w:tcW w:w="0" w:type="auto"/>
            <w:vAlign w:val="top"/>
          </w:tcPr>
          <w:p w14:paraId="5DFB185D">
            <w:pPr>
              <w:pStyle w:val="51"/>
              <w:rPr>
                <w:rFonts w:hint="eastAsia" w:ascii="Times New Roman" w:hAnsi="Times New Roman" w:eastAsia="宋体" w:cs="微软雅黑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</w:rPr>
              <w:t>Return(0/1)</w:t>
            </w:r>
          </w:p>
        </w:tc>
      </w:tr>
    </w:tbl>
    <w:p w14:paraId="67C2E548">
      <w:pPr>
        <w:pStyle w:val="6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 1：createNewAccount</w:t>
      </w:r>
    </w:p>
    <w:tbl>
      <w:tblPr>
        <w:tblStyle w:val="5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7242"/>
      </w:tblGrid>
      <w:tr w14:paraId="001B9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tblHeader/>
        </w:trPr>
        <w:tc>
          <w:tcPr>
            <w:tcW w:w="750" w:type="pct"/>
            <w:tcBorders>
              <w:tl2br w:val="nil"/>
              <w:tr2bl w:val="nil"/>
            </w:tcBorders>
          </w:tcPr>
          <w:p w14:paraId="6A398324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项目</w:t>
            </w:r>
          </w:p>
        </w:tc>
        <w:tc>
          <w:tcPr>
            <w:tcW w:w="4249" w:type="pct"/>
            <w:tcBorders>
              <w:tl2br w:val="nil"/>
              <w:tr2bl w:val="nil"/>
            </w:tcBorders>
          </w:tcPr>
          <w:p w14:paraId="5BC9776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内容</w:t>
            </w:r>
          </w:p>
        </w:tc>
      </w:tr>
      <w:tr w14:paraId="5E90C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750" w:type="pct"/>
            <w:tcBorders>
              <w:tl2br w:val="nil"/>
              <w:tr2bl w:val="nil"/>
            </w:tcBorders>
          </w:tcPr>
          <w:p w14:paraId="2794A4F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系统事件</w:t>
            </w:r>
          </w:p>
        </w:tc>
        <w:tc>
          <w:tcPr>
            <w:tcW w:w="4249" w:type="pct"/>
            <w:tcBorders>
              <w:tl2br w:val="nil"/>
              <w:tr2bl w:val="nil"/>
            </w:tcBorders>
          </w:tcPr>
          <w:p w14:paraId="704D0E2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createNewAccount(car_Id, userName, car_Capacity)</w:t>
            </w:r>
          </w:p>
        </w:tc>
      </w:tr>
      <w:tr w14:paraId="0B4D8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750" w:type="pct"/>
            <w:tcBorders>
              <w:tl2br w:val="nil"/>
              <w:tr2bl w:val="nil"/>
            </w:tcBorders>
          </w:tcPr>
          <w:p w14:paraId="447DC72A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交叉引用</w:t>
            </w:r>
          </w:p>
        </w:tc>
        <w:tc>
          <w:tcPr>
            <w:tcW w:w="4249" w:type="pct"/>
            <w:tcBorders>
              <w:tl2br w:val="nil"/>
              <w:tr2bl w:val="nil"/>
            </w:tcBorders>
          </w:tcPr>
          <w:p w14:paraId="766994B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注册—创建新账号</w:t>
            </w:r>
          </w:p>
        </w:tc>
      </w:tr>
      <w:tr w14:paraId="23C2D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750" w:type="pct"/>
            <w:tcBorders>
              <w:tl2br w:val="nil"/>
              <w:tr2bl w:val="nil"/>
            </w:tcBorders>
          </w:tcPr>
          <w:p w14:paraId="0BF050A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前置条件</w:t>
            </w:r>
          </w:p>
        </w:tc>
        <w:tc>
          <w:tcPr>
            <w:tcW w:w="4249" w:type="pct"/>
            <w:tcBorders>
              <w:tl2br w:val="nil"/>
              <w:tr2bl w:val="nil"/>
            </w:tcBorders>
          </w:tcPr>
          <w:p w14:paraId="26AE2BF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该 car_Id 尚未被注册；客户端正常提交请求</w:t>
            </w:r>
          </w:p>
        </w:tc>
      </w:tr>
      <w:tr w14:paraId="01B73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750" w:type="pct"/>
            <w:tcBorders>
              <w:tl2br w:val="nil"/>
              <w:tr2bl w:val="nil"/>
            </w:tcBorders>
          </w:tcPr>
          <w:p w14:paraId="110B625A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后置条件</w:t>
            </w:r>
          </w:p>
        </w:tc>
        <w:tc>
          <w:tcPr>
            <w:tcW w:w="4249" w:type="pct"/>
            <w:tcBorders>
              <w:tl2br w:val="nil"/>
              <w:tr2bl w:val="nil"/>
            </w:tcBorders>
          </w:tcPr>
          <w:p w14:paraId="508F9F66">
            <w:pPr>
              <w:pStyle w:val="51"/>
              <w:numPr>
                <w:ilvl w:val="0"/>
                <w:numId w:val="8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一个新的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User</w:t>
            </w:r>
            <w:r>
              <w:rPr>
                <w:rFonts w:hint="eastAsia" w:ascii="Times New Roman" w:hAnsi="Times New Roman" w:eastAsia="宋体" w:cs="微软雅黑"/>
              </w:rPr>
              <w:t xml:space="preserve"> 对象被创建；</w:t>
            </w:r>
          </w:p>
          <w:p w14:paraId="656EC694">
            <w:pPr>
              <w:pStyle w:val="51"/>
              <w:numPr>
                <w:ilvl w:val="0"/>
                <w:numId w:val="8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Style w:val="41"/>
                <w:rFonts w:hint="eastAsia" w:ascii="Times New Roman" w:hAnsi="Times New Roman" w:eastAsia="宋体" w:cs="微软雅黑"/>
              </w:rPr>
              <w:t>User</w:t>
            </w:r>
            <w:r>
              <w:rPr>
                <w:rFonts w:hint="eastAsia" w:ascii="Times New Roman" w:hAnsi="Times New Roman" w:eastAsia="宋体" w:cs="微软雅黑"/>
              </w:rPr>
              <w:t xml:space="preserve"> 的 carId、userName、carCapacity 属性被初始化；</w:t>
            </w:r>
          </w:p>
          <w:p w14:paraId="7B90225A">
            <w:pPr>
              <w:pStyle w:val="51"/>
              <w:numPr>
                <w:ilvl w:val="0"/>
                <w:numId w:val="8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Style w:val="41"/>
                <w:rFonts w:hint="eastAsia" w:ascii="Times New Roman" w:hAnsi="Times New Roman" w:eastAsia="宋体" w:cs="微软雅黑"/>
              </w:rPr>
              <w:t>User</w:t>
            </w:r>
            <w:r>
              <w:rPr>
                <w:rFonts w:hint="eastAsia" w:ascii="Times New Roman" w:hAnsi="Times New Roman" w:eastAsia="宋体" w:cs="微软雅黑"/>
              </w:rPr>
              <w:t xml:space="preserve"> 被持久化保存</w:t>
            </w:r>
          </w:p>
        </w:tc>
      </w:tr>
    </w:tbl>
    <w:p w14:paraId="2EA6CBB8">
      <w:pPr>
        <w:pStyle w:val="6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 2：set_pwd</w:t>
      </w:r>
    </w:p>
    <w:tbl>
      <w:tblPr>
        <w:tblStyle w:val="56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7361"/>
      </w:tblGrid>
      <w:tr w14:paraId="03491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80" w:type="pct"/>
            <w:tcBorders>
              <w:tl2br w:val="nil"/>
              <w:tr2bl w:val="nil"/>
            </w:tcBorders>
          </w:tcPr>
          <w:p w14:paraId="57B0DE53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项目</w:t>
            </w:r>
          </w:p>
        </w:tc>
        <w:tc>
          <w:tcPr>
            <w:tcW w:w="4319" w:type="pct"/>
            <w:tcBorders>
              <w:tl2br w:val="nil"/>
              <w:tr2bl w:val="nil"/>
            </w:tcBorders>
          </w:tcPr>
          <w:p w14:paraId="22F0AC8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内容</w:t>
            </w:r>
          </w:p>
        </w:tc>
      </w:tr>
      <w:tr w14:paraId="50D0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tcBorders>
              <w:tl2br w:val="nil"/>
              <w:tr2bl w:val="nil"/>
            </w:tcBorders>
          </w:tcPr>
          <w:p w14:paraId="23D84AE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系统事件</w:t>
            </w:r>
          </w:p>
        </w:tc>
        <w:tc>
          <w:tcPr>
            <w:tcW w:w="4319" w:type="pct"/>
            <w:tcBorders>
              <w:tl2br w:val="nil"/>
              <w:tr2bl w:val="nil"/>
            </w:tcBorders>
          </w:tcPr>
          <w:p w14:paraId="4E56049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set_pwd(userId, password)</w:t>
            </w:r>
          </w:p>
        </w:tc>
      </w:tr>
      <w:tr w14:paraId="2E863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tcBorders>
              <w:tl2br w:val="nil"/>
              <w:tr2bl w:val="nil"/>
            </w:tcBorders>
          </w:tcPr>
          <w:p w14:paraId="2E9C11F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交叉引用</w:t>
            </w:r>
          </w:p>
        </w:tc>
        <w:tc>
          <w:tcPr>
            <w:tcW w:w="4319" w:type="pct"/>
            <w:tcBorders>
              <w:tl2br w:val="nil"/>
              <w:tr2bl w:val="nil"/>
            </w:tcBorders>
          </w:tcPr>
          <w:p w14:paraId="085D281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注册—验证数据/设置密码</w:t>
            </w:r>
          </w:p>
        </w:tc>
      </w:tr>
      <w:tr w14:paraId="62C1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80" w:type="pct"/>
            <w:tcBorders>
              <w:tl2br w:val="nil"/>
              <w:tr2bl w:val="nil"/>
            </w:tcBorders>
          </w:tcPr>
          <w:p w14:paraId="280C4EEC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前置条件</w:t>
            </w:r>
          </w:p>
        </w:tc>
        <w:tc>
          <w:tcPr>
            <w:tcW w:w="4319" w:type="pct"/>
            <w:tcBorders>
              <w:tl2br w:val="nil"/>
              <w:tr2bl w:val="nil"/>
            </w:tcBorders>
          </w:tcPr>
          <w:p w14:paraId="7611164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该 userId 已存在且处于未设置密码或允许修改密码状态</w:t>
            </w:r>
          </w:p>
        </w:tc>
      </w:tr>
      <w:tr w14:paraId="1718A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tcBorders>
              <w:tl2br w:val="nil"/>
              <w:tr2bl w:val="nil"/>
            </w:tcBorders>
          </w:tcPr>
          <w:p w14:paraId="0D63383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后置条件</w:t>
            </w:r>
          </w:p>
        </w:tc>
        <w:tc>
          <w:tcPr>
            <w:tcW w:w="4319" w:type="pct"/>
            <w:tcBorders>
              <w:tl2br w:val="nil"/>
              <w:tr2bl w:val="nil"/>
            </w:tcBorders>
          </w:tcPr>
          <w:p w14:paraId="42746A69">
            <w:pPr>
              <w:pStyle w:val="51"/>
              <w:numPr>
                <w:ilvl w:val="0"/>
                <w:numId w:val="9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Style w:val="41"/>
                <w:rFonts w:hint="eastAsia" w:ascii="Times New Roman" w:hAnsi="Times New Roman" w:eastAsia="宋体" w:cs="微软雅黑"/>
              </w:rPr>
              <w:t>User</w:t>
            </w:r>
            <w:r>
              <w:rPr>
                <w:rFonts w:hint="eastAsia" w:ascii="Times New Roman" w:hAnsi="Times New Roman" w:eastAsia="宋体" w:cs="微软雅黑"/>
              </w:rPr>
              <w:t xml:space="preserve"> 的 password 属性被设置；</w:t>
            </w:r>
          </w:p>
          <w:p w14:paraId="332DC005">
            <w:pPr>
              <w:pStyle w:val="51"/>
              <w:numPr>
                <w:ilvl w:val="0"/>
                <w:numId w:val="9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修改后的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User</w:t>
            </w:r>
            <w:r>
              <w:rPr>
                <w:rFonts w:hint="eastAsia" w:ascii="Times New Roman" w:hAnsi="Times New Roman" w:eastAsia="宋体" w:cs="微软雅黑"/>
              </w:rPr>
              <w:t xml:space="preserve"> 被持久化保存</w:t>
            </w:r>
          </w:p>
        </w:tc>
      </w:tr>
    </w:tbl>
    <w:p w14:paraId="78313EEF">
      <w:pPr>
        <w:pStyle w:val="4"/>
        <w:rPr>
          <w:rFonts w:hint="eastAsia" w:ascii="Times New Roman" w:hAnsi="Times New Roman" w:eastAsia="宋体" w:cs="微软雅黑"/>
        </w:rPr>
      </w:pPr>
      <w:bookmarkStart w:id="58" w:name="__RefHeading___Toc8253_3354515641"/>
      <w:bookmarkEnd w:id="58"/>
      <w:bookmarkStart w:id="59" w:name="_Toc1444043002"/>
      <w:bookmarkStart w:id="60" w:name="_Toc508175409"/>
      <w:bookmarkStart w:id="61" w:name="_Toc232066320"/>
      <w:r>
        <w:rPr>
          <w:rFonts w:hint="eastAsia" w:ascii="Times New Roman" w:hAnsi="Times New Roman" w:eastAsia="宋体" w:cs="微软雅黑"/>
        </w:rPr>
        <w:t>对象设计：createNewAccount(car_Id, userName, car_Capacity)</w:t>
      </w:r>
      <w:bookmarkEnd w:id="59"/>
      <w:bookmarkEnd w:id="60"/>
    </w:p>
    <w:bookmarkEnd w:id="61"/>
    <w:p w14:paraId="1B8FEDD4">
      <w:pPr>
        <w:pStyle w:val="51"/>
        <w:numPr>
          <w:ilvl w:val="0"/>
          <w:numId w:val="10"/>
        </w:numPr>
        <w:rPr>
          <w:rFonts w:hint="eastAsia" w:ascii="Times New Roman" w:hAnsi="Times New Roman" w:eastAsia="宋体" w:cs="微软雅黑"/>
        </w:rPr>
      </w:pPr>
      <w:bookmarkStart w:id="62" w:name="__RefHeading___Toc8255_3354515641"/>
      <w:bookmarkEnd w:id="62"/>
      <w:bookmarkStart w:id="63" w:name="_Toc232066321"/>
      <w:r>
        <w:rPr>
          <w:rFonts w:hint="eastAsia" w:ascii="Times New Roman" w:hAnsi="Times New Roman" w:eastAsia="宋体" w:cs="微软雅黑"/>
          <w:b/>
          <w:bCs/>
        </w:rPr>
        <w:t>操作契约作为已知条件</w:t>
      </w:r>
      <w:r>
        <w:rPr>
          <w:rFonts w:hint="eastAsia" w:ascii="Times New Roman" w:hAnsi="Times New Roman" w:eastAsia="宋体" w:cs="微软雅黑"/>
        </w:rPr>
        <w:t>：见上表“操作契约 1”。</w:t>
      </w:r>
    </w:p>
    <w:p w14:paraId="2200C800">
      <w:pPr>
        <w:pStyle w:val="51"/>
        <w:numPr>
          <w:ilvl w:val="0"/>
          <w:numId w:val="10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第一个接收消息的对象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RegistrationController</w:t>
      </w:r>
      <w:r>
        <w:rPr>
          <w:rFonts w:hint="eastAsia" w:ascii="Times New Roman" w:hAnsi="Times New Roman" w:eastAsia="宋体" w:cs="微软雅黑"/>
        </w:rPr>
        <w:t>（前端请求首先到达 Controller）。</w:t>
      </w:r>
    </w:p>
    <w:p w14:paraId="77FAEFF7">
      <w:pPr>
        <w:pStyle w:val="51"/>
        <w:numPr>
          <w:ilvl w:val="0"/>
          <w:numId w:val="10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负责创建实例的对象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UserService</w:t>
      </w:r>
      <w:r>
        <w:rPr>
          <w:rFonts w:hint="eastAsia" w:ascii="Times New Roman" w:hAnsi="Times New Roman" w:eastAsia="宋体" w:cs="微软雅黑"/>
        </w:rPr>
        <w:t xml:space="preserve"> 根据业务规则创建 </w:t>
      </w:r>
      <w:r>
        <w:rPr>
          <w:rStyle w:val="41"/>
          <w:rFonts w:hint="eastAsia" w:ascii="Times New Roman" w:hAnsi="Times New Roman" w:eastAsia="宋体" w:cs="微软雅黑"/>
        </w:rPr>
        <w:t>User</w:t>
      </w:r>
      <w:r>
        <w:rPr>
          <w:rFonts w:hint="eastAsia" w:ascii="Times New Roman" w:hAnsi="Times New Roman" w:eastAsia="宋体" w:cs="微软雅黑"/>
        </w:rPr>
        <w:t xml:space="preserve"> 实例。</w:t>
      </w:r>
    </w:p>
    <w:p w14:paraId="4C7CCA5D">
      <w:pPr>
        <w:pStyle w:val="51"/>
        <w:numPr>
          <w:ilvl w:val="0"/>
          <w:numId w:val="10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对象间关联建立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UserService</w:t>
      </w:r>
      <w:r>
        <w:rPr>
          <w:rFonts w:hint="eastAsia" w:ascii="Times New Roman" w:hAnsi="Times New Roman" w:eastAsia="宋体" w:cs="微软雅黑"/>
        </w:rPr>
        <w:t xml:space="preserve"> 调用 </w:t>
      </w:r>
      <w:r>
        <w:rPr>
          <w:rStyle w:val="41"/>
          <w:rFonts w:hint="eastAsia" w:ascii="Times New Roman" w:hAnsi="Times New Roman" w:eastAsia="宋体" w:cs="微软雅黑"/>
        </w:rPr>
        <w:t>UserRepository.save(User)</w:t>
      </w:r>
      <w:r>
        <w:rPr>
          <w:rFonts w:hint="eastAsia" w:ascii="Times New Roman" w:hAnsi="Times New Roman" w:eastAsia="宋体" w:cs="微软雅黑"/>
        </w:rPr>
        <w:t xml:space="preserve"> 建立 </w:t>
      </w:r>
      <w:r>
        <w:rPr>
          <w:rStyle w:val="41"/>
          <w:rFonts w:hint="eastAsia" w:ascii="Times New Roman" w:hAnsi="Times New Roman" w:eastAsia="宋体" w:cs="微软雅黑"/>
        </w:rPr>
        <w:t>User</w:t>
      </w:r>
      <w:r>
        <w:rPr>
          <w:rFonts w:hint="eastAsia" w:ascii="Times New Roman" w:hAnsi="Times New Roman" w:eastAsia="宋体" w:cs="微软雅黑"/>
        </w:rPr>
        <w:t xml:space="preserve"> 与持久化层之间的存储关系。</w:t>
      </w:r>
    </w:p>
    <w:p w14:paraId="5F17DBF5">
      <w:pPr>
        <w:pStyle w:val="51"/>
        <w:numPr>
          <w:ilvl w:val="0"/>
          <w:numId w:val="10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属性初始化</w:t>
      </w:r>
      <w:r>
        <w:rPr>
          <w:rFonts w:hint="eastAsia" w:ascii="Times New Roman" w:hAnsi="Times New Roman" w:eastAsia="宋体" w:cs="微软雅黑"/>
        </w:rPr>
        <w:t xml:space="preserve">：新创建的 </w:t>
      </w:r>
      <w:r>
        <w:rPr>
          <w:rStyle w:val="41"/>
          <w:rFonts w:hint="eastAsia" w:ascii="Times New Roman" w:hAnsi="Times New Roman" w:eastAsia="宋体" w:cs="微软雅黑"/>
        </w:rPr>
        <w:t>User</w:t>
      </w:r>
      <w:r>
        <w:rPr>
          <w:rFonts w:hint="eastAsia" w:ascii="Times New Roman" w:hAnsi="Times New Roman" w:eastAsia="宋体" w:cs="微软雅黑"/>
        </w:rPr>
        <w:t xml:space="preserve"> 实例被初始化 </w:t>
      </w:r>
      <w:r>
        <w:rPr>
          <w:rStyle w:val="41"/>
          <w:rFonts w:hint="eastAsia" w:ascii="Times New Roman" w:hAnsi="Times New Roman" w:eastAsia="宋体" w:cs="微软雅黑"/>
        </w:rPr>
        <w:t>userId</w:t>
      </w:r>
      <w:r>
        <w:rPr>
          <w:rFonts w:hint="eastAsia" w:ascii="Times New Roman" w:hAnsi="Times New Roman" w:eastAsia="宋体" w:cs="微软雅黑"/>
        </w:rPr>
        <w:t>、</w:t>
      </w:r>
      <w:r>
        <w:rPr>
          <w:rStyle w:val="41"/>
          <w:rFonts w:hint="eastAsia" w:ascii="Times New Roman" w:hAnsi="Times New Roman" w:eastAsia="宋体" w:cs="微软雅黑"/>
        </w:rPr>
        <w:t>carId</w:t>
      </w:r>
      <w:r>
        <w:rPr>
          <w:rFonts w:hint="eastAsia" w:ascii="Times New Roman" w:hAnsi="Times New Roman" w:eastAsia="宋体" w:cs="微软雅黑"/>
        </w:rPr>
        <w:t>、</w:t>
      </w:r>
      <w:r>
        <w:rPr>
          <w:rStyle w:val="41"/>
          <w:rFonts w:hint="eastAsia" w:ascii="Times New Roman" w:hAnsi="Times New Roman" w:eastAsia="宋体" w:cs="微软雅黑"/>
        </w:rPr>
        <w:t>userName</w:t>
      </w:r>
      <w:r>
        <w:rPr>
          <w:rFonts w:hint="eastAsia" w:ascii="Times New Roman" w:hAnsi="Times New Roman" w:eastAsia="宋体" w:cs="微软雅黑"/>
        </w:rPr>
        <w:t>、</w:t>
      </w:r>
      <w:r>
        <w:rPr>
          <w:rStyle w:val="41"/>
          <w:rFonts w:hint="eastAsia" w:ascii="Times New Roman" w:hAnsi="Times New Roman" w:eastAsia="宋体" w:cs="微软雅黑"/>
        </w:rPr>
        <w:t>carCapacity</w:t>
      </w:r>
      <w:r>
        <w:rPr>
          <w:rFonts w:hint="eastAsia" w:ascii="Times New Roman" w:hAnsi="Times New Roman" w:eastAsia="宋体" w:cs="微软雅黑"/>
        </w:rPr>
        <w:t>。</w:t>
      </w:r>
    </w:p>
    <w:p w14:paraId="1CCF03EE">
      <w:pPr>
        <w:pStyle w:val="51"/>
        <w:numPr>
          <w:ilvl w:val="0"/>
          <w:numId w:val="10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持久化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UserRepository</w:t>
      </w:r>
      <w:r>
        <w:rPr>
          <w:rFonts w:hint="eastAsia" w:ascii="Times New Roman" w:hAnsi="Times New Roman" w:eastAsia="宋体" w:cs="微软雅黑"/>
        </w:rPr>
        <w:t xml:space="preserve"> 将 </w:t>
      </w:r>
      <w:r>
        <w:rPr>
          <w:rStyle w:val="41"/>
          <w:rFonts w:hint="eastAsia" w:ascii="Times New Roman" w:hAnsi="Times New Roman" w:eastAsia="宋体" w:cs="微软雅黑"/>
        </w:rPr>
        <w:t>User</w:t>
      </w:r>
      <w:r>
        <w:rPr>
          <w:rFonts w:hint="eastAsia" w:ascii="Times New Roman" w:hAnsi="Times New Roman" w:eastAsia="宋体" w:cs="微软雅黑"/>
        </w:rPr>
        <w:t xml:space="preserve"> 写入数据库。</w:t>
      </w:r>
    </w:p>
    <w:p w14:paraId="6EBCEE92">
      <w:pPr>
        <w:pStyle w:val="51"/>
        <w:numPr>
          <w:ilvl w:val="0"/>
          <w:numId w:val="10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序列图</w:t>
      </w:r>
      <w:r>
        <w:rPr>
          <w:rFonts w:hint="eastAsia" w:ascii="Times New Roman" w:hAnsi="Times New Roman" w:eastAsia="宋体" w:cs="微软雅黑"/>
        </w:rPr>
        <w:t>：</w:t>
      </w:r>
    </w:p>
    <w:p w14:paraId="66DCED9B">
      <w:pPr>
        <w:pStyle w:val="57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114300" distR="114300">
            <wp:extent cx="5334000" cy="2118360"/>
            <wp:effectExtent l="0" t="0" r="0" b="5715"/>
            <wp:docPr id="17" name="Picture" descr="createNewAccount 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createNewAccount 序列图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187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483B2E">
      <w:pPr>
        <w:pStyle w:val="9"/>
        <w:jc w:val="center"/>
        <w:rPr>
          <w:rFonts w:hint="eastAsia" w:ascii="Times New Roman" w:hAnsi="Times New Roman" w:eastAsia="宋体" w:cs="微软雅黑"/>
          <w:lang w:eastAsia="zh-CN"/>
        </w:rPr>
      </w:pPr>
      <w:r>
        <w:rPr>
          <w:rFonts w:hint="eastAsia" w:ascii="Times New Roman" w:hAnsi="Times New Roman" w:eastAsia="宋体" w:cs="微软雅黑"/>
        </w:rPr>
        <w:t xml:space="preserve">图 </w:t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SEQ 图 \* ARABIC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1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lang w:eastAsia="zh-CN"/>
        </w:rPr>
        <w:t xml:space="preserve"> createNewAccount(car_Id, userName, car_Capacity)的交互图</w:t>
      </w:r>
    </w:p>
    <w:p w14:paraId="6393292E">
      <w:pPr>
        <w:pStyle w:val="4"/>
        <w:bidi w:val="0"/>
        <w:rPr>
          <w:rFonts w:hint="eastAsia" w:ascii="Times New Roman" w:hAnsi="Times New Roman" w:eastAsia="宋体" w:cs="微软雅黑"/>
        </w:rPr>
      </w:pPr>
      <w:bookmarkStart w:id="64" w:name="_Toc1535796617"/>
      <w:bookmarkStart w:id="65" w:name="_Toc2123615811"/>
      <w:r>
        <w:rPr>
          <w:rFonts w:hint="eastAsia" w:ascii="Times New Roman" w:hAnsi="Times New Roman" w:eastAsia="宋体" w:cs="微软雅黑"/>
        </w:rPr>
        <w:t>对象设计：</w:t>
      </w:r>
      <w:bookmarkEnd w:id="63"/>
      <w:r>
        <w:rPr>
          <w:rFonts w:hint="eastAsia" w:ascii="Times New Roman" w:hAnsi="Times New Roman" w:eastAsia="宋体" w:cs="微软雅黑"/>
        </w:rPr>
        <w:t>set_pwd(userId, password)</w:t>
      </w:r>
      <w:bookmarkEnd w:id="64"/>
      <w:bookmarkEnd w:id="65"/>
    </w:p>
    <w:p w14:paraId="5DCFB8E2">
      <w:pPr>
        <w:pStyle w:val="51"/>
        <w:numPr>
          <w:ilvl w:val="0"/>
          <w:numId w:val="11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操作契约作为已知条件</w:t>
      </w:r>
      <w:r>
        <w:rPr>
          <w:rFonts w:hint="eastAsia" w:ascii="Times New Roman" w:hAnsi="Times New Roman" w:eastAsia="宋体" w:cs="微软雅黑"/>
        </w:rPr>
        <w:t>：见上表“操作契约 2”。</w:t>
      </w:r>
    </w:p>
    <w:p w14:paraId="3F9C3D39">
      <w:pPr>
        <w:pStyle w:val="51"/>
        <w:numPr>
          <w:ilvl w:val="0"/>
          <w:numId w:val="11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第一个接收消息的对象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RegistrationController</w:t>
      </w:r>
      <w:r>
        <w:rPr>
          <w:rFonts w:hint="eastAsia" w:ascii="Times New Roman" w:hAnsi="Times New Roman" w:eastAsia="宋体" w:cs="微软雅黑"/>
        </w:rPr>
        <w:t>。</w:t>
      </w:r>
    </w:p>
    <w:p w14:paraId="74B0FC57">
      <w:pPr>
        <w:pStyle w:val="51"/>
        <w:numPr>
          <w:ilvl w:val="0"/>
          <w:numId w:val="11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负责修改属性的对象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UserService</w:t>
      </w:r>
      <w:r>
        <w:rPr>
          <w:rFonts w:hint="eastAsia" w:ascii="Times New Roman" w:hAnsi="Times New Roman" w:eastAsia="宋体" w:cs="微软雅黑"/>
        </w:rPr>
        <w:t xml:space="preserve"> 从 </w:t>
      </w:r>
      <w:r>
        <w:rPr>
          <w:rStyle w:val="41"/>
          <w:rFonts w:hint="eastAsia" w:ascii="Times New Roman" w:hAnsi="Times New Roman" w:eastAsia="宋体" w:cs="微软雅黑"/>
        </w:rPr>
        <w:t>UserRepository</w:t>
      </w:r>
      <w:r>
        <w:rPr>
          <w:rFonts w:hint="eastAsia" w:ascii="Times New Roman" w:hAnsi="Times New Roman" w:eastAsia="宋体" w:cs="微软雅黑"/>
        </w:rPr>
        <w:t xml:space="preserve"> 获取 </w:t>
      </w:r>
      <w:r>
        <w:rPr>
          <w:rStyle w:val="41"/>
          <w:rFonts w:hint="eastAsia" w:ascii="Times New Roman" w:hAnsi="Times New Roman" w:eastAsia="宋体" w:cs="微软雅黑"/>
        </w:rPr>
        <w:t>User</w:t>
      </w:r>
      <w:r>
        <w:rPr>
          <w:rFonts w:hint="eastAsia" w:ascii="Times New Roman" w:hAnsi="Times New Roman" w:eastAsia="宋体" w:cs="微软雅黑"/>
        </w:rPr>
        <w:t xml:space="preserve"> 实例后调用 </w:t>
      </w:r>
      <w:r>
        <w:rPr>
          <w:rStyle w:val="41"/>
          <w:rFonts w:hint="eastAsia" w:ascii="Times New Roman" w:hAnsi="Times New Roman" w:eastAsia="宋体" w:cs="微软雅黑"/>
        </w:rPr>
        <w:t>setPassword(password)</w:t>
      </w:r>
      <w:r>
        <w:rPr>
          <w:rFonts w:hint="eastAsia" w:ascii="Times New Roman" w:hAnsi="Times New Roman" w:eastAsia="宋体" w:cs="微软雅黑"/>
        </w:rPr>
        <w:t>。</w:t>
      </w:r>
    </w:p>
    <w:p w14:paraId="2EA924FD">
      <w:pPr>
        <w:pStyle w:val="51"/>
        <w:numPr>
          <w:ilvl w:val="0"/>
          <w:numId w:val="11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对象间关联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UserRepository</w:t>
      </w:r>
      <w:r>
        <w:rPr>
          <w:rFonts w:hint="eastAsia" w:ascii="Times New Roman" w:hAnsi="Times New Roman" w:eastAsia="宋体" w:cs="微软雅黑"/>
        </w:rPr>
        <w:t xml:space="preserve"> 通过 </w:t>
      </w:r>
      <w:r>
        <w:rPr>
          <w:rStyle w:val="41"/>
          <w:rFonts w:hint="eastAsia" w:ascii="Times New Roman" w:hAnsi="Times New Roman" w:eastAsia="宋体" w:cs="微软雅黑"/>
        </w:rPr>
        <w:t>findByUserId</w:t>
      </w:r>
      <w:r>
        <w:rPr>
          <w:rFonts w:hint="eastAsia" w:ascii="Times New Roman" w:hAnsi="Times New Roman" w:eastAsia="宋体" w:cs="微软雅黑"/>
        </w:rPr>
        <w:t xml:space="preserve"> 查询已有 </w:t>
      </w:r>
      <w:r>
        <w:rPr>
          <w:rStyle w:val="41"/>
          <w:rFonts w:hint="eastAsia" w:ascii="Times New Roman" w:hAnsi="Times New Roman" w:eastAsia="宋体" w:cs="微软雅黑"/>
        </w:rPr>
        <w:t>User</w:t>
      </w:r>
      <w:r>
        <w:rPr>
          <w:rFonts w:hint="eastAsia" w:ascii="Times New Roman" w:hAnsi="Times New Roman" w:eastAsia="宋体" w:cs="微软雅黑"/>
        </w:rPr>
        <w:t>；保存时维持同一对象标识。</w:t>
      </w:r>
    </w:p>
    <w:p w14:paraId="12F368FF">
      <w:pPr>
        <w:pStyle w:val="51"/>
        <w:numPr>
          <w:ilvl w:val="0"/>
          <w:numId w:val="11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属性修改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User.password</w:t>
      </w:r>
      <w:r>
        <w:rPr>
          <w:rFonts w:hint="eastAsia" w:ascii="Times New Roman" w:hAnsi="Times New Roman" w:eastAsia="宋体" w:cs="微软雅黑"/>
        </w:rPr>
        <w:t xml:space="preserve"> 被更新（实际系统应对密码做哈希处理）。</w:t>
      </w:r>
    </w:p>
    <w:p w14:paraId="23C0DD29">
      <w:pPr>
        <w:pStyle w:val="51"/>
        <w:numPr>
          <w:ilvl w:val="0"/>
          <w:numId w:val="11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持久化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UserRepository.save(User)</w:t>
      </w:r>
      <w:r>
        <w:rPr>
          <w:rFonts w:hint="eastAsia" w:ascii="Times New Roman" w:hAnsi="Times New Roman" w:eastAsia="宋体" w:cs="微软雅黑"/>
        </w:rPr>
        <w:t xml:space="preserve"> 将修改写回数据库。</w:t>
      </w:r>
    </w:p>
    <w:p w14:paraId="7F4159FF">
      <w:pPr>
        <w:pStyle w:val="51"/>
        <w:numPr>
          <w:ilvl w:val="0"/>
          <w:numId w:val="11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序列图</w:t>
      </w:r>
      <w:r>
        <w:rPr>
          <w:rFonts w:hint="eastAsia" w:ascii="Times New Roman" w:hAnsi="Times New Roman" w:eastAsia="宋体" w:cs="微软雅黑"/>
        </w:rPr>
        <w:t>：</w:t>
      </w:r>
    </w:p>
    <w:p w14:paraId="0FB8F605">
      <w:pPr>
        <w:pStyle w:val="57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114300" distR="114300">
            <wp:extent cx="5334000" cy="3174365"/>
            <wp:effectExtent l="0" t="0" r="0" b="6985"/>
            <wp:docPr id="21" name="Picture" descr="set_pwd 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set_pwd 序列图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746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43A060">
      <w:pPr>
        <w:pStyle w:val="9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Fonts w:hint="eastAsia" w:ascii="Times New Roman" w:hAnsi="Times New Roman" w:eastAsia="宋体" w:cs="微软雅黑"/>
        </w:rPr>
        <w:t xml:space="preserve">图 </w:t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SEQ 图 \* ARABIC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2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lang w:val="en-US" w:eastAsia="zh-CN"/>
        </w:rPr>
        <w:t xml:space="preserve"> </w:t>
      </w:r>
      <w:r>
        <w:rPr>
          <w:rFonts w:hint="eastAsia" w:ascii="Times New Roman" w:hAnsi="Times New Roman" w:eastAsia="宋体" w:cs="微软雅黑"/>
          <w:lang w:eastAsia="zh-CN"/>
        </w:rPr>
        <w:t>set_pwd(userId, password)的交互图</w:t>
      </w:r>
    </w:p>
    <w:p w14:paraId="0D932C61">
      <w:pPr>
        <w:pStyle w:val="3"/>
        <w:rPr>
          <w:rFonts w:hint="eastAsia" w:ascii="Times New Roman" w:hAnsi="Times New Roman" w:eastAsia="宋体" w:cs="微软雅黑"/>
        </w:rPr>
      </w:pPr>
      <w:bookmarkStart w:id="66" w:name="__RefHeading___Toc8257_3354515641"/>
      <w:bookmarkEnd w:id="66"/>
      <w:r>
        <w:rPr>
          <w:rFonts w:hint="eastAsia" w:ascii="Times New Roman" w:hAnsi="Times New Roman" w:eastAsia="宋体" w:cs="微软雅黑"/>
        </w:rPr>
        <w:t xml:space="preserve"> </w:t>
      </w:r>
      <w:bookmarkStart w:id="67" w:name="_Toc128557647"/>
      <w:bookmarkStart w:id="68" w:name="_Toc924106501"/>
      <w:bookmarkStart w:id="69" w:name="_Toc232066322"/>
      <w:r>
        <w:rPr>
          <w:rFonts w:hint="eastAsia" w:ascii="Times New Roman" w:hAnsi="Times New Roman" w:eastAsia="宋体" w:cs="微软雅黑"/>
        </w:rPr>
        <w:t>用例: UC_充电申请（前半部分指令）</w:t>
      </w:r>
      <w:bookmarkEnd w:id="67"/>
      <w:bookmarkEnd w:id="68"/>
      <w:bookmarkEnd w:id="69"/>
    </w:p>
    <w:p w14:paraId="621A4C45">
      <w:pPr>
        <w:pStyle w:val="4"/>
        <w:rPr>
          <w:rFonts w:hint="eastAsia" w:ascii="Times New Roman" w:hAnsi="Times New Roman" w:eastAsia="宋体" w:cs="微软雅黑"/>
        </w:rPr>
      </w:pPr>
      <w:bookmarkStart w:id="70" w:name="__RefHeading___Toc8259_3354515641"/>
      <w:bookmarkEnd w:id="70"/>
      <w:bookmarkStart w:id="71" w:name="_Toc33462645"/>
      <w:bookmarkStart w:id="72" w:name="_Toc509444310"/>
      <w:bookmarkStart w:id="73" w:name="_Toc232066323"/>
      <w:r>
        <w:rPr>
          <w:rFonts w:hint="eastAsia" w:ascii="Times New Roman" w:hAnsi="Times New Roman" w:eastAsia="宋体" w:cs="微软雅黑"/>
        </w:rPr>
        <w:t>已知条件</w:t>
      </w:r>
      <w:bookmarkEnd w:id="71"/>
      <w:bookmarkEnd w:id="72"/>
      <w:bookmarkEnd w:id="73"/>
    </w:p>
    <w:tbl>
      <w:tblPr>
        <w:tblStyle w:val="5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2844"/>
        <w:gridCol w:w="3835"/>
      </w:tblGrid>
      <w:tr w14:paraId="7BAD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66" w:type="pct"/>
            <w:tcBorders>
              <w:tl2br w:val="nil"/>
              <w:tr2bl w:val="nil"/>
            </w:tcBorders>
          </w:tcPr>
          <w:p w14:paraId="1B5C928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bookmarkStart w:id="74" w:name="__RefHeading___Toc8269_3354515641"/>
            <w:bookmarkEnd w:id="74"/>
            <w:bookmarkStart w:id="75" w:name="_Toc232066328"/>
            <w:r>
              <w:rPr>
                <w:rFonts w:hint="eastAsia" w:ascii="Times New Roman" w:hAnsi="Times New Roman" w:eastAsia="宋体" w:cs="微软雅黑"/>
              </w:rPr>
              <w:t>指令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0ECC503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系统事件（消息）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4E81C14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返回值</w:t>
            </w:r>
          </w:p>
        </w:tc>
      </w:tr>
      <w:tr w14:paraId="4CFA4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l2br w:val="nil"/>
              <w:tr2bl w:val="nil"/>
            </w:tcBorders>
          </w:tcPr>
          <w:p w14:paraId="79FF23D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提交充电申请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36EFF8E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E_chargingRequest(car_Id, Request_Amount, Request_Mode)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19DE1CBC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Return(car_position, car_state, queue_Num, request_time)</w:t>
            </w:r>
          </w:p>
        </w:tc>
      </w:tr>
      <w:tr w14:paraId="12178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l2br w:val="nil"/>
              <w:tr2bl w:val="nil"/>
            </w:tcBorders>
          </w:tcPr>
          <w:p w14:paraId="11F6AA7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修改充电量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1285BF03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Modify_Amount(car_Id, Amount)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51B78C9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Return(0/1)</w:t>
            </w:r>
          </w:p>
        </w:tc>
      </w:tr>
      <w:tr w14:paraId="29D6C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tcBorders>
              <w:tl2br w:val="nil"/>
              <w:tr2bl w:val="nil"/>
            </w:tcBorders>
          </w:tcPr>
          <w:p w14:paraId="05A04E6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修改充电模式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791BA2C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Modify_Mode(car_Id, Mode)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413A038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Return(0/1)</w:t>
            </w:r>
          </w:p>
        </w:tc>
      </w:tr>
      <w:tr w14:paraId="07D0B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l2br w:val="nil"/>
              <w:tr2bl w:val="nil"/>
            </w:tcBorders>
          </w:tcPr>
          <w:p w14:paraId="0CAD21B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查看队列状态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7BD3620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Query_Car_State(car_Id)</w:t>
            </w:r>
          </w:p>
        </w:tc>
        <w:tc>
          <w:tcPr>
            <w:tcW w:w="1666" w:type="pct"/>
            <w:tcBorders>
              <w:tl2br w:val="nil"/>
              <w:tr2bl w:val="nil"/>
            </w:tcBorders>
          </w:tcPr>
          <w:p w14:paraId="225B9544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Return(car_Number_before_position, car_state, queue_Num, request_time)</w:t>
            </w:r>
          </w:p>
        </w:tc>
      </w:tr>
    </w:tbl>
    <w:p w14:paraId="6AA88051">
      <w:pPr>
        <w:pStyle w:val="6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 3：E_chargingRequest</w:t>
      </w:r>
    </w:p>
    <w:tbl>
      <w:tblPr>
        <w:tblStyle w:val="5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B151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tcBorders>
              <w:tl2br w:val="nil"/>
              <w:tr2bl w:val="nil"/>
            </w:tcBorders>
          </w:tcPr>
          <w:p w14:paraId="6078FE8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项目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1AA16EC4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内容</w:t>
            </w:r>
          </w:p>
        </w:tc>
      </w:tr>
      <w:tr w14:paraId="0AF02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39050D2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系统事件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1A30D22B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E_chargingRequest(car_Id, Request_Amount, Request_Mode)</w:t>
            </w:r>
          </w:p>
        </w:tc>
      </w:tr>
      <w:tr w14:paraId="79E9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4F5E017D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交叉引用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415495B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充电申请—提交充电申请（对应第一次作业 UC_01 submitChargingRequest）</w:t>
            </w:r>
          </w:p>
        </w:tc>
      </w:tr>
      <w:tr w14:paraId="79916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tcBorders>
              <w:tl2br w:val="nil"/>
              <w:tr2bl w:val="nil"/>
            </w:tcBorders>
          </w:tcPr>
          <w:p w14:paraId="1414122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前置条件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62EDAD9D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用户（车辆）已完成注册并登录；客户端正常发起充电申请</w:t>
            </w:r>
          </w:p>
        </w:tc>
      </w:tr>
      <w:tr w14:paraId="2FB4F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3FA49C8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后置条件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33DC3577">
            <w:pPr>
              <w:pStyle w:val="51"/>
              <w:numPr>
                <w:ilvl w:val="0"/>
                <w:numId w:val="12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创建新的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  <w:r>
              <w:rPr>
                <w:rFonts w:hint="eastAsia" w:ascii="Times New Roman" w:hAnsi="Times New Roman" w:eastAsia="宋体" w:cs="微软雅黑"/>
              </w:rPr>
              <w:t xml:space="preserve"> 对象；</w:t>
            </w:r>
          </w:p>
          <w:p w14:paraId="7C098CA4">
            <w:pPr>
              <w:pStyle w:val="51"/>
              <w:numPr>
                <w:ilvl w:val="0"/>
                <w:numId w:val="12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建立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User</w:t>
            </w:r>
            <w:r>
              <w:rPr>
                <w:rFonts w:hint="eastAsia" w:ascii="Times New Roman" w:hAnsi="Times New Roman" w:eastAsia="宋体" w:cs="微软雅黑"/>
              </w:rPr>
              <w:t xml:space="preserve"> 与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  <w:r>
              <w:rPr>
                <w:rFonts w:hint="eastAsia" w:ascii="Times New Roman" w:hAnsi="Times New Roman" w:eastAsia="宋体" w:cs="微软雅黑"/>
              </w:rPr>
              <w:t xml:space="preserve"> 的关联（通过 car_Id）；</w:t>
            </w:r>
          </w:p>
          <w:p w14:paraId="2159313F">
            <w:pPr>
              <w:pStyle w:val="51"/>
              <w:numPr>
                <w:ilvl w:val="0"/>
                <w:numId w:val="12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  <w:r>
              <w:rPr>
                <w:rFonts w:hint="eastAsia" w:ascii="Times New Roman" w:hAnsi="Times New Roman" w:eastAsia="宋体" w:cs="微软雅黑"/>
              </w:rPr>
              <w:t xml:space="preserve"> 加入对应 Request_Mode 的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WaitingQueue</w:t>
            </w:r>
            <w:r>
              <w:rPr>
                <w:rFonts w:hint="eastAsia" w:ascii="Times New Roman" w:hAnsi="Times New Roman" w:eastAsia="宋体" w:cs="微软雅黑"/>
              </w:rPr>
              <w:t>；</w:t>
            </w:r>
          </w:p>
          <w:p w14:paraId="4110702E">
            <w:pPr>
              <w:pStyle w:val="51"/>
              <w:numPr>
                <w:ilvl w:val="0"/>
                <w:numId w:val="12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Style w:val="41"/>
                <w:rFonts w:hint="eastAsia" w:ascii="Times New Roman" w:hAnsi="Times New Roman" w:eastAsia="宋体" w:cs="微软雅黑"/>
              </w:rPr>
              <w:t>WaitingQueue</w:t>
            </w:r>
            <w:r>
              <w:rPr>
                <w:rFonts w:hint="eastAsia" w:ascii="Times New Roman" w:hAnsi="Times New Roman" w:eastAsia="宋体" w:cs="微软雅黑"/>
              </w:rPr>
              <w:t xml:space="preserve"> 的排队位置、队列长度等属性被更新</w:t>
            </w:r>
          </w:p>
        </w:tc>
      </w:tr>
    </w:tbl>
    <w:p w14:paraId="3CB944AF">
      <w:pPr>
        <w:pStyle w:val="6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 4：Modify_Amount</w:t>
      </w:r>
    </w:p>
    <w:tbl>
      <w:tblPr>
        <w:tblStyle w:val="5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7210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tcBorders>
              <w:tl2br w:val="nil"/>
              <w:tr2bl w:val="nil"/>
            </w:tcBorders>
          </w:tcPr>
          <w:p w14:paraId="6443E64B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项目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5FB8F76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内容</w:t>
            </w:r>
          </w:p>
        </w:tc>
      </w:tr>
      <w:tr w14:paraId="1488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50E67DDC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系统事件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4A6EF487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Modify_Amount(car_Id, Amount)</w:t>
            </w:r>
          </w:p>
        </w:tc>
      </w:tr>
      <w:tr w14:paraId="6D14D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06381A7B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交叉引用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06ED5B4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充电申请—修改充电量</w:t>
            </w:r>
          </w:p>
        </w:tc>
      </w:tr>
      <w:tr w14:paraId="0E2B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tcBorders>
              <w:tl2br w:val="nil"/>
              <w:tr2bl w:val="nil"/>
            </w:tcBorders>
          </w:tcPr>
          <w:p w14:paraId="2293FBF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前置条件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4992447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该 car_Id 存在处于“等待中”状态的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</w:p>
        </w:tc>
      </w:tr>
      <w:tr w14:paraId="1B472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13C0ABB4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后置条件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40BA1D0D">
            <w:pPr>
              <w:pStyle w:val="51"/>
              <w:numPr>
                <w:ilvl w:val="0"/>
                <w:numId w:val="13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Style w:val="41"/>
                <w:rFonts w:hint="eastAsia" w:ascii="Times New Roman" w:hAnsi="Times New Roman" w:eastAsia="宋体" w:cs="微软雅黑"/>
              </w:rPr>
              <w:t>ChargeRequest.requestAmount</w:t>
            </w:r>
            <w:r>
              <w:rPr>
                <w:rFonts w:hint="eastAsia" w:ascii="Times New Roman" w:hAnsi="Times New Roman" w:eastAsia="宋体" w:cs="微软雅黑"/>
              </w:rPr>
              <w:t xml:space="preserve"> 被更新；</w:t>
            </w:r>
          </w:p>
          <w:p w14:paraId="236765F5">
            <w:pPr>
              <w:pStyle w:val="51"/>
              <w:numPr>
                <w:ilvl w:val="0"/>
                <w:numId w:val="13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修改后的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  <w:r>
              <w:rPr>
                <w:rFonts w:hint="eastAsia" w:ascii="Times New Roman" w:hAnsi="Times New Roman" w:eastAsia="宋体" w:cs="微软雅黑"/>
              </w:rPr>
              <w:t xml:space="preserve"> 被持久化；</w:t>
            </w:r>
          </w:p>
          <w:p w14:paraId="4B84608E">
            <w:pPr>
              <w:pStyle w:val="51"/>
              <w:numPr>
                <w:ilvl w:val="0"/>
                <w:numId w:val="13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若仅修改电量不影响队列顺序</w:t>
            </w:r>
          </w:p>
        </w:tc>
      </w:tr>
    </w:tbl>
    <w:p w14:paraId="5E49520D">
      <w:pPr>
        <w:pStyle w:val="6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 5：Modify_Mode</w:t>
      </w:r>
    </w:p>
    <w:tbl>
      <w:tblPr>
        <w:tblStyle w:val="5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9F0B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tcBorders>
              <w:tl2br w:val="nil"/>
              <w:tr2bl w:val="nil"/>
            </w:tcBorders>
          </w:tcPr>
          <w:p w14:paraId="1C7448C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项目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03A27C6D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内容</w:t>
            </w:r>
          </w:p>
        </w:tc>
      </w:tr>
      <w:tr w14:paraId="69384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tcBorders>
              <w:tl2br w:val="nil"/>
              <w:tr2bl w:val="nil"/>
            </w:tcBorders>
          </w:tcPr>
          <w:p w14:paraId="0C0D8CD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系统事件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2B8C457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Modify_Mode(car_Id, Mode)</w:t>
            </w:r>
          </w:p>
        </w:tc>
      </w:tr>
      <w:tr w14:paraId="51CAF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665CE69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交叉引用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7942B9FA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充电申请—修改充电模式</w:t>
            </w:r>
          </w:p>
        </w:tc>
      </w:tr>
      <w:tr w14:paraId="1317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tcBorders>
              <w:tl2br w:val="nil"/>
              <w:tr2bl w:val="nil"/>
            </w:tcBorders>
          </w:tcPr>
          <w:p w14:paraId="4F2A4BE3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前置条件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0064E203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该 car_Id 存在处于“等待中”状态的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</w:p>
        </w:tc>
      </w:tr>
      <w:tr w14:paraId="50D23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047D18F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后置条件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32EDD2D7">
            <w:pPr>
              <w:pStyle w:val="51"/>
              <w:numPr>
                <w:ilvl w:val="0"/>
                <w:numId w:val="14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Style w:val="41"/>
                <w:rFonts w:hint="eastAsia" w:ascii="Times New Roman" w:hAnsi="Times New Roman" w:eastAsia="宋体" w:cs="微软雅黑"/>
              </w:rPr>
              <w:t>ChargeRequest.requestMode</w:t>
            </w:r>
            <w:r>
              <w:rPr>
                <w:rFonts w:hint="eastAsia" w:ascii="Times New Roman" w:hAnsi="Times New Roman" w:eastAsia="宋体" w:cs="微软雅黑"/>
              </w:rPr>
              <w:t xml:space="preserve"> 被更新；</w:t>
            </w:r>
          </w:p>
          <w:p w14:paraId="54BDD626">
            <w:pPr>
              <w:pStyle w:val="51"/>
              <w:numPr>
                <w:ilvl w:val="0"/>
                <w:numId w:val="14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若模式发生变化，需将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  <w:r>
              <w:rPr>
                <w:rFonts w:hint="eastAsia" w:ascii="Times New Roman" w:hAnsi="Times New Roman" w:eastAsia="宋体" w:cs="微软雅黑"/>
              </w:rPr>
              <w:t xml:space="preserve"> 从原模式队列移除并加入新模式队列；</w:t>
            </w:r>
          </w:p>
          <w:p w14:paraId="641EA5A3">
            <w:pPr>
              <w:pStyle w:val="51"/>
              <w:numPr>
                <w:ilvl w:val="0"/>
                <w:numId w:val="14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Style w:val="41"/>
                <w:rFonts w:hint="eastAsia" w:ascii="Times New Roman" w:hAnsi="Times New Roman" w:eastAsia="宋体" w:cs="微软雅黑"/>
              </w:rPr>
              <w:t>WaitingQueue</w:t>
            </w:r>
            <w:r>
              <w:rPr>
                <w:rFonts w:hint="eastAsia" w:ascii="Times New Roman" w:hAnsi="Times New Roman" w:eastAsia="宋体" w:cs="微软雅黑"/>
              </w:rPr>
              <w:t xml:space="preserve"> 排队位置更新；</w:t>
            </w:r>
          </w:p>
          <w:p w14:paraId="32980524">
            <w:pPr>
              <w:pStyle w:val="51"/>
              <w:numPr>
                <w:ilvl w:val="0"/>
                <w:numId w:val="14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修改后的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  <w:r>
              <w:rPr>
                <w:rFonts w:hint="eastAsia" w:ascii="Times New Roman" w:hAnsi="Times New Roman" w:eastAsia="宋体" w:cs="微软雅黑"/>
              </w:rPr>
              <w:t xml:space="preserve"> 被持久化</w:t>
            </w:r>
          </w:p>
        </w:tc>
      </w:tr>
    </w:tbl>
    <w:p w14:paraId="2808D3EC">
      <w:pPr>
        <w:pStyle w:val="6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 6：Query_Car_State</w:t>
      </w:r>
    </w:p>
    <w:tbl>
      <w:tblPr>
        <w:tblStyle w:val="5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8DCC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pct"/>
            <w:tcBorders>
              <w:tl2br w:val="nil"/>
              <w:tr2bl w:val="nil"/>
            </w:tcBorders>
          </w:tcPr>
          <w:p w14:paraId="41B2D84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项目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6D53B66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内容</w:t>
            </w:r>
          </w:p>
        </w:tc>
      </w:tr>
      <w:tr w14:paraId="634D6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37CB451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系统事件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30AEDF06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Query_Car_State(car_Id)</w:t>
            </w:r>
          </w:p>
        </w:tc>
      </w:tr>
      <w:tr w14:paraId="7C20C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2424BF7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交叉引用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0682CC3A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充电申请—查看队列状态（对应第一次作业 UC_02 checkQueueStatus）</w:t>
            </w:r>
          </w:p>
        </w:tc>
      </w:tr>
      <w:tr w14:paraId="20C9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pct"/>
            <w:tcBorders>
              <w:tl2br w:val="nil"/>
              <w:tr2bl w:val="nil"/>
            </w:tcBorders>
          </w:tcPr>
          <w:p w14:paraId="29306A2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前置条件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0911C7F6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该 car_Id 存在有效的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  <w:r>
              <w:rPr>
                <w:rFonts w:hint="eastAsia" w:ascii="Times New Roman" w:hAnsi="Times New Roman" w:eastAsia="宋体" w:cs="微软雅黑"/>
              </w:rPr>
              <w:t xml:space="preserve"> 且位于等待队列中</w:t>
            </w:r>
          </w:p>
        </w:tc>
      </w:tr>
      <w:tr w14:paraId="4A156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tcBorders>
              <w:tl2br w:val="nil"/>
              <w:tr2bl w:val="nil"/>
            </w:tcBorders>
          </w:tcPr>
          <w:p w14:paraId="0E39FDF3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后置条件</w:t>
            </w:r>
          </w:p>
        </w:tc>
        <w:tc>
          <w:tcPr>
            <w:tcW w:w="2500" w:type="pct"/>
            <w:tcBorders>
              <w:tl2br w:val="nil"/>
              <w:tr2bl w:val="nil"/>
            </w:tcBorders>
          </w:tcPr>
          <w:p w14:paraId="759B5E64">
            <w:pPr>
              <w:pStyle w:val="51"/>
              <w:numPr>
                <w:ilvl w:val="0"/>
                <w:numId w:val="15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读取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WaitingQueue</w:t>
            </w:r>
            <w:r>
              <w:rPr>
                <w:rFonts w:hint="eastAsia" w:ascii="Times New Roman" w:hAnsi="Times New Roman" w:eastAsia="宋体" w:cs="微软雅黑"/>
              </w:rPr>
              <w:t xml:space="preserve"> 中该请求的排队位置、前方车辆数、队列总人数；</w:t>
            </w:r>
          </w:p>
          <w:p w14:paraId="5316CC9C">
            <w:pPr>
              <w:pStyle w:val="51"/>
              <w:numPr>
                <w:ilvl w:val="0"/>
                <w:numId w:val="15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读取 </w:t>
            </w:r>
            <w:r>
              <w:rPr>
                <w:rStyle w:val="41"/>
                <w:rFonts w:hint="eastAsia" w:ascii="Times New Roman" w:hAnsi="Times New Roman" w:eastAsia="宋体" w:cs="微软雅黑"/>
              </w:rPr>
              <w:t>ChargeRequest</w:t>
            </w:r>
            <w:r>
              <w:rPr>
                <w:rFonts w:hint="eastAsia" w:ascii="Times New Roman" w:hAnsi="Times New Roman" w:eastAsia="宋体" w:cs="微软雅黑"/>
              </w:rPr>
              <w:t xml:space="preserve"> 的当前状态与请求时间；</w:t>
            </w:r>
          </w:p>
          <w:p w14:paraId="4CBA2061">
            <w:pPr>
              <w:pStyle w:val="51"/>
              <w:numPr>
                <w:ilvl w:val="0"/>
                <w:numId w:val="15"/>
              </w:numPr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不创建新对象，不修改对象属性</w:t>
            </w:r>
          </w:p>
        </w:tc>
      </w:tr>
    </w:tbl>
    <w:p w14:paraId="193AAA2B">
      <w:pPr>
        <w:pStyle w:val="4"/>
        <w:bidi w:val="0"/>
        <w:rPr>
          <w:rFonts w:hint="eastAsia" w:ascii="Times New Roman" w:hAnsi="Times New Roman" w:eastAsia="宋体" w:cs="微软雅黑"/>
        </w:rPr>
      </w:pPr>
      <w:bookmarkStart w:id="76" w:name="_Toc2008664377"/>
      <w:bookmarkStart w:id="77" w:name="_Toc1433434900"/>
      <w:r>
        <w:rPr>
          <w:rFonts w:hint="eastAsia" w:ascii="Times New Roman" w:hAnsi="Times New Roman" w:eastAsia="宋体" w:cs="微软雅黑"/>
        </w:rPr>
        <w:t>对象设计：</w:t>
      </w:r>
      <w:bookmarkEnd w:id="75"/>
      <w:r>
        <w:rPr>
          <w:rFonts w:hint="eastAsia" w:ascii="Times New Roman" w:hAnsi="Times New Roman" w:eastAsia="宋体" w:cs="微软雅黑"/>
        </w:rPr>
        <w:t>E_chargingRequest(car_Id, Request_Amount, Request_Mode)</w:t>
      </w:r>
      <w:bookmarkEnd w:id="76"/>
      <w:bookmarkEnd w:id="77"/>
    </w:p>
    <w:p w14:paraId="6C05D364">
      <w:pPr>
        <w:pStyle w:val="51"/>
        <w:numPr>
          <w:ilvl w:val="0"/>
          <w:numId w:val="16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操作契约作为已知条件</w:t>
      </w:r>
      <w:r>
        <w:rPr>
          <w:rFonts w:hint="eastAsia" w:ascii="Times New Roman" w:hAnsi="Times New Roman" w:eastAsia="宋体" w:cs="微软雅黑"/>
        </w:rPr>
        <w:t>：见上表“操作契约 3”。</w:t>
      </w:r>
    </w:p>
    <w:p w14:paraId="3856B225">
      <w:pPr>
        <w:pStyle w:val="51"/>
        <w:numPr>
          <w:ilvl w:val="0"/>
          <w:numId w:val="16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第一个接收消息的对象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ChargeRequestController</w:t>
      </w:r>
      <w:r>
        <w:rPr>
          <w:rFonts w:hint="eastAsia" w:ascii="Times New Roman" w:hAnsi="Times New Roman" w:eastAsia="宋体" w:cs="微软雅黑"/>
        </w:rPr>
        <w:t>。</w:t>
      </w:r>
    </w:p>
    <w:p w14:paraId="6267F978">
      <w:pPr>
        <w:pStyle w:val="51"/>
        <w:numPr>
          <w:ilvl w:val="0"/>
          <w:numId w:val="16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负责创建实例的对象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ChargeRequestService</w:t>
      </w:r>
      <w:r>
        <w:rPr>
          <w:rFonts w:hint="eastAsia" w:ascii="Times New Roman" w:hAnsi="Times New Roman" w:eastAsia="宋体" w:cs="微软雅黑"/>
        </w:rPr>
        <w:t xml:space="preserve"> 创建 </w:t>
      </w:r>
      <w:r>
        <w:rPr>
          <w:rStyle w:val="41"/>
          <w:rFonts w:hint="eastAsia" w:ascii="Times New Roman" w:hAnsi="Times New Roman" w:eastAsia="宋体" w:cs="微软雅黑"/>
        </w:rPr>
        <w:t>ChargeRequest</w:t>
      </w:r>
      <w:r>
        <w:rPr>
          <w:rFonts w:hint="eastAsia" w:ascii="Times New Roman" w:hAnsi="Times New Roman" w:eastAsia="宋体" w:cs="微软雅黑"/>
        </w:rPr>
        <w:t xml:space="preserve"> 实例。</w:t>
      </w:r>
    </w:p>
    <w:p w14:paraId="5A3D3C56">
      <w:pPr>
        <w:pStyle w:val="51"/>
        <w:numPr>
          <w:ilvl w:val="0"/>
          <w:numId w:val="16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对象间关联建立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ChargeRequestService</w:t>
      </w:r>
      <w:r>
        <w:rPr>
          <w:rFonts w:hint="eastAsia" w:ascii="Times New Roman" w:hAnsi="Times New Roman" w:eastAsia="宋体" w:cs="微软雅黑"/>
        </w:rPr>
        <w:t xml:space="preserve"> 通过 </w:t>
      </w:r>
      <w:r>
        <w:rPr>
          <w:rStyle w:val="41"/>
          <w:rFonts w:hint="eastAsia" w:ascii="Times New Roman" w:hAnsi="Times New Roman" w:eastAsia="宋体" w:cs="微软雅黑"/>
        </w:rPr>
        <w:t>UserRepository.validateCar(car_Id)</w:t>
      </w:r>
      <w:r>
        <w:rPr>
          <w:rFonts w:hint="eastAsia" w:ascii="Times New Roman" w:hAnsi="Times New Roman" w:eastAsia="宋体" w:cs="微软雅黑"/>
        </w:rPr>
        <w:t xml:space="preserve"> 校验车辆/用户存在；</w:t>
      </w:r>
      <w:r>
        <w:rPr>
          <w:rStyle w:val="41"/>
          <w:rFonts w:hint="eastAsia" w:ascii="Times New Roman" w:hAnsi="Times New Roman" w:eastAsia="宋体" w:cs="微软雅黑"/>
        </w:rPr>
        <w:t>ChargeRequest</w:t>
      </w:r>
      <w:r>
        <w:rPr>
          <w:rFonts w:hint="eastAsia" w:ascii="Times New Roman" w:hAnsi="Times New Roman" w:eastAsia="宋体" w:cs="微软雅黑"/>
        </w:rPr>
        <w:t xml:space="preserve"> 加入 </w:t>
      </w:r>
      <w:r>
        <w:rPr>
          <w:rStyle w:val="41"/>
          <w:rFonts w:hint="eastAsia" w:ascii="Times New Roman" w:hAnsi="Times New Roman" w:eastAsia="宋体" w:cs="微软雅黑"/>
        </w:rPr>
        <w:t>WaitingQueue</w:t>
      </w:r>
      <w:r>
        <w:rPr>
          <w:rFonts w:hint="eastAsia" w:ascii="Times New Roman" w:hAnsi="Times New Roman" w:eastAsia="宋体" w:cs="微软雅黑"/>
        </w:rPr>
        <w:t>。</w:t>
      </w:r>
    </w:p>
    <w:p w14:paraId="04BB1635">
      <w:pPr>
        <w:pStyle w:val="51"/>
        <w:numPr>
          <w:ilvl w:val="0"/>
          <w:numId w:val="16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属性初始化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</w:t>
      </w:r>
      <w:r>
        <w:rPr>
          <w:rFonts w:hint="eastAsia" w:ascii="Times New Roman" w:hAnsi="Times New Roman" w:eastAsia="宋体" w:cs="微软雅黑"/>
        </w:rPr>
        <w:t xml:space="preserve"> 的 </w:t>
      </w:r>
      <w:r>
        <w:rPr>
          <w:rStyle w:val="41"/>
          <w:rFonts w:hint="eastAsia" w:ascii="Times New Roman" w:hAnsi="Times New Roman" w:eastAsia="宋体" w:cs="微软雅黑"/>
        </w:rPr>
        <w:t>requestId</w:t>
      </w:r>
      <w:r>
        <w:rPr>
          <w:rFonts w:hint="eastAsia" w:ascii="Times New Roman" w:hAnsi="Times New Roman" w:eastAsia="宋体" w:cs="微软雅黑"/>
        </w:rPr>
        <w:t>、</w:t>
      </w:r>
      <w:r>
        <w:rPr>
          <w:rStyle w:val="41"/>
          <w:rFonts w:hint="eastAsia" w:ascii="Times New Roman" w:hAnsi="Times New Roman" w:eastAsia="宋体" w:cs="微软雅黑"/>
        </w:rPr>
        <w:t>carId</w:t>
      </w:r>
      <w:r>
        <w:rPr>
          <w:rFonts w:hint="eastAsia" w:ascii="Times New Roman" w:hAnsi="Times New Roman" w:eastAsia="宋体" w:cs="微软雅黑"/>
        </w:rPr>
        <w:t>、</w:t>
      </w:r>
      <w:r>
        <w:rPr>
          <w:rStyle w:val="41"/>
          <w:rFonts w:hint="eastAsia" w:ascii="Times New Roman" w:hAnsi="Times New Roman" w:eastAsia="宋体" w:cs="微软雅黑"/>
        </w:rPr>
        <w:t>requestAmount</w:t>
      </w:r>
      <w:r>
        <w:rPr>
          <w:rFonts w:hint="eastAsia" w:ascii="Times New Roman" w:hAnsi="Times New Roman" w:eastAsia="宋体" w:cs="微软雅黑"/>
        </w:rPr>
        <w:t>、</w:t>
      </w:r>
      <w:r>
        <w:rPr>
          <w:rStyle w:val="41"/>
          <w:rFonts w:hint="eastAsia" w:ascii="Times New Roman" w:hAnsi="Times New Roman" w:eastAsia="宋体" w:cs="微软雅黑"/>
        </w:rPr>
        <w:t>requestMode</w:t>
      </w:r>
      <w:r>
        <w:rPr>
          <w:rFonts w:hint="eastAsia" w:ascii="Times New Roman" w:hAnsi="Times New Roman" w:eastAsia="宋体" w:cs="微软雅黑"/>
        </w:rPr>
        <w:t>、</w:t>
      </w:r>
      <w:r>
        <w:rPr>
          <w:rStyle w:val="41"/>
          <w:rFonts w:hint="eastAsia" w:ascii="Times New Roman" w:hAnsi="Times New Roman" w:eastAsia="宋体" w:cs="微软雅黑"/>
        </w:rPr>
        <w:t>state</w:t>
      </w:r>
      <w:r>
        <w:rPr>
          <w:rFonts w:hint="eastAsia" w:ascii="Times New Roman" w:hAnsi="Times New Roman" w:eastAsia="宋体" w:cs="微软雅黑"/>
        </w:rPr>
        <w:t>（设为“等待中”）、</w:t>
      </w:r>
      <w:r>
        <w:rPr>
          <w:rStyle w:val="41"/>
          <w:rFonts w:hint="eastAsia" w:ascii="Times New Roman" w:hAnsi="Times New Roman" w:eastAsia="宋体" w:cs="微软雅黑"/>
        </w:rPr>
        <w:t>requestTime</w:t>
      </w:r>
      <w:r>
        <w:rPr>
          <w:rFonts w:hint="eastAsia" w:ascii="Times New Roman" w:hAnsi="Times New Roman" w:eastAsia="宋体" w:cs="微软雅黑"/>
        </w:rPr>
        <w:t xml:space="preserve"> 被初始化；</w:t>
      </w:r>
      <w:r>
        <w:rPr>
          <w:rStyle w:val="41"/>
          <w:rFonts w:hint="eastAsia" w:ascii="Times New Roman" w:hAnsi="Times New Roman" w:eastAsia="宋体" w:cs="微软雅黑"/>
        </w:rPr>
        <w:t>WaitingQueue</w:t>
      </w:r>
      <w:r>
        <w:rPr>
          <w:rFonts w:hint="eastAsia" w:ascii="Times New Roman" w:hAnsi="Times New Roman" w:eastAsia="宋体" w:cs="微软雅黑"/>
        </w:rPr>
        <w:t xml:space="preserve"> 的 </w:t>
      </w:r>
      <w:r>
        <w:rPr>
          <w:rStyle w:val="41"/>
          <w:rFonts w:hint="eastAsia" w:ascii="Times New Roman" w:hAnsi="Times New Roman" w:eastAsia="宋体" w:cs="微软雅黑"/>
        </w:rPr>
        <w:t>queueLength</w:t>
      </w:r>
      <w:r>
        <w:rPr>
          <w:rFonts w:hint="eastAsia" w:ascii="Times New Roman" w:hAnsi="Times New Roman" w:eastAsia="宋体" w:cs="微软雅黑"/>
        </w:rPr>
        <w:t xml:space="preserve"> 与请求位置被更新。</w:t>
      </w:r>
    </w:p>
    <w:p w14:paraId="52EAB952">
      <w:pPr>
        <w:pStyle w:val="51"/>
        <w:numPr>
          <w:ilvl w:val="0"/>
          <w:numId w:val="16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持久化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ChargeRequestRepository.save(ChargeRequest)</w:t>
      </w:r>
      <w:r>
        <w:rPr>
          <w:rFonts w:hint="eastAsia" w:ascii="Times New Roman" w:hAnsi="Times New Roman" w:eastAsia="宋体" w:cs="微软雅黑"/>
        </w:rPr>
        <w:t xml:space="preserve"> 保存请求。</w:t>
      </w:r>
    </w:p>
    <w:p w14:paraId="7C89B788">
      <w:pPr>
        <w:pStyle w:val="51"/>
        <w:numPr>
          <w:ilvl w:val="0"/>
          <w:numId w:val="16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序列图</w:t>
      </w:r>
      <w:r>
        <w:rPr>
          <w:rFonts w:hint="eastAsia" w:ascii="Times New Roman" w:hAnsi="Times New Roman" w:eastAsia="宋体" w:cs="微软雅黑"/>
        </w:rPr>
        <w:t>：</w:t>
      </w:r>
    </w:p>
    <w:p w14:paraId="1889424F">
      <w:pPr>
        <w:pStyle w:val="57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114300" distR="114300">
            <wp:extent cx="5334000" cy="1767205"/>
            <wp:effectExtent l="0" t="0" r="0" b="4445"/>
            <wp:docPr id="15" name="Picture" descr="E_chargingRequest 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E_chargingRequest 序列图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76770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897F1D">
      <w:pPr>
        <w:pStyle w:val="9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Fonts w:hint="eastAsia" w:ascii="Times New Roman" w:hAnsi="Times New Roman" w:eastAsia="宋体" w:cs="微软雅黑"/>
        </w:rPr>
        <w:t xml:space="preserve">图 </w:t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SEQ 图 \* ARABIC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3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lang w:eastAsia="zh-CN"/>
        </w:rPr>
        <w:t xml:space="preserve"> E_chargingRequest(car_Id, Request_Amount, Request_Mode)的交互图</w:t>
      </w:r>
    </w:p>
    <w:p w14:paraId="121DA5FD">
      <w:pPr>
        <w:pStyle w:val="4"/>
        <w:rPr>
          <w:rFonts w:hint="eastAsia" w:ascii="Times New Roman" w:hAnsi="Times New Roman" w:eastAsia="宋体" w:cs="微软雅黑"/>
        </w:rPr>
      </w:pPr>
      <w:bookmarkStart w:id="78" w:name="__RefHeading___Toc8271_3354515641"/>
      <w:bookmarkEnd w:id="78"/>
      <w:bookmarkStart w:id="79" w:name="_Toc232066329"/>
      <w:bookmarkStart w:id="80" w:name="_Toc599316018"/>
      <w:bookmarkStart w:id="81" w:name="_Toc159414990"/>
      <w:r>
        <w:rPr>
          <w:rFonts w:hint="eastAsia" w:ascii="Times New Roman" w:hAnsi="Times New Roman" w:eastAsia="宋体" w:cs="微软雅黑"/>
        </w:rPr>
        <w:t>对象设计：</w:t>
      </w:r>
      <w:bookmarkEnd w:id="79"/>
      <w:r>
        <w:rPr>
          <w:rFonts w:hint="eastAsia" w:ascii="Times New Roman" w:hAnsi="Times New Roman" w:eastAsia="宋体" w:cs="微软雅黑"/>
        </w:rPr>
        <w:t>Modify_Amount(car_Id, Amount)</w:t>
      </w:r>
      <w:bookmarkEnd w:id="80"/>
      <w:bookmarkEnd w:id="81"/>
    </w:p>
    <w:p w14:paraId="25D6766D">
      <w:pPr>
        <w:pStyle w:val="51"/>
        <w:numPr>
          <w:ilvl w:val="0"/>
          <w:numId w:val="17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操作契约作为已知条件</w:t>
      </w:r>
      <w:r>
        <w:rPr>
          <w:rFonts w:hint="eastAsia" w:ascii="Times New Roman" w:hAnsi="Times New Roman" w:eastAsia="宋体" w:cs="微软雅黑"/>
        </w:rPr>
        <w:t>：见上表“操作契约 4”。</w:t>
      </w:r>
    </w:p>
    <w:p w14:paraId="05DEE37F">
      <w:pPr>
        <w:pStyle w:val="51"/>
        <w:numPr>
          <w:ilvl w:val="0"/>
          <w:numId w:val="17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第一个接收消息的对象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ChargeRequestController</w:t>
      </w:r>
      <w:r>
        <w:rPr>
          <w:rFonts w:hint="eastAsia" w:ascii="Times New Roman" w:hAnsi="Times New Roman" w:eastAsia="宋体" w:cs="微软雅黑"/>
        </w:rPr>
        <w:t>。</w:t>
      </w:r>
    </w:p>
    <w:p w14:paraId="7AA950B2">
      <w:pPr>
        <w:pStyle w:val="51"/>
        <w:numPr>
          <w:ilvl w:val="0"/>
          <w:numId w:val="17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负责修改属性的对象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ChargeRequestService</w:t>
      </w:r>
      <w:r>
        <w:rPr>
          <w:rFonts w:hint="eastAsia" w:ascii="Times New Roman" w:hAnsi="Times New Roman" w:eastAsia="宋体" w:cs="微软雅黑"/>
        </w:rPr>
        <w:t>。</w:t>
      </w:r>
    </w:p>
    <w:p w14:paraId="139EBC77">
      <w:pPr>
        <w:pStyle w:val="51"/>
        <w:numPr>
          <w:ilvl w:val="0"/>
          <w:numId w:val="17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对象间关联</w:t>
      </w:r>
      <w:r>
        <w:rPr>
          <w:rFonts w:hint="eastAsia" w:ascii="Times New Roman" w:hAnsi="Times New Roman" w:eastAsia="宋体" w:cs="微软雅黑"/>
        </w:rPr>
        <w:t xml:space="preserve">：通过 </w:t>
      </w:r>
      <w:r>
        <w:rPr>
          <w:rStyle w:val="41"/>
          <w:rFonts w:hint="eastAsia" w:ascii="Times New Roman" w:hAnsi="Times New Roman" w:eastAsia="宋体" w:cs="微软雅黑"/>
        </w:rPr>
        <w:t>ChargeRequestRepository.findWaitingByCarId</w:t>
      </w:r>
      <w:r>
        <w:rPr>
          <w:rFonts w:hint="eastAsia" w:ascii="Times New Roman" w:hAnsi="Times New Roman" w:eastAsia="宋体" w:cs="微软雅黑"/>
        </w:rPr>
        <w:t xml:space="preserve"> 定位等待中的请求对象；不新增关联。</w:t>
      </w:r>
    </w:p>
    <w:p w14:paraId="4B833E42">
      <w:pPr>
        <w:pStyle w:val="51"/>
        <w:numPr>
          <w:ilvl w:val="0"/>
          <w:numId w:val="17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属性修改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ChargeRequest.requestAmount</w:t>
      </w:r>
      <w:r>
        <w:rPr>
          <w:rFonts w:hint="eastAsia" w:ascii="Times New Roman" w:hAnsi="Times New Roman" w:eastAsia="宋体" w:cs="微软雅黑"/>
        </w:rPr>
        <w:t xml:space="preserve"> 被更新。</w:t>
      </w:r>
    </w:p>
    <w:p w14:paraId="692E8429">
      <w:pPr>
        <w:pStyle w:val="51"/>
        <w:numPr>
          <w:ilvl w:val="0"/>
          <w:numId w:val="17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持久化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ChargeRequestRepository.save(ChargeRequest)</w:t>
      </w:r>
      <w:r>
        <w:rPr>
          <w:rFonts w:hint="eastAsia" w:ascii="Times New Roman" w:hAnsi="Times New Roman" w:eastAsia="宋体" w:cs="微软雅黑"/>
        </w:rPr>
        <w:t>。</w:t>
      </w:r>
    </w:p>
    <w:p w14:paraId="05F5B9FF">
      <w:pPr>
        <w:pStyle w:val="51"/>
        <w:numPr>
          <w:ilvl w:val="0"/>
          <w:numId w:val="17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序列图</w:t>
      </w:r>
      <w:r>
        <w:rPr>
          <w:rFonts w:hint="eastAsia" w:ascii="Times New Roman" w:hAnsi="Times New Roman" w:eastAsia="宋体" w:cs="微软雅黑"/>
        </w:rPr>
        <w:t>：</w:t>
      </w:r>
    </w:p>
    <w:p w14:paraId="10AC1708">
      <w:pPr>
        <w:pStyle w:val="57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114300" distR="114300">
            <wp:extent cx="5334000" cy="2521585"/>
            <wp:effectExtent l="0" t="0" r="0" b="2540"/>
            <wp:docPr id="31" name="Picture" descr="Modify_Amount 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odify_Amount 序列图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221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4BE250">
      <w:pPr>
        <w:pStyle w:val="9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Fonts w:hint="eastAsia" w:ascii="Times New Roman" w:hAnsi="Times New Roman" w:eastAsia="宋体" w:cs="微软雅黑"/>
        </w:rPr>
        <w:t xml:space="preserve">图 </w:t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SEQ 图 \* ARABIC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4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lang w:eastAsia="zh-CN"/>
        </w:rPr>
        <w:t xml:space="preserve"> Modify_Amount(car_Id, Amount)的交互图</w:t>
      </w:r>
    </w:p>
    <w:p w14:paraId="28FD9F37">
      <w:pPr>
        <w:pStyle w:val="4"/>
        <w:bidi w:val="0"/>
        <w:rPr>
          <w:rFonts w:hint="eastAsia" w:ascii="Times New Roman" w:hAnsi="Times New Roman" w:eastAsia="宋体" w:cs="微软雅黑"/>
        </w:rPr>
      </w:pPr>
      <w:bookmarkStart w:id="82" w:name="__RefHeading___Toc8273_3354515641"/>
      <w:bookmarkEnd w:id="82"/>
      <w:bookmarkStart w:id="83" w:name="_Toc232066330"/>
      <w:bookmarkStart w:id="84" w:name="_Toc1056954723"/>
      <w:bookmarkStart w:id="85" w:name="_Toc1245728405"/>
      <w:r>
        <w:rPr>
          <w:rFonts w:hint="eastAsia" w:ascii="Times New Roman" w:hAnsi="Times New Roman" w:eastAsia="宋体" w:cs="微软雅黑"/>
        </w:rPr>
        <w:t>对象设计：</w:t>
      </w:r>
      <w:bookmarkEnd w:id="83"/>
      <w:r>
        <w:rPr>
          <w:rFonts w:hint="eastAsia" w:ascii="Times New Roman" w:hAnsi="Times New Roman" w:eastAsia="宋体" w:cs="微软雅黑"/>
        </w:rPr>
        <w:t>Modify_Mode(car_Id, Mode)</w:t>
      </w:r>
      <w:bookmarkEnd w:id="84"/>
      <w:bookmarkEnd w:id="85"/>
    </w:p>
    <w:p w14:paraId="4CA36028">
      <w:pPr>
        <w:pStyle w:val="51"/>
        <w:numPr>
          <w:ilvl w:val="0"/>
          <w:numId w:val="18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操作契约作为已知条件</w:t>
      </w:r>
      <w:r>
        <w:rPr>
          <w:rFonts w:hint="eastAsia" w:ascii="Times New Roman" w:hAnsi="Times New Roman" w:eastAsia="宋体" w:cs="微软雅黑"/>
        </w:rPr>
        <w:t>：见上表“操作契约 5”。</w:t>
      </w:r>
    </w:p>
    <w:p w14:paraId="629083DB">
      <w:pPr>
        <w:pStyle w:val="51"/>
        <w:numPr>
          <w:ilvl w:val="0"/>
          <w:numId w:val="18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第一个接收消息的对象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ChargeRequestController</w:t>
      </w:r>
      <w:r>
        <w:rPr>
          <w:rFonts w:hint="eastAsia" w:ascii="Times New Roman" w:hAnsi="Times New Roman" w:eastAsia="宋体" w:cs="微软雅黑"/>
        </w:rPr>
        <w:t>。</w:t>
      </w:r>
    </w:p>
    <w:p w14:paraId="4E40E7D0">
      <w:pPr>
        <w:pStyle w:val="51"/>
        <w:numPr>
          <w:ilvl w:val="0"/>
          <w:numId w:val="18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负责修改属性与重新排队的对象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ChargeRequestService</w:t>
      </w:r>
      <w:r>
        <w:rPr>
          <w:rFonts w:hint="eastAsia" w:ascii="Times New Roman" w:hAnsi="Times New Roman" w:eastAsia="宋体" w:cs="微软雅黑"/>
        </w:rPr>
        <w:t>。</w:t>
      </w:r>
    </w:p>
    <w:p w14:paraId="7B2B8AFA">
      <w:pPr>
        <w:pStyle w:val="51"/>
        <w:numPr>
          <w:ilvl w:val="0"/>
          <w:numId w:val="18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对象间关联</w:t>
      </w:r>
      <w:r>
        <w:rPr>
          <w:rFonts w:hint="eastAsia" w:ascii="Times New Roman" w:hAnsi="Times New Roman" w:eastAsia="宋体" w:cs="微软雅黑"/>
        </w:rPr>
        <w:t xml:space="preserve">：若模式改变，先调用 </w:t>
      </w:r>
      <w:r>
        <w:rPr>
          <w:rStyle w:val="41"/>
          <w:rFonts w:hint="eastAsia" w:ascii="Times New Roman" w:hAnsi="Times New Roman" w:eastAsia="宋体" w:cs="微软雅黑"/>
        </w:rPr>
        <w:t>WaitingQueue.remove</w:t>
      </w:r>
      <w:r>
        <w:rPr>
          <w:rFonts w:hint="eastAsia" w:ascii="Times New Roman" w:hAnsi="Times New Roman" w:eastAsia="宋体" w:cs="微软雅黑"/>
        </w:rPr>
        <w:t xml:space="preserve"> 解除原队列关联，再调用 </w:t>
      </w:r>
      <w:r>
        <w:rPr>
          <w:rStyle w:val="41"/>
          <w:rFonts w:hint="eastAsia" w:ascii="Times New Roman" w:hAnsi="Times New Roman" w:eastAsia="宋体" w:cs="微软雅黑"/>
        </w:rPr>
        <w:t>WaitingQueue.enqueue</w:t>
      </w:r>
      <w:r>
        <w:rPr>
          <w:rFonts w:hint="eastAsia" w:ascii="Times New Roman" w:hAnsi="Times New Roman" w:eastAsia="宋体" w:cs="微软雅黑"/>
        </w:rPr>
        <w:t xml:space="preserve"> 建立新队列关联。</w:t>
      </w:r>
    </w:p>
    <w:p w14:paraId="3D6DB03D">
      <w:pPr>
        <w:pStyle w:val="51"/>
        <w:numPr>
          <w:ilvl w:val="0"/>
          <w:numId w:val="18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属性修改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ChargeRequest.requestMode</w:t>
      </w:r>
      <w:r>
        <w:rPr>
          <w:rFonts w:hint="eastAsia" w:ascii="Times New Roman" w:hAnsi="Times New Roman" w:eastAsia="宋体" w:cs="微软雅黑"/>
        </w:rPr>
        <w:t xml:space="preserve"> 被更新；</w:t>
      </w:r>
      <w:r>
        <w:rPr>
          <w:rStyle w:val="41"/>
          <w:rFonts w:hint="eastAsia" w:ascii="Times New Roman" w:hAnsi="Times New Roman" w:eastAsia="宋体" w:cs="微软雅黑"/>
        </w:rPr>
        <w:t>WaitingQueue</w:t>
      </w:r>
      <w:r>
        <w:rPr>
          <w:rFonts w:hint="eastAsia" w:ascii="Times New Roman" w:hAnsi="Times New Roman" w:eastAsia="宋体" w:cs="微软雅黑"/>
        </w:rPr>
        <w:t xml:space="preserve"> 的排队位置与长度被更新。</w:t>
      </w:r>
    </w:p>
    <w:p w14:paraId="42EF2161">
      <w:pPr>
        <w:pStyle w:val="51"/>
        <w:numPr>
          <w:ilvl w:val="0"/>
          <w:numId w:val="18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持久化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ChargeRequestRepository.save(ChargeRequest)</w:t>
      </w:r>
      <w:r>
        <w:rPr>
          <w:rFonts w:hint="eastAsia" w:ascii="Times New Roman" w:hAnsi="Times New Roman" w:eastAsia="宋体" w:cs="微软雅黑"/>
        </w:rPr>
        <w:t>。</w:t>
      </w:r>
    </w:p>
    <w:p w14:paraId="7220DD7C">
      <w:pPr>
        <w:pStyle w:val="51"/>
        <w:numPr>
          <w:ilvl w:val="0"/>
          <w:numId w:val="18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序列图</w:t>
      </w:r>
      <w:r>
        <w:rPr>
          <w:rFonts w:hint="eastAsia" w:ascii="Times New Roman" w:hAnsi="Times New Roman" w:eastAsia="宋体" w:cs="微软雅黑"/>
        </w:rPr>
        <w:t>：</w:t>
      </w:r>
    </w:p>
    <w:p w14:paraId="6439CECE">
      <w:pPr>
        <w:pStyle w:val="57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114300" distR="114300">
            <wp:extent cx="5334000" cy="3312160"/>
            <wp:effectExtent l="0" t="0" r="0" b="2540"/>
            <wp:docPr id="35" name="Picture" descr="Modify_Mode 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odify_Mode 序列图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124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69CE6A">
      <w:pPr>
        <w:pStyle w:val="9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Fonts w:hint="eastAsia" w:ascii="Times New Roman" w:hAnsi="Times New Roman" w:eastAsia="宋体" w:cs="微软雅黑"/>
        </w:rPr>
        <w:t xml:space="preserve">图 </w:t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SEQ 图 \* ARABIC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5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lang w:eastAsia="zh-CN"/>
        </w:rPr>
        <w:t xml:space="preserve"> Modify_Mode(car_Id, Mode)的交互图</w:t>
      </w:r>
    </w:p>
    <w:p w14:paraId="1B724628">
      <w:pPr>
        <w:pStyle w:val="4"/>
        <w:bidi w:val="0"/>
        <w:rPr>
          <w:rFonts w:hint="eastAsia" w:ascii="Times New Roman" w:hAnsi="Times New Roman" w:eastAsia="宋体" w:cs="微软雅黑"/>
        </w:rPr>
      </w:pPr>
      <w:bookmarkStart w:id="86" w:name="__RefHeading___Toc8275_3354515641"/>
      <w:bookmarkEnd w:id="86"/>
      <w:bookmarkStart w:id="87" w:name="_Toc232066331"/>
      <w:bookmarkStart w:id="88" w:name="_Toc1726486496"/>
      <w:bookmarkStart w:id="89" w:name="_Toc1721412655"/>
      <w:r>
        <w:rPr>
          <w:rFonts w:hint="eastAsia" w:ascii="Times New Roman" w:hAnsi="Times New Roman" w:eastAsia="宋体" w:cs="微软雅黑"/>
        </w:rPr>
        <w:t>对象设计：</w:t>
      </w:r>
      <w:bookmarkEnd w:id="87"/>
      <w:r>
        <w:rPr>
          <w:rFonts w:hint="eastAsia" w:ascii="Times New Roman" w:hAnsi="Times New Roman" w:eastAsia="宋体" w:cs="微软雅黑"/>
        </w:rPr>
        <w:t>Query_Car_State(car_Id)</w:t>
      </w:r>
      <w:bookmarkEnd w:id="88"/>
      <w:bookmarkEnd w:id="89"/>
    </w:p>
    <w:p w14:paraId="21D08F6C">
      <w:pPr>
        <w:pStyle w:val="51"/>
        <w:numPr>
          <w:ilvl w:val="0"/>
          <w:numId w:val="19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操作契约作为已知条件</w:t>
      </w:r>
      <w:r>
        <w:rPr>
          <w:rFonts w:hint="eastAsia" w:ascii="Times New Roman" w:hAnsi="Times New Roman" w:eastAsia="宋体" w:cs="微软雅黑"/>
        </w:rPr>
        <w:t>：见上表“操作契约 6”。</w:t>
      </w:r>
    </w:p>
    <w:p w14:paraId="23DD7D23">
      <w:pPr>
        <w:pStyle w:val="51"/>
        <w:numPr>
          <w:ilvl w:val="0"/>
          <w:numId w:val="19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第一个接收消息的对象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ChargeRequestController</w:t>
      </w:r>
      <w:r>
        <w:rPr>
          <w:rFonts w:hint="eastAsia" w:ascii="Times New Roman" w:hAnsi="Times New Roman" w:eastAsia="宋体" w:cs="微软雅黑"/>
        </w:rPr>
        <w:t>。</w:t>
      </w:r>
    </w:p>
    <w:p w14:paraId="66222138">
      <w:pPr>
        <w:pStyle w:val="51"/>
        <w:numPr>
          <w:ilvl w:val="0"/>
          <w:numId w:val="19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负责查询的对象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ChargeRequestService</w:t>
      </w:r>
      <w:r>
        <w:rPr>
          <w:rFonts w:hint="eastAsia" w:ascii="Times New Roman" w:hAnsi="Times New Roman" w:eastAsia="宋体" w:cs="微软雅黑"/>
        </w:rPr>
        <w:t>。</w:t>
      </w:r>
    </w:p>
    <w:p w14:paraId="1D3D1F7C">
      <w:pPr>
        <w:pStyle w:val="51"/>
        <w:numPr>
          <w:ilvl w:val="0"/>
          <w:numId w:val="19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对象间关联</w:t>
      </w:r>
      <w:r>
        <w:rPr>
          <w:rFonts w:hint="eastAsia" w:ascii="Times New Roman" w:hAnsi="Times New Roman" w:eastAsia="宋体" w:cs="微软雅黑"/>
        </w:rPr>
        <w:t xml:space="preserve">：通过 </w:t>
      </w:r>
      <w:r>
        <w:rPr>
          <w:rStyle w:val="41"/>
          <w:rFonts w:hint="eastAsia" w:ascii="Times New Roman" w:hAnsi="Times New Roman" w:eastAsia="宋体" w:cs="微软雅黑"/>
        </w:rPr>
        <w:t>ChargeRequestRepository.findByCarId</w:t>
      </w:r>
      <w:r>
        <w:rPr>
          <w:rFonts w:hint="eastAsia" w:ascii="Times New Roman" w:hAnsi="Times New Roman" w:eastAsia="宋体" w:cs="微软雅黑"/>
        </w:rPr>
        <w:t xml:space="preserve"> 获取请求；通过 </w:t>
      </w:r>
      <w:r>
        <w:rPr>
          <w:rStyle w:val="41"/>
          <w:rFonts w:hint="eastAsia" w:ascii="Times New Roman" w:hAnsi="Times New Roman" w:eastAsia="宋体" w:cs="微软雅黑"/>
        </w:rPr>
        <w:t>WaitingQueue</w:t>
      </w:r>
      <w:r>
        <w:rPr>
          <w:rFonts w:hint="eastAsia" w:ascii="Times New Roman" w:hAnsi="Times New Roman" w:eastAsia="宋体" w:cs="微软雅黑"/>
        </w:rPr>
        <w:t xml:space="preserve"> 获取位置信息。</w:t>
      </w:r>
    </w:p>
    <w:p w14:paraId="7507A3E0">
      <w:pPr>
        <w:pStyle w:val="51"/>
        <w:numPr>
          <w:ilvl w:val="0"/>
          <w:numId w:val="19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属性修改</w:t>
      </w:r>
      <w:r>
        <w:rPr>
          <w:rFonts w:hint="eastAsia" w:ascii="Times New Roman" w:hAnsi="Times New Roman" w:eastAsia="宋体" w:cs="微软雅黑"/>
        </w:rPr>
        <w:t>：无修改，只读。</w:t>
      </w:r>
    </w:p>
    <w:p w14:paraId="4BEA512C">
      <w:pPr>
        <w:pStyle w:val="51"/>
        <w:numPr>
          <w:ilvl w:val="0"/>
          <w:numId w:val="19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返回</w:t>
      </w:r>
      <w:r>
        <w:rPr>
          <w:rFonts w:hint="eastAsia" w:ascii="Times New Roman" w:hAnsi="Times New Roman" w:eastAsia="宋体" w:cs="微软雅黑"/>
        </w:rPr>
        <w:t>：</w:t>
      </w:r>
      <w:r>
        <w:rPr>
          <w:rStyle w:val="41"/>
          <w:rFonts w:hint="eastAsia" w:ascii="Times New Roman" w:hAnsi="Times New Roman" w:eastAsia="宋体" w:cs="微软雅黑"/>
        </w:rPr>
        <w:t>car_Number_before_position</w:t>
      </w:r>
      <w:r>
        <w:rPr>
          <w:rFonts w:hint="eastAsia" w:ascii="Times New Roman" w:hAnsi="Times New Roman" w:eastAsia="宋体" w:cs="微软雅黑"/>
        </w:rPr>
        <w:t>（前方车辆数）、</w:t>
      </w:r>
      <w:r>
        <w:rPr>
          <w:rStyle w:val="41"/>
          <w:rFonts w:hint="eastAsia" w:ascii="Times New Roman" w:hAnsi="Times New Roman" w:eastAsia="宋体" w:cs="微软雅黑"/>
        </w:rPr>
        <w:t>car_state</w:t>
      </w:r>
      <w:r>
        <w:rPr>
          <w:rFonts w:hint="eastAsia" w:ascii="Times New Roman" w:hAnsi="Times New Roman" w:eastAsia="宋体" w:cs="微软雅黑"/>
        </w:rPr>
        <w:t>、</w:t>
      </w:r>
      <w:r>
        <w:rPr>
          <w:rStyle w:val="41"/>
          <w:rFonts w:hint="eastAsia" w:ascii="Times New Roman" w:hAnsi="Times New Roman" w:eastAsia="宋体" w:cs="微软雅黑"/>
        </w:rPr>
        <w:t>queue_Num</w:t>
      </w:r>
      <w:r>
        <w:rPr>
          <w:rFonts w:hint="eastAsia" w:ascii="Times New Roman" w:hAnsi="Times New Roman" w:eastAsia="宋体" w:cs="微软雅黑"/>
        </w:rPr>
        <w:t>、</w:t>
      </w:r>
      <w:r>
        <w:rPr>
          <w:rStyle w:val="41"/>
          <w:rFonts w:hint="eastAsia" w:ascii="Times New Roman" w:hAnsi="Times New Roman" w:eastAsia="宋体" w:cs="微软雅黑"/>
        </w:rPr>
        <w:t>request_time</w:t>
      </w:r>
      <w:r>
        <w:rPr>
          <w:rFonts w:hint="eastAsia" w:ascii="Times New Roman" w:hAnsi="Times New Roman" w:eastAsia="宋体" w:cs="微软雅黑"/>
        </w:rPr>
        <w:t>。</w:t>
      </w:r>
    </w:p>
    <w:p w14:paraId="5DB024F3">
      <w:pPr>
        <w:pStyle w:val="51"/>
        <w:numPr>
          <w:ilvl w:val="0"/>
          <w:numId w:val="19"/>
        </w:num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序列图</w:t>
      </w:r>
      <w:r>
        <w:rPr>
          <w:rFonts w:hint="eastAsia" w:ascii="Times New Roman" w:hAnsi="Times New Roman" w:eastAsia="宋体" w:cs="微软雅黑"/>
        </w:rPr>
        <w:t>：</w:t>
      </w:r>
    </w:p>
    <w:p w14:paraId="229B763E">
      <w:pPr>
        <w:pStyle w:val="57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114300" distR="114300">
            <wp:extent cx="5334000" cy="1941195"/>
            <wp:effectExtent l="0" t="0" r="0" b="0"/>
            <wp:docPr id="39" name="Picture" descr="Query_Car_State 序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Query_Car_State 序列图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414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F0FD5F">
      <w:pPr>
        <w:pStyle w:val="9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Fonts w:hint="eastAsia" w:ascii="Times New Roman" w:hAnsi="Times New Roman" w:eastAsia="宋体" w:cs="微软雅黑"/>
        </w:rPr>
        <w:t xml:space="preserve">图 </w:t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SEQ 图 \* ARABIC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6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lang w:eastAsia="zh-CN"/>
        </w:rPr>
        <w:t xml:space="preserve"> Query_Car_State(car_Id)的交互图</w:t>
      </w:r>
    </w:p>
    <w:p w14:paraId="1DC029E3">
      <w:pPr>
        <w:pStyle w:val="3"/>
        <w:rPr>
          <w:rFonts w:hint="eastAsia" w:ascii="Times New Roman" w:hAnsi="Times New Roman" w:eastAsia="宋体" w:cs="微软雅黑"/>
        </w:rPr>
      </w:pPr>
      <w:bookmarkStart w:id="90" w:name="__RefHeading___Toc8277_3354515641"/>
      <w:bookmarkEnd w:id="90"/>
      <w:r>
        <w:rPr>
          <w:rFonts w:hint="eastAsia" w:ascii="Times New Roman" w:hAnsi="Times New Roman" w:eastAsia="宋体" w:cs="微软雅黑"/>
        </w:rPr>
        <w:t xml:space="preserve"> </w:t>
      </w:r>
      <w:bookmarkStart w:id="91" w:name="_Toc1938676857"/>
      <w:bookmarkStart w:id="92" w:name="_Toc257319104"/>
      <w:bookmarkStart w:id="93" w:name="_Toc232066332"/>
      <w:r>
        <w:rPr>
          <w:rFonts w:hint="eastAsia" w:ascii="Times New Roman" w:hAnsi="Times New Roman" w:eastAsia="宋体" w:cs="微软雅黑"/>
        </w:rPr>
        <w:t>用例: UC_充电申请（后半部分指令）</w:t>
      </w:r>
      <w:bookmarkEnd w:id="91"/>
      <w:bookmarkEnd w:id="92"/>
      <w:bookmarkEnd w:id="93"/>
    </w:p>
    <w:p w14:paraId="7013BA03">
      <w:pPr>
        <w:pStyle w:val="4"/>
        <w:rPr>
          <w:rFonts w:hint="eastAsia" w:ascii="Times New Roman" w:hAnsi="Times New Roman" w:eastAsia="宋体" w:cs="微软雅黑"/>
        </w:rPr>
      </w:pPr>
      <w:bookmarkStart w:id="94" w:name="__RefHeading___Toc8279_3354515641"/>
      <w:bookmarkEnd w:id="94"/>
      <w:r>
        <w:rPr>
          <w:rFonts w:hint="eastAsia" w:ascii="Times New Roman" w:hAnsi="Times New Roman" w:eastAsia="宋体" w:cs="微软雅黑"/>
        </w:rPr>
        <w:t xml:space="preserve"> </w:t>
      </w:r>
      <w:bookmarkStart w:id="95" w:name="_Toc853238272"/>
      <w:bookmarkStart w:id="96" w:name="_Toc232066333"/>
      <w:bookmarkStart w:id="97" w:name="_Toc49884196"/>
      <w:r>
        <w:rPr>
          <w:rFonts w:hint="eastAsia" w:ascii="Times New Roman" w:hAnsi="Times New Roman" w:eastAsia="宋体" w:cs="微软雅黑"/>
        </w:rPr>
        <w:t>已知条件</w:t>
      </w:r>
      <w:bookmarkEnd w:id="95"/>
      <w:bookmarkEnd w:id="96"/>
      <w:bookmarkEnd w:id="97"/>
    </w:p>
    <w:tbl>
      <w:tblPr>
        <w:tblStyle w:val="23"/>
        <w:tblW w:w="9570" w:type="dxa"/>
        <w:tblInd w:w="113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081"/>
        <w:gridCol w:w="2456"/>
        <w:gridCol w:w="2694"/>
        <w:gridCol w:w="3339"/>
      </w:tblGrid>
      <w:tr w14:paraId="1E90A3E5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1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3FD3E90B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消息编号</w:t>
            </w:r>
          </w:p>
        </w:tc>
        <w:tc>
          <w:tcPr>
            <w:tcW w:w="24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3FA030AD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消息名称</w:t>
            </w:r>
          </w:p>
        </w:tc>
        <w:tc>
          <w:tcPr>
            <w:tcW w:w="26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7F7822FA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参数</w:t>
            </w:r>
          </w:p>
        </w:tc>
        <w:tc>
          <w:tcPr>
            <w:tcW w:w="3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3EE2D19F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返回值</w:t>
            </w:r>
          </w:p>
        </w:tc>
      </w:tr>
      <w:tr w14:paraId="1AF895FA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EC4795">
            <w:pPr>
              <w:spacing w:before="180" w:after="270"/>
              <w:jc w:val="left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5</w:t>
            </w:r>
          </w:p>
        </w:tc>
        <w:tc>
          <w:tcPr>
            <w:tcW w:w="24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82EC3B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Start_Charging</w:t>
            </w:r>
          </w:p>
        </w:tc>
        <w:tc>
          <w:tcPr>
            <w:tcW w:w="26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AD69C1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car_id, ChargePileNum</w:t>
            </w:r>
          </w:p>
        </w:tc>
        <w:tc>
          <w:tcPr>
            <w:tcW w:w="3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BECE2F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Return(0/1)</w:t>
            </w:r>
          </w:p>
        </w:tc>
      </w:tr>
      <w:tr w14:paraId="0701FEC4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9E5470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24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1A2481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Query_Charging_State</w:t>
            </w:r>
          </w:p>
        </w:tc>
        <w:tc>
          <w:tcPr>
            <w:tcW w:w="26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F73E35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car_id</w:t>
            </w:r>
          </w:p>
        </w:tc>
        <w:tc>
          <w:tcPr>
            <w:tcW w:w="3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1A4CD3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详单信息（充电量/时长/费用等）</w:t>
            </w:r>
          </w:p>
        </w:tc>
      </w:tr>
      <w:tr w14:paraId="376814AD">
        <w:tc>
          <w:tcPr>
            <w:tcW w:w="1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975CF2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7</w:t>
            </w:r>
          </w:p>
        </w:tc>
        <w:tc>
          <w:tcPr>
            <w:tcW w:w="24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D5B583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End_Charging</w:t>
            </w:r>
          </w:p>
        </w:tc>
        <w:tc>
          <w:tcPr>
            <w:tcW w:w="269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A13756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car_id, ChargingPileNum</w:t>
            </w:r>
          </w:p>
        </w:tc>
        <w:tc>
          <w:tcPr>
            <w:tcW w:w="33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D4A26D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Return(0/1)</w:t>
            </w:r>
          </w:p>
        </w:tc>
      </w:tr>
    </w:tbl>
    <w:p w14:paraId="02CE3861">
      <w:pPr>
        <w:pStyle w:val="4"/>
        <w:rPr>
          <w:rFonts w:hint="eastAsia" w:ascii="Times New Roman" w:hAnsi="Times New Roman" w:eastAsia="宋体" w:cs="微软雅黑"/>
        </w:rPr>
      </w:pPr>
      <w:bookmarkStart w:id="98" w:name="_Toc1721319002"/>
      <w:bookmarkStart w:id="99" w:name="_Toc1017179072"/>
      <w:r>
        <w:rPr>
          <w:rFonts w:hint="eastAsia" w:ascii="Times New Roman" w:hAnsi="Times New Roman" w:eastAsia="宋体" w:cs="微软雅黑"/>
        </w:rPr>
        <w:t>对象设计：</w:t>
      </w:r>
      <w:r>
        <w:rPr>
          <w:rFonts w:hint="eastAsia" w:ascii="Times New Roman" w:hAnsi="Times New Roman" w:eastAsia="宋体" w:cs="微软雅黑"/>
          <w:lang w:eastAsia="zh-CN"/>
        </w:rPr>
        <w:t>Start_Charging</w:t>
      </w:r>
      <w:bookmarkEnd w:id="98"/>
      <w:bookmarkEnd w:id="99"/>
    </w:p>
    <w:p w14:paraId="3D09EA51">
      <w:pPr>
        <w:shd w:val="clear" w:color="auto" w:fill="FEFEFE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用户发起充电请求，系统查询是否存在有效请求及空闲充电桩，若条件满足则分配桩位、将请求状态更新为"充电中"、将桩状态更新为"占用"，并写入数据库。</w:t>
      </w:r>
    </w:p>
    <w:p w14:paraId="524734BD">
      <w:pPr>
        <w:shd w:val="clear" w:color="auto" w:fill="FEFEFE"/>
        <w:rPr>
          <w:rStyle w:val="26"/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具体流程:</w:t>
      </w:r>
    </w:p>
    <w:p w14:paraId="3C252F59">
      <w:pPr>
        <w:shd w:val="clear" w:color="auto" w:fill="FEFEFE"/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用户通过 ChargingController 调用 ChargingService，Service 先通过 ChargeRequestMapper 查询 charge_request 表确认车辆是否有有效请求；若有，再通过 PileService 查询 pile 表中 status="空闲" 的桩进行分配；随后更新 ChargeRequest 的 startTime 和 status，以及 ChargingPile 的 status，最终由 Mapper 统一持久化。</w:t>
      </w:r>
    </w:p>
    <w:p w14:paraId="14D25E34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序列图：Start_Charging(car_id, ChargePileNum)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3239770"/>
            <wp:effectExtent l="0" t="0" r="0" b="0"/>
            <wp:docPr id="9" name="图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F8B5A">
      <w:pPr>
        <w:pStyle w:val="4"/>
        <w:rPr>
          <w:rFonts w:hint="eastAsia" w:ascii="Times New Roman" w:hAnsi="Times New Roman" w:eastAsia="宋体" w:cs="微软雅黑"/>
          <w:lang w:eastAsia="zh-CN"/>
        </w:rPr>
      </w:pPr>
      <w:bookmarkStart w:id="100" w:name="__RefHeading___Toc8289_3354515641"/>
      <w:bookmarkEnd w:id="100"/>
      <w:bookmarkStart w:id="101" w:name="_Toc1572227993"/>
      <w:bookmarkStart w:id="102" w:name="_Toc232066338"/>
      <w:bookmarkStart w:id="103" w:name="_Toc1988143107"/>
      <w:r>
        <w:rPr>
          <w:rFonts w:hint="eastAsia" w:ascii="Times New Roman" w:hAnsi="Times New Roman" w:eastAsia="宋体" w:cs="微软雅黑"/>
        </w:rPr>
        <w:t>对象设计：Query_Charging_State</w:t>
      </w:r>
      <w:bookmarkEnd w:id="101"/>
      <w:bookmarkEnd w:id="102"/>
      <w:bookmarkEnd w:id="103"/>
    </w:p>
    <w:p w14:paraId="166C0147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用户查询当前充电状态，系统从数据库读取对应车辆的充电请求记录，返回充电状态、已充电量和剩余电量等信息。</w:t>
      </w:r>
    </w:p>
    <w:p w14:paraId="63CD1127">
      <w:pPr>
        <w:rPr>
          <w:rFonts w:hint="eastAsia" w:ascii="Times New Roman" w:hAnsi="Times New Roman" w:eastAsia="宋体" w:cs="微软雅黑"/>
          <w:b/>
          <w:bCs/>
        </w:rPr>
      </w:pPr>
      <w:r>
        <w:rPr>
          <w:rFonts w:hint="eastAsia" w:ascii="Times New Roman" w:hAnsi="Times New Roman" w:eastAsia="宋体" w:cs="微软雅黑"/>
          <w:b/>
          <w:bCs/>
        </w:rPr>
        <w:t>具体流程：</w:t>
      </w:r>
    </w:p>
    <w:p w14:paraId="39480F74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用户通过 ChargingController 调用 ChargingService，Service 通过 ChargeRequestMapper 查询 charge_request 表获取对应车辆记录，再从 ChargeRequest 对象中调用 getStatus()、getCharged()、getRemain() 获取充电状态、已充电量和剩余电量，逐层返回给用户。</w:t>
      </w:r>
    </w:p>
    <w:p w14:paraId="2391E472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序列图：Query_Charging_State(car_id)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234565"/>
            <wp:effectExtent l="0" t="0" r="0" b="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F5C0B5">
      <w:pPr>
        <w:pStyle w:val="4"/>
        <w:rPr>
          <w:rFonts w:hint="eastAsia" w:ascii="Times New Roman" w:hAnsi="Times New Roman" w:eastAsia="宋体" w:cs="微软雅黑"/>
          <w:lang w:eastAsia="zh-CN"/>
        </w:rPr>
      </w:pPr>
      <w:bookmarkStart w:id="104" w:name="__RefHeading___Toc8291_3354515641"/>
      <w:bookmarkEnd w:id="104"/>
      <w:bookmarkStart w:id="105" w:name="_Toc57639051"/>
      <w:bookmarkStart w:id="106" w:name="_Toc232066339"/>
      <w:bookmarkStart w:id="107" w:name="_Toc987462422"/>
      <w:r>
        <w:rPr>
          <w:rFonts w:hint="eastAsia" w:ascii="Times New Roman" w:hAnsi="Times New Roman" w:eastAsia="宋体" w:cs="微软雅黑"/>
        </w:rPr>
        <w:t>对象设计：End_Charging</w:t>
      </w:r>
      <w:bookmarkEnd w:id="105"/>
      <w:bookmarkEnd w:id="106"/>
      <w:bookmarkEnd w:id="107"/>
    </w:p>
    <w:p w14:paraId="3F2C459B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用户结束充电，系统将请求状态设为"已完成"，调用账单服务生成充电账单并创建充电记录，同时释放充电桩使其恢复"空闲"状态，最后将数据写入数据库。</w:t>
      </w:r>
    </w:p>
    <w:p w14:paraId="425FF24D">
      <w:pPr>
        <w:rPr>
          <w:rFonts w:hint="eastAsia" w:ascii="Times New Roman" w:hAnsi="Times New Roman" w:eastAsia="宋体" w:cs="微软雅黑"/>
          <w:b/>
          <w:bCs/>
        </w:rPr>
      </w:pPr>
      <w:r>
        <w:rPr>
          <w:rFonts w:hint="eastAsia" w:ascii="Times New Roman" w:hAnsi="Times New Roman" w:eastAsia="宋体" w:cs="微软雅黑"/>
          <w:b/>
          <w:bCs/>
        </w:rPr>
        <w:t>具体流程：</w:t>
      </w:r>
    </w:p>
    <w:p w14:paraId="1895A37B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用户通过 ChargingController 调用 ChargingService，Service 确认状态为"充电中"后，更新 ChargeRequest 的 endTime 和 status；调用 BillService 生成账单并创建 ChargingRecord 对象（含车辆ID、充电量、费用）；调用 PileService 将 ChargingPile 状态设回"空闲"；最后通过 Mapper 执行 UPDATE 和 INSERT 操作写入数据库。</w:t>
      </w:r>
    </w:p>
    <w:p w14:paraId="24EEAAAF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序列图：End_Charging(car_id, ChargingPileNum)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66827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16C7A0">
      <w:pPr>
        <w:pStyle w:val="3"/>
        <w:rPr>
          <w:rFonts w:hint="eastAsia" w:ascii="Times New Roman" w:hAnsi="Times New Roman" w:eastAsia="宋体" w:cs="微软雅黑"/>
        </w:rPr>
      </w:pPr>
      <w:bookmarkStart w:id="108" w:name="__RefHeading___Toc8293_3354515641"/>
      <w:bookmarkEnd w:id="108"/>
      <w:bookmarkStart w:id="109" w:name="_Toc232066340"/>
      <w:bookmarkStart w:id="110" w:name="_Toc1393895547"/>
      <w:bookmarkStart w:id="111" w:name="_Toc1343510053"/>
      <w:r>
        <w:rPr>
          <w:rFonts w:hint="eastAsia" w:ascii="Times New Roman" w:hAnsi="Times New Roman" w:eastAsia="宋体" w:cs="微软雅黑"/>
        </w:rPr>
        <w:t>用例: UC_查看账单及详单</w:t>
      </w:r>
      <w:bookmarkEnd w:id="109"/>
      <w:bookmarkEnd w:id="110"/>
      <w:bookmarkEnd w:id="111"/>
    </w:p>
    <w:p w14:paraId="4BF52CFA">
      <w:pPr>
        <w:pStyle w:val="4"/>
        <w:rPr>
          <w:rFonts w:hint="eastAsia" w:ascii="Times New Roman" w:hAnsi="Times New Roman" w:eastAsia="宋体" w:cs="微软雅黑"/>
        </w:rPr>
      </w:pPr>
      <w:bookmarkStart w:id="112" w:name="__RefHeading___Toc8295_3354515641"/>
      <w:bookmarkEnd w:id="112"/>
      <w:bookmarkStart w:id="113" w:name="_Toc1111468650"/>
      <w:bookmarkStart w:id="114" w:name="_Toc232066341"/>
      <w:bookmarkStart w:id="115" w:name="_Toc1437422536"/>
      <w:r>
        <w:rPr>
          <w:rFonts w:hint="eastAsia" w:ascii="Times New Roman" w:hAnsi="Times New Roman" w:eastAsia="宋体" w:cs="微软雅黑"/>
        </w:rPr>
        <w:t>已知条件</w:t>
      </w:r>
      <w:bookmarkEnd w:id="113"/>
      <w:bookmarkEnd w:id="114"/>
      <w:bookmarkEnd w:id="115"/>
    </w:p>
    <w:tbl>
      <w:tblPr>
        <w:tblStyle w:val="23"/>
        <w:tblW w:w="9570" w:type="dxa"/>
        <w:tblInd w:w="113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078"/>
        <w:gridCol w:w="1729"/>
        <w:gridCol w:w="4763"/>
      </w:tblGrid>
      <w:tr w14:paraId="1CC5496E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3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17CB4339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消息名称</w:t>
            </w:r>
          </w:p>
        </w:tc>
        <w:tc>
          <w:tcPr>
            <w:tcW w:w="17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6BDE915C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参数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547B6457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返回值</w:t>
            </w:r>
          </w:p>
        </w:tc>
      </w:tr>
      <w:tr w14:paraId="04AF5955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3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9EC30C">
            <w:pPr>
              <w:spacing w:before="180" w:after="270"/>
              <w:jc w:val="left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Request_Bill</w:t>
            </w:r>
          </w:p>
        </w:tc>
        <w:tc>
          <w:tcPr>
            <w:tcW w:w="17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AD8525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carId, date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BD9917E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账单概要(账单ID，费用，充电量等)</w:t>
            </w:r>
          </w:p>
        </w:tc>
      </w:tr>
      <w:tr w14:paraId="12D7C9A9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307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02C697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Request_DetailedList</w:t>
            </w:r>
          </w:p>
        </w:tc>
        <w:tc>
          <w:tcPr>
            <w:tcW w:w="172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3897399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Bill_Id</w:t>
            </w:r>
          </w:p>
        </w:tc>
        <w:tc>
          <w:tcPr>
            <w:tcW w:w="47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24838F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详单(充电时段，费率，费用明细)</w:t>
            </w:r>
          </w:p>
        </w:tc>
      </w:tr>
    </w:tbl>
    <w:p w14:paraId="562DC8D0">
      <w:pPr>
        <w:pStyle w:val="4"/>
        <w:rPr>
          <w:rFonts w:hint="eastAsia" w:ascii="Times New Roman" w:hAnsi="Times New Roman" w:eastAsia="宋体" w:cs="微软雅黑"/>
          <w:szCs w:val="24"/>
          <w:lang w:eastAsia="zh-CN"/>
        </w:rPr>
      </w:pPr>
      <w:bookmarkStart w:id="116" w:name="_Toc38399437"/>
      <w:bookmarkStart w:id="117" w:name="_Toc591826936"/>
      <w:r>
        <w:rPr>
          <w:rFonts w:hint="eastAsia" w:ascii="Times New Roman" w:hAnsi="Times New Roman" w:eastAsia="宋体" w:cs="微软雅黑"/>
          <w:szCs w:val="24"/>
        </w:rPr>
        <w:t>对象设计</w:t>
      </w:r>
      <w:r>
        <w:rPr>
          <w:rFonts w:hint="eastAsia" w:ascii="Times New Roman" w:hAnsi="Times New Roman" w:eastAsia="宋体" w:cs="微软雅黑"/>
          <w:b w:val="0"/>
          <w:bCs/>
          <w:szCs w:val="24"/>
        </w:rPr>
        <w:t>：</w:t>
      </w:r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>Request_Bill</w:t>
      </w:r>
      <w:bookmarkEnd w:id="116"/>
      <w:bookmarkEnd w:id="117"/>
    </w:p>
    <w:p w14:paraId="5A950844">
      <w:pPr>
        <w:shd w:val="clear" w:color="auto" w:fill="FEFEFE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用户请求查看最近一次充电账单，系统从充电记录表中按时间倒序查询该车辆最新的一条记录，返回账单编号、充电费用、起止时间及状态。</w:t>
      </w:r>
    </w:p>
    <w:p w14:paraId="1FF87549">
      <w:pPr>
        <w:shd w:val="clear" w:color="auto" w:fill="FEFEFE"/>
        <w:rPr>
          <w:rStyle w:val="26"/>
          <w:rFonts w:hint="eastAsia" w:ascii="Times New Roman" w:hAnsi="Times New Roman" w:eastAsia="宋体" w:cs="微软雅黑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Cs w:val="24"/>
        </w:rPr>
        <w:t>具体流程：</w:t>
      </w:r>
    </w:p>
    <w:p w14:paraId="48A1A6A4">
      <w:pPr>
        <w:shd w:val="clear" w:color="auto" w:fill="FEFEFE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用户通过 BillController 调用 BillService，Service 通过 BillMapper 执行 SQL（SELECT * FROM charging_record WHERE car_id=... ORDER BY startTime DESC），从 ChargingRecord 中获取最近一条记录，返回 recordId、chargeAmount、startTime、endTime、status 字段。</w:t>
      </w:r>
    </w:p>
    <w:p w14:paraId="7B602185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序列图：Request_Bill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1434465"/>
            <wp:effectExtent l="0" t="0" r="0" b="0"/>
            <wp:docPr id="12" name="图片 4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8DABD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</w:pPr>
      <w:bookmarkStart w:id="118" w:name="_Toc2033508008"/>
      <w:bookmarkStart w:id="119" w:name="_Toc1967482303"/>
      <w:r>
        <w:rPr>
          <w:rFonts w:hint="eastAsia" w:ascii="Times New Roman" w:hAnsi="Times New Roman" w:eastAsia="宋体" w:cs="微软雅黑"/>
          <w:szCs w:val="24"/>
        </w:rPr>
        <w:t>对象设计</w:t>
      </w:r>
      <w:r>
        <w:rPr>
          <w:rFonts w:hint="eastAsia" w:ascii="Times New Roman" w:hAnsi="Times New Roman" w:eastAsia="宋体" w:cs="微软雅黑"/>
          <w:b w:val="0"/>
          <w:bCs/>
          <w:szCs w:val="24"/>
        </w:rPr>
        <w:t>：</w:t>
      </w:r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>Reque</w:t>
      </w:r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  <w:t>st_DetailedList</w:t>
      </w:r>
      <w:bookmarkEnd w:id="118"/>
      <w:bookmarkEnd w:id="119"/>
    </w:p>
    <w:p w14:paraId="0966C64F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用户请求查看历史充电明细列表，系统先从充电记录表中查询该车辆所有充电记录，再根据记录ID批量查询对应的充电详情，返回完整的充电记录列表。</w:t>
      </w:r>
    </w:p>
    <w:p w14:paraId="2198CEA0">
      <w:pPr>
        <w:rPr>
          <w:rFonts w:hint="eastAsia" w:ascii="Times New Roman" w:hAnsi="Times New Roman" w:eastAsia="宋体" w:cs="微软雅黑"/>
          <w:b/>
          <w:bCs/>
        </w:rPr>
      </w:pPr>
      <w:r>
        <w:rPr>
          <w:rFonts w:hint="eastAsia" w:ascii="Times New Roman" w:hAnsi="Times New Roman" w:eastAsia="宋体" w:cs="微软雅黑"/>
          <w:b/>
          <w:bCs/>
        </w:rPr>
        <w:t>具体流程：</w:t>
      </w:r>
    </w:p>
    <w:p w14:paraId="4BA07794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用户通过 BillController 调用 BillService，Service 先通过 BillMapper 查询 charging_record 表获取该车辆所有记录（List&lt;ChargingRecord&gt;），再通过 ChargeDetailMapper 根据 record_id IN (...) 批量查询详细数据，最终合并后返回完整的充电记录列表。</w:t>
      </w:r>
    </w:p>
    <w:p w14:paraId="31F2F64F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序列图：Request_DetailedList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1965960"/>
            <wp:effectExtent l="0" t="0" r="0" b="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00C71">
      <w:pPr>
        <w:pStyle w:val="3"/>
        <w:rPr>
          <w:rFonts w:hint="eastAsia" w:ascii="Times New Roman" w:hAnsi="Times New Roman" w:eastAsia="宋体" w:cs="微软雅黑"/>
        </w:rPr>
      </w:pPr>
      <w:bookmarkStart w:id="120" w:name="__RefHeading___Toc8297_3354515641"/>
      <w:bookmarkEnd w:id="120"/>
      <w:bookmarkStart w:id="121" w:name="_Toc1690287250"/>
      <w:bookmarkStart w:id="122" w:name="_Toc1069616670"/>
      <w:bookmarkStart w:id="123" w:name="_Toc232066342"/>
      <w:r>
        <w:rPr>
          <w:rFonts w:hint="eastAsia" w:ascii="Times New Roman" w:hAnsi="Times New Roman" w:eastAsia="宋体" w:cs="微软雅黑"/>
        </w:rPr>
        <w:t>用例: UC_运行充电桩</w:t>
      </w:r>
      <w:bookmarkEnd w:id="121"/>
      <w:bookmarkEnd w:id="122"/>
      <w:bookmarkEnd w:id="123"/>
    </w:p>
    <w:p w14:paraId="3E4A196D">
      <w:pPr>
        <w:pStyle w:val="4"/>
        <w:rPr>
          <w:rFonts w:hint="eastAsia" w:ascii="Times New Roman" w:hAnsi="Times New Roman" w:eastAsia="宋体" w:cs="微软雅黑"/>
        </w:rPr>
      </w:pPr>
      <w:bookmarkStart w:id="124" w:name="__RefHeading___Toc8299_3354515641"/>
      <w:bookmarkEnd w:id="124"/>
      <w:bookmarkStart w:id="125" w:name="_Toc932465368"/>
      <w:bookmarkStart w:id="126" w:name="_Toc1028759637"/>
      <w:bookmarkStart w:id="127" w:name="_Toc232066343"/>
      <w:r>
        <w:rPr>
          <w:rFonts w:hint="eastAsia" w:ascii="Times New Roman" w:hAnsi="Times New Roman" w:eastAsia="宋体" w:cs="微软雅黑"/>
        </w:rPr>
        <w:t>已知条件</w:t>
      </w:r>
      <w:bookmarkEnd w:id="125"/>
      <w:bookmarkEnd w:id="126"/>
      <w:bookmarkEnd w:id="127"/>
    </w:p>
    <w:tbl>
      <w:tblPr>
        <w:tblStyle w:val="23"/>
        <w:tblW w:w="9570" w:type="dxa"/>
        <w:tblInd w:w="113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3314"/>
        <w:gridCol w:w="4050"/>
        <w:gridCol w:w="2206"/>
      </w:tblGrid>
      <w:tr w14:paraId="48137162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33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3BBE444A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指令</w:t>
            </w:r>
          </w:p>
        </w:tc>
        <w:tc>
          <w:tcPr>
            <w:tcW w:w="4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0D4E8E9F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参数</w:t>
            </w:r>
          </w:p>
        </w:tc>
        <w:tc>
          <w:tcPr>
            <w:tcW w:w="22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19C22508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返回值</w:t>
            </w:r>
          </w:p>
        </w:tc>
      </w:tr>
      <w:tr w14:paraId="098B00C0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33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CF18F66">
            <w:pPr>
              <w:spacing w:before="180" w:after="270"/>
              <w:jc w:val="left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powerOn</w:t>
            </w:r>
          </w:p>
        </w:tc>
        <w:tc>
          <w:tcPr>
            <w:tcW w:w="4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170AE1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pile_Id</w:t>
            </w:r>
          </w:p>
        </w:tc>
        <w:tc>
          <w:tcPr>
            <w:tcW w:w="22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0936DF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Return(0/1)</w:t>
            </w:r>
          </w:p>
        </w:tc>
      </w:tr>
      <w:tr w14:paraId="58ECE4E7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33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A88344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setParameters</w:t>
            </w:r>
          </w:p>
        </w:tc>
        <w:tc>
          <w:tcPr>
            <w:tcW w:w="4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C0A66A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计费规则，时段电价数据</w:t>
            </w:r>
          </w:p>
        </w:tc>
        <w:tc>
          <w:tcPr>
            <w:tcW w:w="22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CBCFAC3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Return(0/1)</w:t>
            </w:r>
          </w:p>
        </w:tc>
      </w:tr>
      <w:tr w14:paraId="5A5F88DC">
        <w:tc>
          <w:tcPr>
            <w:tcW w:w="33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16587F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Start_ChargingPile</w:t>
            </w:r>
          </w:p>
        </w:tc>
        <w:tc>
          <w:tcPr>
            <w:tcW w:w="4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4DCD29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pile_Id</w:t>
            </w:r>
          </w:p>
        </w:tc>
        <w:tc>
          <w:tcPr>
            <w:tcW w:w="22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C4939B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Return(0/1)</w:t>
            </w:r>
          </w:p>
        </w:tc>
      </w:tr>
      <w:tr w14:paraId="178E1740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33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123AD0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powerOff</w:t>
            </w:r>
          </w:p>
        </w:tc>
        <w:tc>
          <w:tcPr>
            <w:tcW w:w="40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C66FDB4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pile_Id</w:t>
            </w:r>
          </w:p>
        </w:tc>
        <w:tc>
          <w:tcPr>
            <w:tcW w:w="22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1FA873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Return(0/1)</w:t>
            </w:r>
          </w:p>
        </w:tc>
      </w:tr>
    </w:tbl>
    <w:p w14:paraId="40F4AAE4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</w:pPr>
      <w:bookmarkStart w:id="128" w:name="_Toc1494500538"/>
      <w:bookmarkStart w:id="129" w:name="_Toc372101052"/>
      <w:r>
        <w:rPr>
          <w:rFonts w:hint="eastAsia" w:ascii="Times New Roman" w:hAnsi="Times New Roman" w:eastAsia="宋体" w:cs="微软雅黑"/>
        </w:rPr>
        <w:t>对象设计</w:t>
      </w:r>
      <w:r>
        <w:rPr>
          <w:rFonts w:hint="eastAsia" w:ascii="Times New Roman" w:hAnsi="Times New Roman" w:eastAsia="宋体" w:cs="微软雅黑"/>
          <w:bCs/>
        </w:rPr>
        <w:t>：</w:t>
      </w:r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>powerOn</w:t>
      </w:r>
      <w:bookmarkEnd w:id="128"/>
      <w:bookmarkEnd w:id="129"/>
    </w:p>
    <w:p w14:paraId="3CDD29EB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管理员对充电桩执行开机操作，系统将桩状态从"关闭"更新为"就绪"，并记录开机时间，最后将状态变更写入数据库。</w:t>
      </w:r>
    </w:p>
    <w:p w14:paraId="155AA1BC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/>
          <w:bCs/>
        </w:rPr>
        <w:t>具体流程：</w:t>
      </w:r>
    </w:p>
    <w:p w14:paraId="6499CF2D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管理员通过 PileController 调用 PileService，Service 通过 PileMapper 查询 pile 表确认桩当前 status="关闭"，随后调用 ChargingPile 对象的 setStatus("就绪") 和 setPowerOnTime(now) 方法，并通过 Mapper 执行 UPDATE 将状态持久化到数据库。</w:t>
      </w:r>
    </w:p>
    <w:p w14:paraId="00CA8523">
      <w:pPr>
        <w:rPr>
          <w:rFonts w:hint="eastAsia" w:ascii="Times New Roman" w:hAnsi="Times New Roman" w:eastAsia="宋体" w:cs="微软雅黑"/>
          <w:lang w:eastAsia="zh-Hans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3011170"/>
            <wp:effectExtent l="0" t="0" r="0" b="0"/>
            <wp:docPr id="23845069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50695" name="图片 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D58747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</w:pPr>
      <w:bookmarkStart w:id="130" w:name="_Toc1840534119"/>
      <w:bookmarkStart w:id="131" w:name="_Toc1211401821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  <w:t>对象设计：</w:t>
      </w:r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>setParameters</w:t>
      </w:r>
      <w:bookmarkEnd w:id="130"/>
      <w:bookmarkEnd w:id="131"/>
    </w:p>
    <w:p w14:paraId="017A51FF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管理员为充电桩设置充电参数，系统在桩处于"就绪"状态时，更新充电桩的电压、电流和充电模式等参数，并将变更持久化到数据库。</w:t>
      </w:r>
    </w:p>
    <w:p w14:paraId="12C3D21E">
      <w:pPr>
        <w:rPr>
          <w:rFonts w:hint="eastAsia" w:ascii="Times New Roman" w:hAnsi="Times New Roman" w:eastAsia="宋体" w:cs="微软雅黑"/>
          <w:b/>
          <w:bCs/>
        </w:rPr>
      </w:pPr>
      <w:r>
        <w:rPr>
          <w:rFonts w:hint="eastAsia" w:ascii="Times New Roman" w:hAnsi="Times New Roman" w:eastAsia="宋体" w:cs="微软雅黑"/>
          <w:b/>
          <w:bCs/>
        </w:rPr>
        <w:t>具体流程：</w:t>
      </w:r>
    </w:p>
    <w:p w14:paraId="580E737C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管理员通过 PileController 调用 PileService，传入参数 pile_Id、voltage、current、mode；Service 通过 PileMapper 查询确认桩 status="就绪"后，依次调用 ChargingPile 的 setVoltage()、setCurrent()、setMode() 方法，再通过 Mapper 执行 UPDATE 写入数据库。</w:t>
      </w:r>
    </w:p>
    <w:p w14:paraId="28C03188">
      <w:pPr>
        <w:rPr>
          <w:rFonts w:hint="eastAsia" w:ascii="Times New Roman" w:hAnsi="Times New Roman" w:eastAsia="宋体" w:cs="微软雅黑"/>
          <w:lang w:eastAsia="zh-Hans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514600"/>
            <wp:effectExtent l="0" t="0" r="0" b="0"/>
            <wp:docPr id="636573822" name="图片 9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73822" name="图片 9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06582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</w:pPr>
      <w:bookmarkStart w:id="132" w:name="_Toc1279272339"/>
      <w:bookmarkStart w:id="133" w:name="_Toc918262464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  <w:t>对象设计：</w:t>
      </w:r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 xml:space="preserve"> Start_ChargingPile</w:t>
      </w:r>
      <w:bookmarkEnd w:id="132"/>
      <w:bookmarkEnd w:id="133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 xml:space="preserve"> </w:t>
      </w:r>
    </w:p>
    <w:p w14:paraId="3CD8A05E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管理员在充电桩上启动充电，系统验证桩处于"就绪"状态且充电请求有效后，获取车辆的充电参数，将桩状态设为"充电中"并开始充电，同时更新数据库。</w:t>
      </w:r>
    </w:p>
    <w:p w14:paraId="09EF361B">
      <w:pPr>
        <w:rPr>
          <w:rFonts w:hint="eastAsia" w:ascii="Times New Roman" w:hAnsi="Times New Roman" w:eastAsia="宋体" w:cs="微软雅黑"/>
          <w:b/>
          <w:bCs/>
        </w:rPr>
      </w:pPr>
      <w:r>
        <w:rPr>
          <w:rFonts w:hint="eastAsia" w:ascii="Times New Roman" w:hAnsi="Times New Roman" w:eastAsia="宋体" w:cs="微软雅黑"/>
          <w:b/>
          <w:bCs/>
        </w:rPr>
        <w:t>具体流程：</w:t>
      </w:r>
    </w:p>
    <w:p w14:paraId="7BA6E87D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管理员通过 PileController 调用 PileService，Service 先通过 PileMapper 查询桩状态；若为"就绪"，则调用 ChargingService 获取 ChargeRequest 中的充电参数（amount、mode）；随后调用 ChargingPile 的 startCharging(car_Id, params) 和 setStatus("充电中")，最后通过 Mapper 执行 UPDATE 持久化</w:t>
      </w:r>
    </w:p>
    <w:p w14:paraId="3EC81B20">
      <w:pPr>
        <w:rPr>
          <w:rFonts w:hint="eastAsia" w:ascii="Times New Roman" w:hAnsi="Times New Roman" w:eastAsia="宋体" w:cs="微软雅黑"/>
          <w:lang w:eastAsia="zh-Hans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708275"/>
            <wp:effectExtent l="0" t="0" r="0" b="0"/>
            <wp:docPr id="1487781948" name="图片 7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81948" name="图片 7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FCFC00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</w:pPr>
      <w:bookmarkStart w:id="134" w:name="_Toc1702894565"/>
      <w:bookmarkStart w:id="135" w:name="_Toc1907839014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  <w:t>对象设计：powerOff</w:t>
      </w:r>
      <w:bookmarkEnd w:id="134"/>
      <w:bookmarkEnd w:id="135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 xml:space="preserve"> </w:t>
      </w:r>
    </w:p>
    <w:p w14:paraId="56D8B618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管理员对充电桩执行关机操作，系统在桩处于"充电中"或"就绪"状态时停止充电，将桩状态更新为"关闭"并记录关机时间，最后写入数据库。</w:t>
      </w:r>
    </w:p>
    <w:p w14:paraId="22144E9C">
      <w:pPr>
        <w:rPr>
          <w:rFonts w:hint="eastAsia" w:ascii="Times New Roman" w:hAnsi="Times New Roman" w:eastAsia="宋体" w:cs="微软雅黑"/>
          <w:b/>
          <w:bCs/>
        </w:rPr>
      </w:pPr>
      <w:r>
        <w:rPr>
          <w:rFonts w:hint="eastAsia" w:ascii="Times New Roman" w:hAnsi="Times New Roman" w:eastAsia="宋体" w:cs="微软雅黑"/>
          <w:b/>
          <w:bCs/>
        </w:rPr>
        <w:t>具体流程：</w:t>
      </w:r>
    </w:p>
    <w:p w14:paraId="192AE2C4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管理员通过 PileController 调用 PileService，Service 通过 PileMapper 查询桩状态，若 status 为"充电中"或"就绪"，则调用 ChargingPile 的 stopCharging()、setStatus("关闭") 和 setPowerOffTime(now) 方法，再通过 Mapper 执行 UPDATE 持久化到数据库。</w:t>
      </w:r>
    </w:p>
    <w:p w14:paraId="42B7B457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495290" cy="2634615"/>
            <wp:effectExtent l="0" t="0" r="3810" b="0"/>
            <wp:docPr id="782929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29640" name="图片 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6683" cy="2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F2E7">
      <w:pPr>
        <w:pStyle w:val="3"/>
        <w:rPr>
          <w:rFonts w:hint="eastAsia" w:ascii="Times New Roman" w:hAnsi="Times New Roman" w:eastAsia="宋体" w:cs="微软雅黑"/>
        </w:rPr>
      </w:pPr>
      <w:bookmarkStart w:id="136" w:name="_Toc1188995178"/>
      <w:bookmarkStart w:id="137" w:name="_Toc294519292"/>
      <w:bookmarkStart w:id="138" w:name="_Toc232066344"/>
      <w:r>
        <w:rPr>
          <w:rFonts w:hint="eastAsia" w:ascii="Times New Roman" w:hAnsi="Times New Roman" w:eastAsia="宋体" w:cs="微软雅黑"/>
        </w:rPr>
        <w:t>桩状态及队列状态</w:t>
      </w:r>
      <w:bookmarkEnd w:id="136"/>
      <w:bookmarkEnd w:id="137"/>
      <w:bookmarkEnd w:id="138"/>
    </w:p>
    <w:p w14:paraId="7E7E67F9">
      <w:pPr>
        <w:pStyle w:val="4"/>
        <w:rPr>
          <w:rFonts w:hint="eastAsia" w:ascii="Times New Roman" w:hAnsi="Times New Roman" w:eastAsia="宋体" w:cs="微软雅黑"/>
        </w:rPr>
      </w:pPr>
      <w:bookmarkStart w:id="139" w:name="__RefHeading___Toc8303_3354515641"/>
      <w:bookmarkEnd w:id="139"/>
      <w:bookmarkStart w:id="140" w:name="_Toc737290419"/>
      <w:bookmarkStart w:id="141" w:name="_Toc1401970736"/>
      <w:bookmarkStart w:id="142" w:name="_Toc232066345"/>
      <w:r>
        <w:rPr>
          <w:rFonts w:hint="eastAsia" w:ascii="Times New Roman" w:hAnsi="Times New Roman" w:eastAsia="宋体" w:cs="微软雅黑"/>
        </w:rPr>
        <w:t>已知条件</w:t>
      </w:r>
      <w:bookmarkEnd w:id="140"/>
      <w:bookmarkEnd w:id="141"/>
      <w:bookmarkEnd w:id="142"/>
    </w:p>
    <w:tbl>
      <w:tblPr>
        <w:tblStyle w:val="23"/>
        <w:tblW w:w="9570" w:type="dxa"/>
        <w:tblInd w:w="113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060"/>
        <w:gridCol w:w="1126"/>
        <w:gridCol w:w="6384"/>
      </w:tblGrid>
      <w:tr w14:paraId="1C83699A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5267B66A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指令</w:t>
            </w:r>
          </w:p>
        </w:tc>
        <w:tc>
          <w:tcPr>
            <w:tcW w:w="1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6FCDDD31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参数</w:t>
            </w:r>
          </w:p>
        </w:tc>
        <w:tc>
          <w:tcPr>
            <w:tcW w:w="63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47AB9517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20"/>
                <w:szCs w:val="20"/>
              </w:rPr>
              <w:t>返回值</w:t>
            </w:r>
          </w:p>
        </w:tc>
      </w:tr>
      <w:tr w14:paraId="79AA10AC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76EF0A">
            <w:pPr>
              <w:spacing w:before="180" w:after="270"/>
              <w:jc w:val="left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Query_PileState</w:t>
            </w:r>
          </w:p>
        </w:tc>
        <w:tc>
          <w:tcPr>
            <w:tcW w:w="1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BD5862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pile_Id</w:t>
            </w:r>
          </w:p>
        </w:tc>
        <w:tc>
          <w:tcPr>
            <w:tcW w:w="63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BF463EB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workingState, TotalChargeNum, TotalChargeTime, TotalCapacity</w:t>
            </w:r>
          </w:p>
        </w:tc>
      </w:tr>
      <w:tr w14:paraId="6A78375E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20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4EA2AE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Query_QueueState</w:t>
            </w:r>
          </w:p>
        </w:tc>
        <w:tc>
          <w:tcPr>
            <w:tcW w:w="112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FC39AFE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queuelist</w:t>
            </w:r>
          </w:p>
        </w:tc>
        <w:tc>
          <w:tcPr>
            <w:tcW w:w="638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1DDB70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20"/>
                <w:szCs w:val="20"/>
              </w:rPr>
              <w:t>排队车辆列表(car_Id, car_Capacity, Request_Amount, waitTime)</w:t>
            </w:r>
          </w:p>
        </w:tc>
      </w:tr>
    </w:tbl>
    <w:p w14:paraId="75A26B3B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</w:pPr>
      <w:bookmarkStart w:id="143" w:name="_Toc22045777"/>
      <w:bookmarkStart w:id="144" w:name="_Toc1899576429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  <w:t>对象设计：Query_PileState</w:t>
      </w:r>
      <w:bookmarkEnd w:id="143"/>
      <w:bookmarkEnd w:id="144"/>
    </w:p>
    <w:p w14:paraId="255FB880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用户查询指定充电桩的状态信息，系统从数据库中读取该桩的记录，返回当前状态、电压、电流和充电模式等参数。</w:t>
      </w:r>
    </w:p>
    <w:p w14:paraId="747084A1">
      <w:pPr>
        <w:rPr>
          <w:rFonts w:hint="eastAsia" w:ascii="Times New Roman" w:hAnsi="Times New Roman" w:eastAsia="宋体" w:cs="微软雅黑"/>
          <w:b/>
          <w:bCs/>
        </w:rPr>
      </w:pPr>
      <w:r>
        <w:rPr>
          <w:rFonts w:hint="eastAsia" w:ascii="Times New Roman" w:hAnsi="Times New Roman" w:eastAsia="宋体" w:cs="微软雅黑"/>
          <w:b/>
          <w:bCs/>
        </w:rPr>
        <w:t>具体流程：</w:t>
      </w:r>
    </w:p>
    <w:p w14:paraId="6672AE43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用户通过 PileController 调用 PileService，Service 通过 PileMapper 执行 SELECT * FROM pile 查询对应桩记录，返回 status、voltage、current、mode 四个字段，逐层回传给用户。</w:t>
      </w:r>
    </w:p>
    <w:p w14:paraId="29590868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</w:pPr>
      <w:bookmarkStart w:id="145" w:name="_Toc1373254790"/>
      <w:bookmarkStart w:id="146" w:name="_Toc1273884609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  <w:lang w:eastAsia="zh-CN"/>
        </w:rPr>
        <w:t>对象设计：Query_QueueState</w:t>
      </w:r>
      <w:bookmarkEnd w:id="145"/>
      <w:bookmarkEnd w:id="146"/>
    </w:p>
    <w:p w14:paraId="11F95A3B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用户查询充电等待队列状态，系统从等待队列表中按位置排序查询所有排队记录，返回队列长度以及每辆车的车辆ID、排队位置和预计等待时间。</w:t>
      </w:r>
    </w:p>
    <w:p w14:paraId="54C85732">
      <w:pPr>
        <w:rPr>
          <w:rFonts w:hint="eastAsia" w:ascii="Times New Roman" w:hAnsi="Times New Roman" w:eastAsia="宋体" w:cs="微软雅黑"/>
          <w:b/>
          <w:bCs/>
        </w:rPr>
      </w:pPr>
      <w:r>
        <w:rPr>
          <w:rFonts w:hint="eastAsia" w:ascii="Times New Roman" w:hAnsi="Times New Roman" w:eastAsia="宋体" w:cs="微软雅黑"/>
          <w:b/>
          <w:bCs/>
        </w:rPr>
        <w:t>具体流程：</w:t>
      </w:r>
    </w:p>
    <w:p w14:paraId="2C301601">
      <w:pPr>
        <w:shd w:val="clear" w:color="auto" w:fill="FEFEFE"/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Fonts w:hint="eastAsia" w:ascii="Times New Roman" w:hAnsi="Times New Roman" w:eastAsia="宋体" w:cs="微软雅黑"/>
        </w:rPr>
        <w:t>用户通过 QueueController 调用调度器（Scheduler），调度器通过 WaitingQueueMapper 执行 SELECT * FROM waiting_queue ORDER BY position 查询所有排队项；同时从等待队列对象（WaitingQueue）中获取队列长度及每条记录的车ID（carId）、位置（pos）和预计等待时间（wait），汇总后返回给用户。</w:t>
      </w:r>
    </w:p>
    <w:p w14:paraId="20F10FA1">
      <w:pPr>
        <w:shd w:val="clear" w:color="auto" w:fill="FEFEFE"/>
        <w:jc w:val="center"/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序列图：Query_PileState, Query_QueueState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034540"/>
            <wp:effectExtent l="0" t="0" r="0" b="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4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F15E57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1925955"/>
            <wp:effectExtent l="0" t="0" r="0" b="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9F1808">
      <w:pPr>
        <w:pStyle w:val="2"/>
        <w:rPr>
          <w:rFonts w:hint="eastAsia" w:ascii="Times New Roman" w:hAnsi="Times New Roman" w:eastAsia="宋体" w:cs="微软雅黑"/>
        </w:rPr>
      </w:pPr>
      <w:bookmarkStart w:id="147" w:name="__RefHeading___Toc8305_3354515641"/>
      <w:bookmarkEnd w:id="147"/>
      <w:bookmarkStart w:id="148" w:name="_Toc232066346"/>
      <w:bookmarkStart w:id="149" w:name="_Toc1948948493"/>
      <w:bookmarkStart w:id="150" w:name="_Toc1318466514"/>
      <w:r>
        <w:rPr>
          <w:rFonts w:hint="eastAsia" w:ascii="Times New Roman" w:hAnsi="Times New Roman" w:eastAsia="宋体" w:cs="微软雅黑"/>
        </w:rPr>
        <w:t>调度策略：充电桩故障下的动态调度（必做）</w:t>
      </w:r>
      <w:bookmarkEnd w:id="148"/>
      <w:bookmarkEnd w:id="149"/>
      <w:bookmarkEnd w:id="150"/>
    </w:p>
    <w:p w14:paraId="64699C82">
      <w:pPr>
        <w:shd w:val="clear" w:color="auto" w:fill="FAFAFA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必做场景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t>：充电过程中出现一个充电桩故障，调度对象需完成 (1)优先级调度 (2)时间顺序调度 (3)充电中故障恢复。</w:t>
      </w:r>
    </w:p>
    <w:p w14:paraId="42A60A82">
      <w:pPr>
        <w:pStyle w:val="3"/>
        <w:rPr>
          <w:rFonts w:hint="eastAsia" w:ascii="Times New Roman" w:hAnsi="Times New Roman" w:eastAsia="宋体" w:cs="微软雅黑"/>
        </w:rPr>
      </w:pPr>
      <w:bookmarkStart w:id="151" w:name="_Toc506499961"/>
      <w:bookmarkStart w:id="152" w:name="_Toc232066347"/>
      <w:bookmarkStart w:id="153" w:name="_Toc1361369803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8"/>
        </w:rPr>
        <w:t>故障调度 - 优先级调度策略</w:t>
      </w:r>
      <w:bookmarkEnd w:id="151"/>
      <w:bookmarkEnd w:id="152"/>
      <w:bookmarkEnd w:id="153"/>
    </w:p>
    <w:p w14:paraId="6FC4FF0D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</w:pPr>
      <w:bookmarkStart w:id="154" w:name="_Toc775818679"/>
      <w:bookmarkStart w:id="155" w:name="_Toc429909873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>场景概述</w:t>
      </w:r>
      <w:bookmarkEnd w:id="154"/>
      <w:bookmarkEnd w:id="155"/>
    </w:p>
    <w:p w14:paraId="39722598">
      <w:pPr>
        <w:shd w:val="clear" w:color="auto" w:fill="FEFEFE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本图描述充电站内正在作业的充电桩pile1突发故障时，系统基于优先级调度策略，将故障桩上被中断的充电请求转移至空闲充电桩的完整交互流程，属于故障容错调度的核心场景，核心目标是保障高优先级充电请求的服务连续性。</w:t>
      </w:r>
    </w:p>
    <w:p w14:paraId="6B19095D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</w:pPr>
      <w:bookmarkStart w:id="156" w:name="_Toc347676245"/>
      <w:bookmarkStart w:id="157" w:name="_Toc2132670623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>流程分步解析</w:t>
      </w:r>
      <w:bookmarkEnd w:id="156"/>
      <w:bookmarkEnd w:id="157"/>
    </w:p>
    <w:p w14:paraId="3A892A20">
      <w:pPr>
        <w:pStyle w:val="55"/>
        <w:numPr>
          <w:ilvl w:val="1"/>
          <w:numId w:val="20"/>
        </w:numPr>
        <w:shd w:val="clear" w:color="auto" w:fill="FEFEFE"/>
        <w:ind w:firstLineChars="0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故障触发与上报：外部故障事件作用于充电桩pile1，桩首先将自身状态更新为FAULT；随后向故障处理器FaultHandler上报故障，调用handleFault方法正式启动故障处理流程。</w:t>
      </w:r>
    </w:p>
    <w:p w14:paraId="3B21D256">
      <w:pPr>
        <w:pStyle w:val="55"/>
        <w:numPr>
          <w:ilvl w:val="1"/>
          <w:numId w:val="20"/>
        </w:numPr>
        <w:shd w:val="clear" w:color="auto" w:fill="FEFEFE"/>
        <w:ind w:firstLineChars="0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受影响请求回收：FaultHandler向故障桩pile1查询当前正在执行的充电请求requestA，将本次被中断的请求加入等待队列WaitingQueue，等待重新调度分配。</w:t>
      </w:r>
    </w:p>
    <w:p w14:paraId="1B8EF660">
      <w:pPr>
        <w:pStyle w:val="55"/>
        <w:numPr>
          <w:ilvl w:val="1"/>
          <w:numId w:val="20"/>
        </w:numPr>
        <w:shd w:val="clear" w:color="auto" w:fill="FEFEFE"/>
        <w:ind w:firstLineChars="0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重调度触发：FaultHandler向调度器Scheduler发起重调度请求，传入故障事件信息，正式触发调度逻辑。</w:t>
      </w:r>
    </w:p>
    <w:p w14:paraId="568E7F24">
      <w:pPr>
        <w:pStyle w:val="55"/>
        <w:numPr>
          <w:ilvl w:val="1"/>
          <w:numId w:val="20"/>
        </w:numPr>
        <w:shd w:val="clear" w:color="auto" w:fill="FEFEFE"/>
        <w:ind w:firstLineChars="0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资源与候选请求拉取</w:t>
      </w:r>
    </w:p>
    <w:p w14:paraId="33B05FBF">
      <w:pPr>
        <w:shd w:val="clear" w:color="auto" w:fill="FEFEFE"/>
        <w:ind w:left="1440" w:firstLine="60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调度器向充电站管理器ChargingStationManager查询当前可用充电桩列表，返回结果自动排除故障桩pile1，仅包含空闲桩pile2；</w:t>
      </w:r>
    </w:p>
    <w:p w14:paraId="1055E9CC">
      <w:pPr>
        <w:shd w:val="clear" w:color="auto" w:fill="FEFEFE"/>
        <w:ind w:left="1080" w:firstLine="420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调度器向等待队列拉取全部等待充电请求，形成本次调度的候选请求列表。</w:t>
      </w:r>
    </w:p>
    <w:p w14:paraId="4AF6EE8E">
      <w:pPr>
        <w:pStyle w:val="55"/>
        <w:numPr>
          <w:ilvl w:val="1"/>
          <w:numId w:val="20"/>
        </w:numPr>
        <w:shd w:val="clear" w:color="auto" w:fill="FEFEFE"/>
        <w:ind w:firstLineChars="0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优先级策略筛选：调度器调用优先级调度策略PriorityStrategy的selectVehicle方法，策略按照充电请求的priority属性降序排序，选出优先级最高的requestA作为本次调度的分配目标。</w:t>
      </w:r>
    </w:p>
    <w:p w14:paraId="7E2AA74E">
      <w:pPr>
        <w:pStyle w:val="55"/>
        <w:numPr>
          <w:ilvl w:val="1"/>
          <w:numId w:val="20"/>
        </w:numPr>
        <w:shd w:val="clear" w:color="auto" w:fill="FEFEFE"/>
        <w:ind w:firstLineChars="0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请求分配与充电启动：调度器将选中的requestA分配给空闲桩pile2，调用startCharging方法启动充电；pile2状态更新为CHARGING，充电启动成功后逐层返回确认，最终故障重调度流程闭环完成。</w:t>
      </w:r>
    </w:p>
    <w:p w14:paraId="456166DA">
      <w:pPr>
        <w:pStyle w:val="4"/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</w:pPr>
      <w:bookmarkStart w:id="158" w:name="_Toc1014675370"/>
      <w:bookmarkStart w:id="159" w:name="_Toc657929157"/>
      <w:r>
        <w:rPr>
          <w:rStyle w:val="26"/>
          <w:rFonts w:hint="eastAsia" w:ascii="Times New Roman" w:hAnsi="Times New Roman" w:eastAsia="宋体" w:cs="微软雅黑"/>
          <w:b/>
          <w:bCs w:val="0"/>
          <w:color w:val="000000"/>
          <w:szCs w:val="24"/>
        </w:rPr>
        <w:t>设计说明</w:t>
      </w:r>
      <w:bookmarkEnd w:id="158"/>
      <w:bookmarkEnd w:id="159"/>
    </w:p>
    <w:p w14:paraId="44B39B47">
      <w:pPr>
        <w:shd w:val="clear" w:color="auto" w:fill="FEFEFE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所有交互方法严格与类图定义的对象职责、接口签名一一对应，符合静态结构的设计约束；</w:t>
      </w:r>
    </w:p>
    <w:p w14:paraId="3958C3B7">
      <w:pPr>
        <w:shd w:val="clear" w:color="auto" w:fill="FEFEFE"/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基于策略模式实现调度算法与调度器的解耦，仅替换策略实现类即可切换调度规则，扩展性强；</w:t>
      </w:r>
    </w:p>
    <w:p w14:paraId="0912472F">
      <w:pPr>
        <w:shd w:val="clear" w:color="auto" w:fill="FEFEFE"/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b w:val="0"/>
          <w:bCs w:val="0"/>
          <w:color w:val="000000"/>
          <w:szCs w:val="24"/>
        </w:rPr>
        <w:t>明确体现了故障桩的状态流转（正常→故障）与目标桩的状态流转（空闲→充电），状态变更完全符合业务规则。</w:t>
      </w:r>
    </w:p>
    <w:p w14:paraId="76EDEA8D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序列图：优先级调度交互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drawing>
          <wp:inline distT="0" distB="0" distL="0" distR="0">
            <wp:extent cx="5274310" cy="3296285"/>
            <wp:effectExtent l="0" t="0" r="0" b="5715"/>
            <wp:docPr id="765131677" name="图片 1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31677" name="图片 12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0E73">
      <w:pPr>
        <w:pStyle w:val="3"/>
        <w:rPr>
          <w:rFonts w:hint="eastAsia" w:ascii="Times New Roman" w:hAnsi="Times New Roman" w:eastAsia="宋体" w:cs="微软雅黑"/>
          <w:lang w:eastAsia="zh-CN"/>
        </w:rPr>
      </w:pPr>
      <w:bookmarkStart w:id="160" w:name="_Toc406042037"/>
      <w:bookmarkStart w:id="161" w:name="_Toc232066348"/>
      <w:bookmarkStart w:id="162" w:name="_Toc164131648"/>
      <w:r>
        <w:rPr>
          <w:rFonts w:hint="eastAsia" w:ascii="Times New Roman" w:hAnsi="Times New Roman" w:eastAsia="宋体" w:cs="微软雅黑"/>
        </w:rPr>
        <w:t>时间顺序调度（FCFS）</w:t>
      </w:r>
      <w:bookmarkEnd w:id="160"/>
      <w:bookmarkEnd w:id="161"/>
      <w:bookmarkEnd w:id="162"/>
    </w:p>
    <w:p w14:paraId="20D3028F">
      <w:pPr>
        <w:pStyle w:val="4"/>
        <w:rPr>
          <w:rFonts w:hint="eastAsia" w:ascii="Times New Roman" w:hAnsi="Times New Roman" w:eastAsia="宋体" w:cs="微软雅黑"/>
          <w:b w:val="0"/>
          <w:bCs/>
          <w:lang w:eastAsia="zh-CN"/>
        </w:rPr>
      </w:pPr>
      <w:bookmarkStart w:id="163" w:name="_Toc476233892"/>
      <w:bookmarkStart w:id="164" w:name="_Toc909293476"/>
      <w:r>
        <w:rPr>
          <w:rStyle w:val="26"/>
          <w:rFonts w:hint="eastAsia" w:ascii="Times New Roman" w:hAnsi="Times New Roman" w:eastAsia="宋体" w:cs="微软雅黑"/>
          <w:b w:val="0"/>
          <w:color w:val="0F1115"/>
        </w:rPr>
        <w:t>策略说明</w:t>
      </w:r>
      <w:bookmarkEnd w:id="163"/>
      <w:bookmarkEnd w:id="164"/>
    </w:p>
    <w:p w14:paraId="11308E45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bCs/>
        </w:rPr>
        <w:t>当充电桩 </w:t>
      </w:r>
      <w:r>
        <w:rPr>
          <w:rStyle w:val="29"/>
          <w:rFonts w:hint="eastAsia" w:ascii="Times New Roman" w:hAnsi="Times New Roman" w:eastAsia="宋体" w:cs="微软雅黑"/>
          <w:bCs/>
          <w:color w:val="0F1115"/>
          <w:sz w:val="21"/>
          <w:szCs w:val="21"/>
          <w:shd w:val="clear" w:color="auto" w:fill="EBEEF2"/>
        </w:rPr>
        <w:t>pile1</w:t>
      </w:r>
      <w:r>
        <w:rPr>
          <w:rFonts w:hint="eastAsia" w:ascii="Times New Roman" w:hAnsi="Times New Roman" w:eastAsia="宋体" w:cs="微软雅黑"/>
          <w:bCs/>
        </w:rPr>
        <w:t> 发生故障时，调度器按照充电请求的</w:t>
      </w:r>
      <w:r>
        <w:rPr>
          <w:rStyle w:val="26"/>
          <w:rFonts w:hint="eastAsia" w:ascii="Times New Roman" w:hAnsi="Times New Roman" w:eastAsia="宋体" w:cs="微软雅黑"/>
          <w:color w:val="0F1115"/>
        </w:rPr>
        <w:t>到达时间先后顺序</w:t>
      </w:r>
      <w:r>
        <w:rPr>
          <w:rFonts w:hint="eastAsia" w:ascii="Times New Roman" w:hAnsi="Times New Roman" w:eastAsia="宋体" w:cs="微软雅黑"/>
          <w:bCs/>
        </w:rPr>
        <w:t>（FCFS，First Come First Serve）重新分配可用充电桩。该策略不考虑车辆优先级，仅依据等待队列中的原始顺序依次调度，确保公平性。</w:t>
      </w:r>
    </w:p>
    <w:p w14:paraId="5A15E4F1">
      <w:pPr>
        <w:pStyle w:val="4"/>
        <w:rPr>
          <w:rFonts w:hint="eastAsia" w:ascii="Times New Roman" w:hAnsi="Times New Roman" w:eastAsia="宋体" w:cs="微软雅黑"/>
        </w:rPr>
      </w:pPr>
      <w:bookmarkStart w:id="165" w:name="_Toc691391802"/>
      <w:bookmarkStart w:id="166" w:name="_Toc1524119681"/>
      <w:r>
        <w:rPr>
          <w:rStyle w:val="26"/>
          <w:rFonts w:hint="eastAsia" w:ascii="Times New Roman" w:hAnsi="Times New Roman" w:eastAsia="宋体" w:cs="微软雅黑"/>
          <w:b w:val="0"/>
          <w:color w:val="0F1115"/>
        </w:rPr>
        <w:t>交互流程说明</w:t>
      </w:r>
      <w:bookmarkEnd w:id="165"/>
      <w:bookmarkEnd w:id="166"/>
    </w:p>
    <w:p w14:paraId="14FCC5D9">
      <w:pPr>
        <w:pStyle w:val="54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ChargingPile:pile1</w:t>
      </w:r>
      <w:r>
        <w:rPr>
          <w:rFonts w:hint="eastAsia" w:ascii="Times New Roman" w:hAnsi="Times New Roman" w:eastAsia="宋体" w:cs="微软雅黑"/>
          <w:color w:val="0F1115"/>
        </w:rPr>
        <w:t> 状态变为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FAULT</w:t>
      </w:r>
      <w:r>
        <w:rPr>
          <w:rFonts w:hint="eastAsia" w:ascii="Times New Roman" w:hAnsi="Times New Roman" w:eastAsia="宋体" w:cs="微软雅黑"/>
          <w:color w:val="0F1115"/>
        </w:rPr>
        <w:t>，触发故障事件。</w:t>
      </w:r>
    </w:p>
    <w:p w14:paraId="403ED692">
      <w:pPr>
        <w:pStyle w:val="54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FaultHandler</w:t>
      </w:r>
      <w:r>
        <w:rPr>
          <w:rFonts w:hint="eastAsia" w:ascii="Times New Roman" w:hAnsi="Times New Roman" w:eastAsia="宋体" w:cs="微软雅黑"/>
          <w:color w:val="0F1115"/>
        </w:rPr>
        <w:t> 接收故障通知，调用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handleFault(pile1)</w:t>
      </w:r>
      <w:r>
        <w:rPr>
          <w:rFonts w:hint="eastAsia" w:ascii="Times New Roman" w:hAnsi="Times New Roman" w:eastAsia="宋体" w:cs="微软雅黑"/>
          <w:color w:val="0F1115"/>
        </w:rPr>
        <w:t>，获取当前正在充电的请求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currentRequest</w:t>
      </w:r>
      <w:r>
        <w:rPr>
          <w:rFonts w:hint="eastAsia" w:ascii="Times New Roman" w:hAnsi="Times New Roman" w:eastAsia="宋体" w:cs="微软雅黑"/>
          <w:color w:val="0F1115"/>
        </w:rPr>
        <w:t>（例如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requestA</w:t>
      </w:r>
      <w:r>
        <w:rPr>
          <w:rFonts w:hint="eastAsia" w:ascii="Times New Roman" w:hAnsi="Times New Roman" w:eastAsia="宋体" w:cs="微软雅黑"/>
          <w:color w:val="0F1115"/>
        </w:rPr>
        <w:t>）。</w:t>
      </w:r>
    </w:p>
    <w:p w14:paraId="45BA767B">
      <w:pPr>
        <w:pStyle w:val="54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Fonts w:hint="eastAsia" w:ascii="Times New Roman" w:hAnsi="Times New Roman" w:eastAsia="宋体" w:cs="微软雅黑"/>
          <w:color w:val="0F1115"/>
        </w:rPr>
        <w:t>将该请求重新入队至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WaitingQueue</w:t>
      </w:r>
      <w:r>
        <w:rPr>
          <w:rFonts w:hint="eastAsia" w:ascii="Times New Roman" w:hAnsi="Times New Roman" w:eastAsia="宋体" w:cs="微软雅黑"/>
          <w:color w:val="0F1115"/>
        </w:rPr>
        <w:t>（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enqueue(requestA)</w:t>
      </w:r>
      <w:r>
        <w:rPr>
          <w:rFonts w:hint="eastAsia" w:ascii="Times New Roman" w:hAnsi="Times New Roman" w:eastAsia="宋体" w:cs="微软雅黑"/>
          <w:color w:val="0F1115"/>
        </w:rPr>
        <w:t>）。</w:t>
      </w:r>
    </w:p>
    <w:p w14:paraId="1D60258D">
      <w:pPr>
        <w:pStyle w:val="54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Scheduler</w:t>
      </w:r>
      <w:r>
        <w:rPr>
          <w:rFonts w:hint="eastAsia" w:ascii="Times New Roman" w:hAnsi="Times New Roman" w:eastAsia="宋体" w:cs="微软雅黑"/>
          <w:color w:val="0F1115"/>
        </w:rPr>
        <w:t> 收到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reschedule(faultEvent)</w:t>
      </w:r>
      <w:r>
        <w:rPr>
          <w:rFonts w:hint="eastAsia" w:ascii="Times New Roman" w:hAnsi="Times New Roman" w:eastAsia="宋体" w:cs="微软雅黑"/>
          <w:color w:val="0F1115"/>
        </w:rPr>
        <w:t> 指令，向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ChargingStationManager</w:t>
      </w:r>
      <w:r>
        <w:rPr>
          <w:rFonts w:hint="eastAsia" w:ascii="Times New Roman" w:hAnsi="Times New Roman" w:eastAsia="宋体" w:cs="微软雅黑"/>
          <w:color w:val="0F1115"/>
        </w:rPr>
        <w:t> 查询可用充电桩列表（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getAvailablePiles()</w:t>
      </w:r>
      <w:r>
        <w:rPr>
          <w:rFonts w:hint="eastAsia" w:ascii="Times New Roman" w:hAnsi="Times New Roman" w:eastAsia="宋体" w:cs="微软雅黑"/>
          <w:color w:val="0F1115"/>
        </w:rPr>
        <w:t>），返回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[pile2, ...]</w:t>
      </w:r>
      <w:r>
        <w:rPr>
          <w:rFonts w:hint="eastAsia" w:ascii="Times New Roman" w:hAnsi="Times New Roman" w:eastAsia="宋体" w:cs="微软雅黑"/>
          <w:color w:val="0F1115"/>
        </w:rPr>
        <w:t>。</w:t>
      </w:r>
    </w:p>
    <w:p w14:paraId="0C8D5609">
      <w:pPr>
        <w:pStyle w:val="54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Fonts w:hint="eastAsia" w:ascii="Times New Roman" w:hAnsi="Times New Roman" w:eastAsia="宋体" w:cs="微软雅黑"/>
          <w:color w:val="0F1115"/>
        </w:rPr>
        <w:t>调用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getAllWaitingRequests()</w:t>
      </w:r>
      <w:r>
        <w:rPr>
          <w:rFonts w:hint="eastAsia" w:ascii="Times New Roman" w:hAnsi="Times New Roman" w:eastAsia="宋体" w:cs="微软雅黑"/>
          <w:color w:val="0F1115"/>
        </w:rPr>
        <w:t> 从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WaitingQueue</w:t>
      </w:r>
      <w:r>
        <w:rPr>
          <w:rFonts w:hint="eastAsia" w:ascii="Times New Roman" w:hAnsi="Times New Roman" w:eastAsia="宋体" w:cs="微软雅黑"/>
          <w:color w:val="0F1115"/>
        </w:rPr>
        <w:t> 获取所有等待中的请求（按时间顺序排列，如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[requestA, requestB, ...]</w:t>
      </w:r>
      <w:r>
        <w:rPr>
          <w:rFonts w:hint="eastAsia" w:ascii="Times New Roman" w:hAnsi="Times New Roman" w:eastAsia="宋体" w:cs="微软雅黑"/>
          <w:color w:val="0F1115"/>
        </w:rPr>
        <w:t>）。</w:t>
      </w:r>
    </w:p>
    <w:p w14:paraId="252A5982">
      <w:pPr>
        <w:pStyle w:val="54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TimeOrderStrategy</w:t>
      </w:r>
      <w:r>
        <w:rPr>
          <w:rFonts w:hint="eastAsia" w:ascii="Times New Roman" w:hAnsi="Times New Roman" w:eastAsia="宋体" w:cs="微软雅黑"/>
          <w:color w:val="0F1115"/>
        </w:rPr>
        <w:t> 执行选择逻辑：</w:t>
      </w:r>
      <w:r>
        <w:rPr>
          <w:rStyle w:val="26"/>
          <w:rFonts w:hint="eastAsia" w:ascii="Times New Roman" w:hAnsi="Times New Roman" w:eastAsia="宋体" w:cs="微软雅黑"/>
          <w:color w:val="0F1115"/>
        </w:rPr>
        <w:t>按照队列原有顺序</w:t>
      </w:r>
      <w:r>
        <w:rPr>
          <w:rFonts w:hint="eastAsia" w:ascii="Times New Roman" w:hAnsi="Times New Roman" w:eastAsia="宋体" w:cs="微软雅黑"/>
          <w:color w:val="0F1115"/>
        </w:rPr>
        <w:t>依次匹配可用充电桩，选取队首请求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requestA</w:t>
      </w:r>
      <w:r>
        <w:rPr>
          <w:rFonts w:hint="eastAsia" w:ascii="Times New Roman" w:hAnsi="Times New Roman" w:eastAsia="宋体" w:cs="微软雅黑"/>
          <w:color w:val="0F1115"/>
        </w:rPr>
        <w:t>。</w:t>
      </w:r>
    </w:p>
    <w:p w14:paraId="338CA147">
      <w:pPr>
        <w:pStyle w:val="54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lang w:eastAsia="zh-Hans"/>
        </w:rPr>
      </w:pPr>
      <w:r>
        <w:rPr>
          <w:rFonts w:hint="eastAsia" w:ascii="Times New Roman" w:hAnsi="Times New Roman" w:eastAsia="宋体" w:cs="微软雅黑"/>
          <w:color w:val="0F1115"/>
        </w:rPr>
        <w:t>将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requestA</w:t>
      </w:r>
      <w:r>
        <w:rPr>
          <w:rFonts w:hint="eastAsia" w:ascii="Times New Roman" w:hAnsi="Times New Roman" w:eastAsia="宋体" w:cs="微软雅黑"/>
          <w:color w:val="0F1115"/>
        </w:rPr>
        <w:t> 分配给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pile2</w:t>
      </w:r>
      <w:r>
        <w:rPr>
          <w:rFonts w:hint="eastAsia" w:ascii="Times New Roman" w:hAnsi="Times New Roman" w:eastAsia="宋体" w:cs="微软雅黑"/>
          <w:color w:val="0F1115"/>
        </w:rPr>
        <w:t>，调用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startCharging(requestA)</w:t>
      </w:r>
      <w:r>
        <w:rPr>
          <w:rFonts w:hint="eastAsia" w:ascii="Times New Roman" w:hAnsi="Times New Roman" w:eastAsia="宋体" w:cs="微软雅黑"/>
          <w:color w:val="0F1115"/>
        </w:rPr>
        <w:t>，充电桩状态变为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CHARGING</w:t>
      </w:r>
      <w:r>
        <w:rPr>
          <w:rFonts w:hint="eastAsia" w:ascii="Times New Roman" w:hAnsi="Times New Roman" w:eastAsia="宋体" w:cs="微软雅黑"/>
          <w:color w:val="0F1115"/>
        </w:rPr>
        <w:t>，完成恢复调度。</w:t>
      </w:r>
    </w:p>
    <w:p w14:paraId="3513E953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序列图：时间顺序调度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drawing>
          <wp:inline distT="0" distB="0" distL="0" distR="0">
            <wp:extent cx="5274310" cy="3149600"/>
            <wp:effectExtent l="0" t="0" r="0" b="0"/>
            <wp:docPr id="12714179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17923" name="图片 13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E866">
      <w:pPr>
        <w:pStyle w:val="3"/>
        <w:rPr>
          <w:rFonts w:hint="eastAsia" w:ascii="Times New Roman" w:hAnsi="Times New Roman" w:eastAsia="宋体" w:cs="微软雅黑"/>
          <w:lang w:eastAsia="zh-CN"/>
        </w:rPr>
      </w:pPr>
      <w:bookmarkStart w:id="167" w:name="_Toc25312377"/>
      <w:bookmarkStart w:id="168" w:name="_Toc1839476937"/>
      <w:bookmarkStart w:id="169" w:name="_Toc232066349"/>
      <w:r>
        <w:rPr>
          <w:rFonts w:hint="eastAsia" w:ascii="Times New Roman" w:hAnsi="Times New Roman" w:eastAsia="宋体" w:cs="微软雅黑"/>
        </w:rPr>
        <w:t>充电中故障恢复（迁移充电车辆）</w:t>
      </w:r>
      <w:bookmarkEnd w:id="167"/>
      <w:bookmarkEnd w:id="168"/>
      <w:bookmarkEnd w:id="169"/>
    </w:p>
    <w:p w14:paraId="0B3FB018">
      <w:pPr>
        <w:pStyle w:val="4"/>
        <w:rPr>
          <w:rFonts w:hint="eastAsia" w:ascii="Times New Roman" w:hAnsi="Times New Roman" w:eastAsia="宋体" w:cs="微软雅黑"/>
          <w:b w:val="0"/>
          <w:bCs/>
          <w:lang w:eastAsia="zh-CN"/>
        </w:rPr>
      </w:pPr>
      <w:bookmarkStart w:id="170" w:name="_Toc1068708466"/>
      <w:bookmarkStart w:id="171" w:name="_Toc1075549910"/>
      <w:r>
        <w:rPr>
          <w:rStyle w:val="26"/>
          <w:rFonts w:hint="eastAsia" w:ascii="Times New Roman" w:hAnsi="Times New Roman" w:eastAsia="宋体" w:cs="微软雅黑"/>
          <w:b w:val="0"/>
          <w:color w:val="0F1115"/>
        </w:rPr>
        <w:t>策略说明</w:t>
      </w:r>
      <w:bookmarkEnd w:id="170"/>
      <w:bookmarkEnd w:id="171"/>
    </w:p>
    <w:p w14:paraId="51058B95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color w:val="0F1115"/>
          <w:shd w:val="clear" w:color="auto" w:fill="FFFFFF"/>
        </w:rPr>
        <w:t>当故障充电桩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pile1</w:t>
      </w:r>
      <w:r>
        <w:rPr>
          <w:rFonts w:hint="eastAsia" w:ascii="Times New Roman" w:hAnsi="Times New Roman" w:eastAsia="宋体" w:cs="微软雅黑"/>
          <w:color w:val="0F1115"/>
          <w:shd w:val="clear" w:color="auto" w:fill="FFFFFF"/>
        </w:rPr>
        <w:t> 被修复后，系统将其重新纳入可用资源池，并立即触发一次</w:t>
      </w:r>
      <w:r>
        <w:rPr>
          <w:rStyle w:val="26"/>
          <w:rFonts w:hint="eastAsia" w:ascii="Times New Roman" w:hAnsi="Times New Roman" w:eastAsia="宋体" w:cs="微软雅黑"/>
          <w:color w:val="0F1115"/>
          <w:shd w:val="clear" w:color="auto" w:fill="FFFFFF"/>
        </w:rPr>
        <w:t>重新调度</w:t>
      </w:r>
      <w:r>
        <w:rPr>
          <w:rFonts w:hint="eastAsia" w:ascii="Times New Roman" w:hAnsi="Times New Roman" w:eastAsia="宋体" w:cs="微软雅黑"/>
          <w:color w:val="0F1115"/>
          <w:shd w:val="clear" w:color="auto" w:fill="FFFFFF"/>
        </w:rPr>
        <w:t>，将等待队列中最合适的请求分配给刚恢复的充电桩。此处展示的是配合</w:t>
      </w:r>
      <w:r>
        <w:rPr>
          <w:rStyle w:val="26"/>
          <w:rFonts w:hint="eastAsia" w:ascii="Times New Roman" w:hAnsi="Times New Roman" w:eastAsia="宋体" w:cs="微软雅黑"/>
          <w:color w:val="0F1115"/>
          <w:shd w:val="clear" w:color="auto" w:fill="FFFFFF"/>
        </w:rPr>
        <w:t>优先级策略</w:t>
      </w:r>
      <w:r>
        <w:rPr>
          <w:rFonts w:hint="eastAsia" w:ascii="Times New Roman" w:hAnsi="Times New Roman" w:eastAsia="宋体" w:cs="微软雅黑"/>
          <w:color w:val="0F1115"/>
          <w:shd w:val="clear" w:color="auto" w:fill="FFFFFF"/>
        </w:rPr>
        <w:t>的恢复流程。</w:t>
      </w:r>
    </w:p>
    <w:p w14:paraId="2D0951ED">
      <w:pPr>
        <w:pStyle w:val="4"/>
        <w:rPr>
          <w:rFonts w:hint="eastAsia" w:ascii="Times New Roman" w:hAnsi="Times New Roman" w:eastAsia="宋体" w:cs="微软雅黑"/>
        </w:rPr>
      </w:pPr>
      <w:bookmarkStart w:id="172" w:name="_Toc1748346526"/>
      <w:bookmarkStart w:id="173" w:name="_Toc622364438"/>
      <w:r>
        <w:rPr>
          <w:rStyle w:val="26"/>
          <w:rFonts w:hint="eastAsia" w:ascii="Times New Roman" w:hAnsi="Times New Roman" w:eastAsia="宋体" w:cs="微软雅黑"/>
          <w:b w:val="0"/>
          <w:color w:val="0F1115"/>
        </w:rPr>
        <w:t>交互流程说明</w:t>
      </w:r>
      <w:bookmarkEnd w:id="172"/>
      <w:bookmarkEnd w:id="173"/>
    </w:p>
    <w:p w14:paraId="5998C4B7">
      <w:pPr>
        <w:pStyle w:val="54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Fonts w:hint="eastAsia" w:ascii="Times New Roman" w:hAnsi="Times New Roman" w:eastAsia="宋体" w:cs="微软雅黑"/>
          <w:color w:val="0F1115"/>
        </w:rPr>
        <w:t>维护人员完成修复后，调用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recoverFault(pile1)</w:t>
      </w:r>
      <w:r>
        <w:rPr>
          <w:rFonts w:hint="eastAsia" w:ascii="Times New Roman" w:hAnsi="Times New Roman" w:eastAsia="宋体" w:cs="微软雅黑"/>
          <w:color w:val="0F1115"/>
        </w:rPr>
        <w:t>，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FaultHandler</w:t>
      </w:r>
      <w:r>
        <w:rPr>
          <w:rFonts w:hint="eastAsia" w:ascii="Times New Roman" w:hAnsi="Times New Roman" w:eastAsia="宋体" w:cs="微软雅黑"/>
          <w:color w:val="0F1115"/>
        </w:rPr>
        <w:t> 收到恢复事件。</w:t>
      </w:r>
    </w:p>
    <w:p w14:paraId="54BF9598">
      <w:pPr>
        <w:pStyle w:val="54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FaultHandler</w:t>
      </w:r>
      <w:r>
        <w:rPr>
          <w:rFonts w:hint="eastAsia" w:ascii="Times New Roman" w:hAnsi="Times New Roman" w:eastAsia="宋体" w:cs="微软雅黑"/>
          <w:color w:val="0F1115"/>
        </w:rPr>
        <w:t> 通知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Scheduler</w:t>
      </w:r>
      <w:r>
        <w:rPr>
          <w:rFonts w:hint="eastAsia" w:ascii="Times New Roman" w:hAnsi="Times New Roman" w:eastAsia="宋体" w:cs="微软雅黑"/>
          <w:color w:val="0F1115"/>
        </w:rPr>
        <w:t> 执行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recoverFromFault()</w:t>
      </w:r>
      <w:r>
        <w:rPr>
          <w:rFonts w:hint="eastAsia" w:ascii="Times New Roman" w:hAnsi="Times New Roman" w:eastAsia="宋体" w:cs="微软雅黑"/>
          <w:color w:val="0F1115"/>
        </w:rPr>
        <w:t>，将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pile1</w:t>
      </w:r>
      <w:r>
        <w:rPr>
          <w:rFonts w:hint="eastAsia" w:ascii="Times New Roman" w:hAnsi="Times New Roman" w:eastAsia="宋体" w:cs="微软雅黑"/>
          <w:color w:val="0F1115"/>
        </w:rPr>
        <w:t> 的状态更新为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IDLE</w:t>
      </w:r>
      <w:r>
        <w:rPr>
          <w:rFonts w:hint="eastAsia" w:ascii="Times New Roman" w:hAnsi="Times New Roman" w:eastAsia="宋体" w:cs="微软雅黑"/>
          <w:color w:val="0F1115"/>
        </w:rPr>
        <w:t>。</w:t>
      </w:r>
    </w:p>
    <w:p w14:paraId="54DABE63">
      <w:pPr>
        <w:pStyle w:val="54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Scheduler</w:t>
      </w:r>
      <w:r>
        <w:rPr>
          <w:rFonts w:hint="eastAsia" w:ascii="Times New Roman" w:hAnsi="Times New Roman" w:eastAsia="宋体" w:cs="微软雅黑"/>
          <w:color w:val="0F1115"/>
        </w:rPr>
        <w:t> 调用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reschedule(recoverEvent)</w:t>
      </w:r>
      <w:r>
        <w:rPr>
          <w:rFonts w:hint="eastAsia" w:ascii="Times New Roman" w:hAnsi="Times New Roman" w:eastAsia="宋体" w:cs="微软雅黑"/>
          <w:color w:val="0F1115"/>
        </w:rPr>
        <w:t> 触发重新调度。</w:t>
      </w:r>
    </w:p>
    <w:p w14:paraId="66C6B175">
      <w:pPr>
        <w:pStyle w:val="54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ChargingStationManager</w:t>
      </w:r>
      <w:r>
        <w:rPr>
          <w:rFonts w:hint="eastAsia" w:ascii="Times New Roman" w:hAnsi="Times New Roman" w:eastAsia="宋体" w:cs="微软雅黑"/>
          <w:color w:val="0F1115"/>
        </w:rPr>
        <w:t> 返回当前所有可用充电桩列表（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[pile1, pile2, ...]</w:t>
      </w:r>
      <w:r>
        <w:rPr>
          <w:rFonts w:hint="eastAsia" w:ascii="Times New Roman" w:hAnsi="Times New Roman" w:eastAsia="宋体" w:cs="微软雅黑"/>
          <w:color w:val="0F1115"/>
        </w:rPr>
        <w:t>）。</w:t>
      </w:r>
    </w:p>
    <w:p w14:paraId="6F92B902">
      <w:pPr>
        <w:pStyle w:val="54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Fonts w:hint="eastAsia" w:ascii="Times New Roman" w:hAnsi="Times New Roman" w:eastAsia="宋体" w:cs="微软雅黑"/>
          <w:color w:val="0F1115"/>
        </w:rPr>
        <w:t>同时从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WaitingQueue</w:t>
      </w:r>
      <w:r>
        <w:rPr>
          <w:rFonts w:hint="eastAsia" w:ascii="Times New Roman" w:hAnsi="Times New Roman" w:eastAsia="宋体" w:cs="微软雅黑"/>
          <w:color w:val="0F1115"/>
        </w:rPr>
        <w:t> 获取全部等待中的请求（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[requestA, requestB, ...]</w:t>
      </w:r>
      <w:r>
        <w:rPr>
          <w:rFonts w:hint="eastAsia" w:ascii="Times New Roman" w:hAnsi="Times New Roman" w:eastAsia="宋体" w:cs="微软雅黑"/>
          <w:color w:val="0F1115"/>
        </w:rPr>
        <w:t>）。</w:t>
      </w:r>
    </w:p>
    <w:p w14:paraId="6AD063F5">
      <w:pPr>
        <w:pStyle w:val="54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PriorityStrategy</w:t>
      </w:r>
      <w:r>
        <w:rPr>
          <w:rFonts w:hint="eastAsia" w:ascii="Times New Roman" w:hAnsi="Times New Roman" w:eastAsia="宋体" w:cs="微软雅黑"/>
          <w:color w:val="0F1115"/>
        </w:rPr>
        <w:t> 按照</w:t>
      </w:r>
      <w:r>
        <w:rPr>
          <w:rStyle w:val="26"/>
          <w:rFonts w:hint="eastAsia" w:ascii="Times New Roman" w:hAnsi="Times New Roman" w:eastAsia="宋体" w:cs="微软雅黑"/>
          <w:color w:val="0F1115"/>
        </w:rPr>
        <w:t>优先级规则</w:t>
      </w:r>
      <w:r>
        <w:rPr>
          <w:rFonts w:hint="eastAsia" w:ascii="Times New Roman" w:hAnsi="Times New Roman" w:eastAsia="宋体" w:cs="微软雅黑"/>
          <w:color w:val="0F1115"/>
        </w:rPr>
        <w:t>（如 VIP 用户优先、剩余电量最少优先等）从候选请求中选择一个最合适的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selectedRequest</w:t>
      </w:r>
      <w:r>
        <w:rPr>
          <w:rFonts w:hint="eastAsia" w:ascii="Times New Roman" w:hAnsi="Times New Roman" w:eastAsia="宋体" w:cs="微软雅黑"/>
          <w:color w:val="0F1115"/>
        </w:rPr>
        <w:t>。</w:t>
      </w:r>
    </w:p>
    <w:p w14:paraId="57978CF0">
      <w:pPr>
        <w:pStyle w:val="54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Fonts w:hint="eastAsia" w:ascii="Times New Roman" w:hAnsi="Times New Roman" w:eastAsia="宋体" w:cs="微软雅黑"/>
          <w:color w:val="0F1115"/>
        </w:rPr>
        <w:t>将该请求分配给可用充电桩（本例为刚恢复的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pile1</w:t>
      </w:r>
      <w:r>
        <w:rPr>
          <w:rFonts w:hint="eastAsia" w:ascii="Times New Roman" w:hAnsi="Times New Roman" w:eastAsia="宋体" w:cs="微软雅黑"/>
          <w:color w:val="0F1115"/>
        </w:rPr>
        <w:t>），调用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startCharging(selectedRequest)</w:t>
      </w:r>
      <w:r>
        <w:rPr>
          <w:rFonts w:hint="eastAsia" w:ascii="Times New Roman" w:hAnsi="Times New Roman" w:eastAsia="宋体" w:cs="微软雅黑"/>
          <w:color w:val="0F1115"/>
        </w:rPr>
        <w:t>，桩状态变为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CHARGING</w:t>
      </w:r>
      <w:r>
        <w:rPr>
          <w:rFonts w:hint="eastAsia" w:ascii="Times New Roman" w:hAnsi="Times New Roman" w:eastAsia="宋体" w:cs="微软雅黑"/>
          <w:color w:val="0F1115"/>
        </w:rPr>
        <w:t>，完成恢复调度。</w:t>
      </w:r>
    </w:p>
    <w:p w14:paraId="6BC7C881">
      <w:pPr>
        <w:pStyle w:val="54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color w:val="0F1115"/>
        </w:rPr>
        <w:t>调度结果返回，系统恢复正常充电服务。</w:t>
      </w:r>
    </w:p>
    <w:p w14:paraId="53D75A7F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序列图：故障恢复流程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drawing>
          <wp:inline distT="0" distB="0" distL="0" distR="0">
            <wp:extent cx="5274310" cy="3033395"/>
            <wp:effectExtent l="0" t="0" r="0" b="1905"/>
            <wp:docPr id="1595640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4057" name="图片 14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A357">
      <w:pPr>
        <w:pStyle w:val="2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 xml:space="preserve"> </w:t>
      </w:r>
      <w:bookmarkStart w:id="174" w:name="_Toc1418479786"/>
      <w:bookmarkStart w:id="175" w:name="_Toc1746725032"/>
      <w:bookmarkStart w:id="176" w:name="_Toc232066350"/>
      <w:r>
        <w:rPr>
          <w:rFonts w:hint="eastAsia" w:ascii="Times New Roman" w:hAnsi="Times New Roman" w:eastAsia="宋体" w:cs="微软雅黑"/>
        </w:rPr>
        <w:t>可选调度策略（Bonus）</w:t>
      </w:r>
      <w:bookmarkEnd w:id="174"/>
      <w:bookmarkEnd w:id="175"/>
      <w:bookmarkEnd w:id="176"/>
    </w:p>
    <w:p w14:paraId="2B01F4FB">
      <w:pPr>
        <w:pStyle w:val="3"/>
        <w:rPr>
          <w:rFonts w:hint="eastAsia" w:ascii="Times New Roman" w:hAnsi="Times New Roman" w:eastAsia="宋体" w:cs="微软雅黑"/>
          <w:lang w:eastAsia="zh-CN"/>
        </w:rPr>
      </w:pPr>
      <w:bookmarkStart w:id="177" w:name="_Toc1326027570"/>
      <w:bookmarkStart w:id="178" w:name="_Toc866743119"/>
      <w:bookmarkStart w:id="179" w:name="_Toc232066351"/>
      <w:r>
        <w:rPr>
          <w:rFonts w:hint="eastAsia" w:ascii="Times New Roman" w:hAnsi="Times New Roman" w:eastAsia="宋体" w:cs="微软雅黑"/>
        </w:rPr>
        <w:t>单次调度总充电时长最短</w:t>
      </w:r>
      <w:bookmarkEnd w:id="177"/>
      <w:bookmarkEnd w:id="178"/>
      <w:bookmarkEnd w:id="179"/>
    </w:p>
    <w:p w14:paraId="052019C1">
      <w:pPr>
        <w:pStyle w:val="4"/>
        <w:rPr>
          <w:rFonts w:hint="eastAsia" w:ascii="Times New Roman" w:hAnsi="Times New Roman" w:eastAsia="宋体" w:cs="微软雅黑"/>
          <w:b w:val="0"/>
          <w:bCs/>
          <w:szCs w:val="24"/>
          <w:lang w:eastAsia="zh-CN"/>
        </w:rPr>
      </w:pPr>
      <w:bookmarkStart w:id="180" w:name="_Toc672248634"/>
      <w:bookmarkStart w:id="181" w:name="_Toc454101150"/>
      <w:r>
        <w:rPr>
          <w:rStyle w:val="26"/>
          <w:rFonts w:hint="eastAsia" w:ascii="Times New Roman" w:hAnsi="Times New Roman" w:eastAsia="宋体" w:cs="微软雅黑"/>
          <w:b/>
          <w:bCs w:val="0"/>
          <w:color w:val="0F1115"/>
        </w:rPr>
        <w:t>策略说明</w:t>
      </w:r>
      <w:bookmarkEnd w:id="180"/>
      <w:bookmarkEnd w:id="181"/>
    </w:p>
    <w:p w14:paraId="0BDF54B9">
      <w:pPr>
        <w:rPr>
          <w:rFonts w:hint="eastAsia" w:ascii="Times New Roman" w:hAnsi="Times New Roman" w:eastAsia="宋体" w:cs="微软雅黑"/>
          <w:szCs w:val="24"/>
        </w:rPr>
      </w:pPr>
      <w:r>
        <w:rPr>
          <w:rFonts w:hint="eastAsia" w:ascii="Times New Roman" w:hAnsi="Times New Roman" w:eastAsia="宋体" w:cs="微软雅黑"/>
          <w:color w:val="0F1115"/>
          <w:szCs w:val="24"/>
          <w:shd w:val="clear" w:color="auto" w:fill="FFFFFF"/>
        </w:rPr>
        <w:t>该策略针对单个新到达的充电请求，从所有可用充电桩中选出</w:t>
      </w:r>
      <w:r>
        <w:rPr>
          <w:rStyle w:val="26"/>
          <w:rFonts w:hint="eastAsia" w:ascii="Times New Roman" w:hAnsi="Times New Roman" w:eastAsia="宋体" w:cs="微软雅黑"/>
          <w:color w:val="0F1115"/>
          <w:szCs w:val="24"/>
          <w:shd w:val="clear" w:color="auto" w:fill="FFFFFF"/>
        </w:rPr>
        <w:t>预计完成本次充电所需时间最短</w:t>
      </w:r>
      <w:r>
        <w:rPr>
          <w:rFonts w:hint="eastAsia" w:ascii="Times New Roman" w:hAnsi="Times New Roman" w:eastAsia="宋体" w:cs="微软雅黑"/>
          <w:color w:val="0F1115"/>
          <w:szCs w:val="24"/>
          <w:shd w:val="clear" w:color="auto" w:fill="FFFFFF"/>
        </w:rPr>
        <w:t>的桩进行分配。核心算法为：</w:t>
      </w:r>
      <w:r>
        <w:rPr>
          <w:rFonts w:hint="eastAsia" w:ascii="Times New Roman" w:hAnsi="Times New Roman" w:eastAsia="宋体" w:cs="微软雅黑"/>
          <w:color w:val="0F1115"/>
          <w:szCs w:val="24"/>
        </w:rPr>
        <w:br w:type="textWrapping"/>
      </w:r>
      <w:r>
        <w:rPr>
          <w:rStyle w:val="29"/>
          <w:rFonts w:hint="eastAsia" w:ascii="Times New Roman" w:hAnsi="Times New Roman" w:eastAsia="宋体" w:cs="微软雅黑"/>
          <w:color w:val="0F1115"/>
          <w:shd w:val="clear" w:color="auto" w:fill="EBEEF2"/>
        </w:rPr>
        <w:t>预计时长 = 请求电量 requestAmount / (桩额定功率 × 健康系数)</w:t>
      </w:r>
      <w:r>
        <w:rPr>
          <w:rFonts w:hint="eastAsia" w:ascii="Times New Roman" w:hAnsi="Times New Roman" w:eastAsia="宋体" w:cs="微软雅黑"/>
          <w:color w:val="0F1115"/>
          <w:szCs w:val="24"/>
        </w:rPr>
        <w:br w:type="textWrapping"/>
      </w:r>
      <w:r>
        <w:rPr>
          <w:rFonts w:hint="eastAsia" w:ascii="Times New Roman" w:hAnsi="Times New Roman" w:eastAsia="宋体" w:cs="微软雅黑"/>
          <w:color w:val="0F1115"/>
          <w:szCs w:val="24"/>
          <w:shd w:val="clear" w:color="auto" w:fill="FFFFFF"/>
        </w:rPr>
        <w:t>其中健康系数可根据桩的年龄、历史故障率等因素动态调整。该策略旨在最小化单次充电的等待与执行总时长，提升用户体验。</w:t>
      </w:r>
    </w:p>
    <w:p w14:paraId="3B88A90D">
      <w:pPr>
        <w:pStyle w:val="4"/>
        <w:rPr>
          <w:rFonts w:hint="eastAsia" w:ascii="Times New Roman" w:hAnsi="Times New Roman" w:eastAsia="宋体" w:cs="微软雅黑"/>
          <w:b w:val="0"/>
          <w:bCs/>
        </w:rPr>
      </w:pPr>
      <w:bookmarkStart w:id="182" w:name="_Toc992315140"/>
      <w:bookmarkStart w:id="183" w:name="_Toc616420456"/>
      <w:r>
        <w:rPr>
          <w:rStyle w:val="26"/>
          <w:rFonts w:hint="eastAsia" w:ascii="Times New Roman" w:hAnsi="Times New Roman" w:eastAsia="宋体" w:cs="微软雅黑"/>
          <w:b/>
          <w:bCs w:val="0"/>
          <w:color w:val="0F1115"/>
        </w:rPr>
        <w:t>交互流程说明</w:t>
      </w:r>
      <w:bookmarkEnd w:id="182"/>
      <w:bookmarkEnd w:id="183"/>
    </w:p>
    <w:p w14:paraId="04CA2A73">
      <w:pPr>
        <w:pStyle w:val="5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6"/>
          <w:rFonts w:hint="eastAsia" w:ascii="Times New Roman" w:hAnsi="Times New Roman" w:eastAsia="宋体" w:cs="微软雅黑"/>
          <w:color w:val="0F1115"/>
        </w:rPr>
        <w:t>前端/用户</w:t>
      </w:r>
      <w:r>
        <w:rPr>
          <w:rFonts w:hint="eastAsia" w:ascii="Times New Roman" w:hAnsi="Times New Roman" w:eastAsia="宋体" w:cs="微软雅黑"/>
          <w:color w:val="0F1115"/>
        </w:rPr>
        <w:t>发起调度请求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scheduleShortestDuration(carId, requestAmount)</w:t>
      </w:r>
      <w:r>
        <w:rPr>
          <w:rFonts w:hint="eastAsia" w:ascii="Times New Roman" w:hAnsi="Times New Roman" w:eastAsia="宋体" w:cs="微软雅黑"/>
          <w:color w:val="0F1115"/>
        </w:rPr>
        <w:t>，携带车辆标识和请求电量。</w:t>
      </w:r>
    </w:p>
    <w:p w14:paraId="5ACB1F45">
      <w:pPr>
        <w:pStyle w:val="5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ScheduleController</w:t>
      </w:r>
      <w:r>
        <w:rPr>
          <w:rFonts w:hint="eastAsia" w:ascii="Times New Roman" w:hAnsi="Times New Roman" w:eastAsia="宋体" w:cs="微软雅黑"/>
          <w:color w:val="0F1115"/>
        </w:rPr>
        <w:t> 接收请求后，调用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ScheduleService</w:t>
      </w:r>
      <w:r>
        <w:rPr>
          <w:rFonts w:hint="eastAsia" w:ascii="Times New Roman" w:hAnsi="Times New Roman" w:eastAsia="宋体" w:cs="微软雅黑"/>
          <w:color w:val="0F1115"/>
        </w:rPr>
        <w:t> 的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findBestPile(carId, requestAmount)</w:t>
      </w:r>
      <w:r>
        <w:rPr>
          <w:rFonts w:hint="eastAsia" w:ascii="Times New Roman" w:hAnsi="Times New Roman" w:eastAsia="宋体" w:cs="微软雅黑"/>
          <w:color w:val="0F1115"/>
        </w:rPr>
        <w:t> 方法。</w:t>
      </w:r>
    </w:p>
    <w:p w14:paraId="3D7B7B53">
      <w:pPr>
        <w:pStyle w:val="5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ScheduleService</w:t>
      </w:r>
      <w:r>
        <w:rPr>
          <w:rFonts w:hint="eastAsia" w:ascii="Times New Roman" w:hAnsi="Times New Roman" w:eastAsia="宋体" w:cs="微软雅黑"/>
          <w:color w:val="0F1115"/>
        </w:rPr>
        <w:t> 首先通过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ChargingPileRepository</w:t>
      </w:r>
      <w:r>
        <w:rPr>
          <w:rFonts w:hint="eastAsia" w:ascii="Times New Roman" w:hAnsi="Times New Roman" w:eastAsia="宋体" w:cs="微软雅黑"/>
          <w:color w:val="0F1115"/>
        </w:rPr>
        <w:t> 获取所有可用充电桩列表（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findAllAvailablePiles()</w:t>
      </w:r>
      <w:r>
        <w:rPr>
          <w:rFonts w:hint="eastAsia" w:ascii="Times New Roman" w:hAnsi="Times New Roman" w:eastAsia="宋体" w:cs="微软雅黑"/>
          <w:color w:val="0F1115"/>
        </w:rPr>
        <w:t> 返回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List&lt;ChargingPile&gt;</w:t>
      </w:r>
      <w:r>
        <w:rPr>
          <w:rFonts w:hint="eastAsia" w:ascii="Times New Roman" w:hAnsi="Times New Roman" w:eastAsia="宋体" w:cs="微软雅黑"/>
          <w:color w:val="0F1115"/>
        </w:rPr>
        <w:t>）。</w:t>
      </w:r>
    </w:p>
    <w:p w14:paraId="4536F026">
      <w:pPr>
        <w:pStyle w:val="5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ScheduleService</w:t>
      </w:r>
      <w:r>
        <w:rPr>
          <w:rFonts w:hint="eastAsia" w:ascii="Times New Roman" w:hAnsi="Times New Roman" w:eastAsia="宋体" w:cs="微软雅黑"/>
          <w:color w:val="0F1115"/>
        </w:rPr>
        <w:t> 将请求电量和可用桩列表传递给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ShortestDurationStrategy</w:t>
      </w:r>
      <w:r>
        <w:rPr>
          <w:rFonts w:hint="eastAsia" w:ascii="Times New Roman" w:hAnsi="Times New Roman" w:eastAsia="宋体" w:cs="微软雅黑"/>
          <w:color w:val="0F1115"/>
        </w:rPr>
        <w:t>，调用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selectShortestDurationPile(requestAmount, availablePiles)</w:t>
      </w:r>
      <w:r>
        <w:rPr>
          <w:rFonts w:hint="eastAsia" w:ascii="Times New Roman" w:hAnsi="Times New Roman" w:eastAsia="宋体" w:cs="微软雅黑"/>
          <w:color w:val="0F1115"/>
        </w:rPr>
        <w:t>。</w:t>
      </w:r>
    </w:p>
    <w:p w14:paraId="67A7C934">
      <w:pPr>
        <w:pStyle w:val="54"/>
        <w:numPr>
          <w:ilvl w:val="0"/>
          <w:numId w:val="23"/>
        </w:numPr>
        <w:shd w:val="clear" w:color="auto" w:fill="FFFFFF"/>
        <w:spacing w:before="0" w:beforeAutospacing="0" w:after="12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Fonts w:hint="eastAsia" w:ascii="Times New Roman" w:hAnsi="Times New Roman" w:eastAsia="宋体" w:cs="微软雅黑"/>
          <w:color w:val="0F1115"/>
        </w:rPr>
        <w:t>策略内部对每个可用充电桩执行循环：</w:t>
      </w:r>
    </w:p>
    <w:p w14:paraId="2ADEC335">
      <w:pPr>
        <w:pStyle w:val="54"/>
        <w:numPr>
          <w:ilvl w:val="1"/>
          <w:numId w:val="23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Fonts w:hint="eastAsia" w:ascii="Times New Roman" w:hAnsi="Times New Roman" w:eastAsia="宋体" w:cs="微软雅黑"/>
          <w:color w:val="0F1115"/>
        </w:rPr>
        <w:t>调用桩对象的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calculateRemainingTime(requestAmount)</w:t>
      </w:r>
      <w:r>
        <w:rPr>
          <w:rFonts w:hint="eastAsia" w:ascii="Times New Roman" w:hAnsi="Times New Roman" w:eastAsia="宋体" w:cs="微软雅黑"/>
          <w:color w:val="0F1115"/>
        </w:rPr>
        <w:t>（计算该桩完成本次充电的预估时长）。</w:t>
      </w:r>
    </w:p>
    <w:p w14:paraId="3EF390A3">
      <w:pPr>
        <w:pStyle w:val="54"/>
        <w:numPr>
          <w:ilvl w:val="1"/>
          <w:numId w:val="23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Fonts w:hint="eastAsia" w:ascii="Times New Roman" w:hAnsi="Times New Roman" w:eastAsia="宋体" w:cs="微软雅黑"/>
          <w:color w:val="0F1115"/>
        </w:rPr>
        <w:t>记录当前最短时长及对应的充电桩。</w:t>
      </w:r>
    </w:p>
    <w:p w14:paraId="21008287">
      <w:pPr>
        <w:pStyle w:val="5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Fonts w:hint="eastAsia" w:ascii="Times New Roman" w:hAnsi="Times New Roman" w:eastAsia="宋体" w:cs="微软雅黑"/>
          <w:color w:val="0F1115"/>
        </w:rPr>
        <w:t>循环结束后，策略返回最优桩信息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bestPile(pileId, predictedFinishTime)</w:t>
      </w:r>
      <w:r>
        <w:rPr>
          <w:rFonts w:hint="eastAsia" w:ascii="Times New Roman" w:hAnsi="Times New Roman" w:eastAsia="宋体" w:cs="微软雅黑"/>
          <w:color w:val="0F1115"/>
        </w:rPr>
        <w:t> 给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ScheduleService</w:t>
      </w:r>
      <w:r>
        <w:rPr>
          <w:rFonts w:hint="eastAsia" w:ascii="Times New Roman" w:hAnsi="Times New Roman" w:eastAsia="宋体" w:cs="微软雅黑"/>
          <w:color w:val="0F1115"/>
        </w:rPr>
        <w:t>。</w:t>
      </w:r>
    </w:p>
    <w:p w14:paraId="2B9C2932">
      <w:pPr>
        <w:pStyle w:val="5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  <w:color w:val="0F1115"/>
        </w:rPr>
      </w:pP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ScheduleService</w:t>
      </w:r>
      <w:r>
        <w:rPr>
          <w:rFonts w:hint="eastAsia" w:ascii="Times New Roman" w:hAnsi="Times New Roman" w:eastAsia="宋体" w:cs="微软雅黑"/>
          <w:color w:val="0F1115"/>
        </w:rPr>
        <w:t> 执行分配逻辑：更新该充电桩的占用计划，修改队列状态（将请求与桩绑定）。</w:t>
      </w:r>
    </w:p>
    <w:p w14:paraId="120F4752">
      <w:pPr>
        <w:pStyle w:val="54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  <w:color w:val="0F1115"/>
        </w:rPr>
        <w:t>最终将分配结果 </w:t>
      </w:r>
      <w:r>
        <w:rPr>
          <w:rStyle w:val="29"/>
          <w:rFonts w:hint="eastAsia" w:ascii="Times New Roman" w:hAnsi="Times New Roman" w:eastAsia="宋体" w:cs="微软雅黑"/>
          <w:color w:val="0F1115"/>
          <w:sz w:val="21"/>
          <w:szCs w:val="21"/>
          <w:shd w:val="clear" w:color="auto" w:fill="EBEEF2"/>
        </w:rPr>
        <w:t>{assignedPileId, estimatedFinishTime}</w:t>
      </w:r>
      <w:r>
        <w:rPr>
          <w:rFonts w:hint="eastAsia" w:ascii="Times New Roman" w:hAnsi="Times New Roman" w:eastAsia="宋体" w:cs="微软雅黑"/>
          <w:color w:val="0F1115"/>
        </w:rPr>
        <w:t> 经 Controller 返回给前端。</w:t>
      </w:r>
    </w:p>
    <w:p w14:paraId="6F2FC005">
      <w:pPr>
        <w:shd w:val="clear" w:color="auto" w:fill="FEFEFE"/>
        <w:jc w:val="center"/>
        <w:rPr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序列图：单次最短时长优化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INCLUDEPICTURE "https://cdn-0.plantuml.com/plantuml/png/XLJFJjjE4BxxAKQSmaz4w7UDMWIbGghK0uA-WB6NPAMDdQutI5LLAGXeWGAv4AYW5GqILMbB4eaMQA3bPLWxEV4A7TlPhEF-uPACr_Dz-ytdcHdtXCb5kSWCGGKZ8AlDRcKjEDa9QaV_trxjoSsQ_wNUQIt9zWU_SYbNLeBjR_xkMRTsxR-j10Sda0NPhihLNRd_qp1CIxWSXeBjZ_xg-QXSsmm-DuV0z62AkuuWZcsKy3fgqPBf21YQjGh4BZCoYI-vonZXKR9-_7FwBE4Br29HRYzE9HPSBeWd7fQvAQZhp0hy9_bd4K8z348c2oRFKoS_JHcP8INNerX93517VmVqqmn35GhPiKGTEV2KzfIqZ6NoH_O8SFAqZCSJHRViYE7GIBg0CfDU63f6TbLv3kQfOpz0R2ZWBZfbbz4BGY9b28eaZ5WYBJ7Y7I0S0NF1fCoSOoHywUaBjBl96vI3iTO9nYO6u1cDrsQh0BB9MXzJJznBMZzcsEHtiC5SjmIo-VsclUKtgpSNdx2niIjx_Li_DW2WhrL9p85bCglCJ84iHPCwUCSJMamLFnnX1-uCJw80iWD-8eOMCRQdaCihA4EZz9JibA0aIwVHaZzgyRZ5eoUhwrYRR6-7bOHJPMXaqgsvNbT0feI_OL-KEB6frLSKLZUC3lxpysa-kVgokxBPD_7sQiFV_-hljBfl3d031EjdVcLH0rCJyDpqF9ftY3qTQz7kQ2qlj9P4hsgMY5IDM0vcY2Xp9tCtiIuoFLEEYmUSvWi2t7bTFe3__a9UBmMDNV-q5Yv2rKkosjAzf6p0_ExXSgTHZxyFt1ySG1Y532Ps3z_9nfvSFmYsNi5_81UFPFiyEBtqQwsmgN3n-g-F-yjLjgh1tZB2EjVxdVf6x7tujI7KR8nZX7lx5m00" \* MERGEFORMATINET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5274310" cy="2431415"/>
            <wp:effectExtent l="0" t="0" r="0" b="0"/>
            <wp:docPr id="2097562467" name="图片 1" descr="PlantUML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62467" name="图片 1" descr="PlantUML图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</w:rPr>
        <w:t xml:space="preserve"> </w:t>
      </w:r>
    </w:p>
    <w:p w14:paraId="0D173561">
      <w:pPr>
        <w:pStyle w:val="3"/>
        <w:rPr>
          <w:rFonts w:hint="eastAsia" w:ascii="Times New Roman" w:hAnsi="Times New Roman" w:eastAsia="宋体" w:cs="微软雅黑"/>
        </w:rPr>
      </w:pPr>
      <w:bookmarkStart w:id="184" w:name="_Toc1166687029"/>
      <w:bookmarkStart w:id="185" w:name="_Toc291487464"/>
      <w:r>
        <w:rPr>
          <w:rFonts w:hint="eastAsia" w:ascii="Times New Roman" w:hAnsi="Times New Roman" w:eastAsia="宋体" w:cs="微软雅黑"/>
        </w:rPr>
        <w:t>批量调度 - 最短总时长策略</w:t>
      </w:r>
      <w:bookmarkEnd w:id="184"/>
      <w:bookmarkEnd w:id="185"/>
    </w:p>
    <w:p w14:paraId="5B2CF647">
      <w:pPr>
        <w:pStyle w:val="4"/>
        <w:rPr>
          <w:rFonts w:hint="eastAsia" w:ascii="Times New Roman" w:hAnsi="Times New Roman" w:eastAsia="宋体" w:cs="微软雅黑"/>
        </w:rPr>
      </w:pPr>
      <w:bookmarkStart w:id="186" w:name="_Toc729887685"/>
      <w:bookmarkStart w:id="187" w:name="_Toc1441563572"/>
      <w:r>
        <w:rPr>
          <w:rFonts w:hint="eastAsia" w:ascii="Times New Roman" w:hAnsi="Times New Roman" w:eastAsia="宋体" w:cs="微软雅黑"/>
        </w:rPr>
        <w:t>场景概述</w:t>
      </w:r>
      <w:bookmarkEnd w:id="186"/>
      <w:bookmarkEnd w:id="187"/>
    </w:p>
    <w:p w14:paraId="1FCF1B9D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本图描述充电站触发全局批量调度时，基于「所有请求总完成时间最短」的优化目标，一次性为全部等待请求匹配最优充电桩的完整交互流程。该策略属于全局优化类调度，通过统筹分配最小化全站的总等待与充电时长。</w:t>
      </w:r>
    </w:p>
    <w:p w14:paraId="67632562">
      <w:pPr>
        <w:pStyle w:val="4"/>
        <w:rPr>
          <w:rFonts w:hint="eastAsia" w:ascii="Times New Roman" w:hAnsi="Times New Roman" w:eastAsia="宋体" w:cs="微软雅黑"/>
        </w:rPr>
      </w:pPr>
      <w:bookmarkStart w:id="188" w:name="_Toc238727039"/>
      <w:bookmarkStart w:id="189" w:name="_Toc1959930510"/>
      <w:r>
        <w:rPr>
          <w:rFonts w:hint="eastAsia" w:ascii="Times New Roman" w:hAnsi="Times New Roman" w:eastAsia="宋体" w:cs="微软雅黑"/>
        </w:rPr>
        <w:t>流程分步解析</w:t>
      </w:r>
      <w:bookmarkEnd w:id="188"/>
      <w:bookmarkEnd w:id="189"/>
    </w:p>
    <w:p w14:paraId="619E0827">
      <w:pPr>
        <w:pStyle w:val="55"/>
        <w:numPr>
          <w:ilvl w:val="2"/>
          <w:numId w:val="20"/>
        </w:numPr>
        <w:ind w:firstLineChars="0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批量调度触发：充电站管理器ChargingStationManager向调度器Scheduler发起批量调度请求，启动全局统筹调度流程。</w:t>
      </w:r>
    </w:p>
    <w:p w14:paraId="06AB9B0F">
      <w:pPr>
        <w:pStyle w:val="55"/>
        <w:numPr>
          <w:ilvl w:val="2"/>
          <w:numId w:val="20"/>
        </w:numPr>
        <w:ind w:firstLineChars="0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候选数据收集</w:t>
      </w:r>
    </w:p>
    <w:p w14:paraId="00684E98">
      <w:pPr>
        <w:ind w:left="2160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调度器向等待队列WaitingQueue查询全部等待充电请求，获取完整的候选请求集合；</w:t>
      </w:r>
    </w:p>
    <w:p w14:paraId="3C9BBCEA">
      <w:pPr>
        <w:ind w:left="2160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调度器向充电站管理器查询当前全部可用充电桩列表，获取可分配的资源集合。</w:t>
      </w:r>
    </w:p>
    <w:p w14:paraId="3DAB307B">
      <w:pPr>
        <w:pStyle w:val="55"/>
        <w:numPr>
          <w:ilvl w:val="2"/>
          <w:numId w:val="20"/>
        </w:numPr>
        <w:ind w:firstLineChars="0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最优分配计算：调度器调用批量最短时长策略BatchTotalTimeStrategy的batchSchedule方法，传入候选请求与可用桩列表；策略以「最小化所有请求的总完成时间」为目标，基于各请求的预估充电时长计算全局最优解，最终返回「请求 - 充电桩」的一一配对分配结果。</w:t>
      </w:r>
    </w:p>
    <w:p w14:paraId="6B6FADE1">
      <w:pPr>
        <w:pStyle w:val="55"/>
        <w:numPr>
          <w:ilvl w:val="2"/>
          <w:numId w:val="20"/>
        </w:numPr>
        <w:ind w:firstLineChars="0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批量分配执行：调度器遍历最优分配结果，通过循环结构批量执行分配逻辑：依次为每个配对的充电桩调用startCharging方法，启动对应充电请求；所有被分配的充电桩状态同步更新为CHARGING。</w:t>
      </w:r>
    </w:p>
    <w:p w14:paraId="366E90B7">
      <w:pPr>
        <w:pStyle w:val="55"/>
        <w:numPr>
          <w:ilvl w:val="2"/>
          <w:numId w:val="20"/>
        </w:numPr>
        <w:ind w:firstLineChars="0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调度完成反馈：全部请求分配并启动充电后，调度器向充电站管理器返回批量调度完成的确认，全流程结束。</w:t>
      </w:r>
    </w:p>
    <w:p w14:paraId="4AB29F9C">
      <w:pPr>
        <w:pStyle w:val="4"/>
        <w:rPr>
          <w:rFonts w:hint="eastAsia" w:ascii="Times New Roman" w:hAnsi="Times New Roman" w:eastAsia="宋体" w:cs="微软雅黑"/>
        </w:rPr>
      </w:pPr>
      <w:bookmarkStart w:id="190" w:name="_Toc1728910001"/>
      <w:bookmarkStart w:id="191" w:name="_Toc130672031"/>
      <w:r>
        <w:rPr>
          <w:rFonts w:hint="eastAsia" w:ascii="Times New Roman" w:hAnsi="Times New Roman" w:eastAsia="宋体" w:cs="微软雅黑"/>
        </w:rPr>
        <w:t>设计说明</w:t>
      </w:r>
      <w:bookmarkEnd w:id="190"/>
      <w:bookmarkEnd w:id="191"/>
    </w:p>
    <w:p w14:paraId="41A2096D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清晰体现了批量调度与单次调度的核心差异：一次性计算全局最优分配方案，而非逐个请求分配，保障整体调度效率最优；</w:t>
      </w:r>
    </w:p>
    <w:p w14:paraId="005067B4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最优分配算法完全封装在策略类内部，与调度器的调度控制逻辑分离，符合单一职责原则；</w:t>
      </w:r>
    </w:p>
    <w:p w14:paraId="402AD5E0">
      <w:pPr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t>通过loop组合片段清晰展示批量分配的循环执行过程，逻辑与类图中批量策略的batchSchedule方法完全对应。</w:t>
      </w:r>
    </w:p>
    <w:p w14:paraId="45AD7E4B">
      <w:pPr>
        <w:rPr>
          <w:rFonts w:hint="eastAsia" w:ascii="Times New Roman" w:hAnsi="Times New Roman" w:eastAsia="宋体" w:cs="微软雅黑"/>
        </w:rPr>
      </w:pPr>
    </w:p>
    <w:p w14:paraId="39E97622">
      <w:pPr>
        <w:shd w:val="clear" w:color="auto" w:fill="FEFEFE"/>
        <w:jc w:val="center"/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序列图：批量调度全局最优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drawing>
          <wp:inline distT="0" distB="0" distL="0" distR="0">
            <wp:extent cx="5274310" cy="2212340"/>
            <wp:effectExtent l="0" t="0" r="0" b="0"/>
            <wp:docPr id="19092221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22138" name="图片 1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D938">
      <w:pPr>
        <w:pStyle w:val="2"/>
        <w:rPr>
          <w:rFonts w:hint="eastAsia" w:ascii="Times New Roman" w:hAnsi="Times New Roman" w:eastAsia="宋体" w:cs="微软雅黑"/>
          <w:sz w:val="20"/>
          <w:szCs w:val="20"/>
        </w:rPr>
      </w:pPr>
      <w:bookmarkStart w:id="192" w:name="__RefHeading___Toc8319_3354515641"/>
      <w:bookmarkEnd w:id="192"/>
      <w:bookmarkStart w:id="193" w:name="_Toc1321714621"/>
      <w:bookmarkStart w:id="194" w:name="_Toc1479963009"/>
      <w:bookmarkStart w:id="195" w:name="_Toc232066353"/>
      <w:r>
        <w:rPr>
          <w:rFonts w:hint="eastAsia" w:ascii="Times New Roman" w:hAnsi="Times New Roman" w:eastAsia="宋体" w:cs="微软雅黑"/>
        </w:rPr>
        <w:t>系统静态结构设计（Class Diagram）</w:t>
      </w:r>
      <w:bookmarkEnd w:id="193"/>
      <w:bookmarkEnd w:id="194"/>
      <w:bookmarkEnd w:id="195"/>
    </w:p>
    <w:p w14:paraId="7A4B19EC">
      <w:pPr>
        <w:pStyle w:val="3"/>
        <w:rPr>
          <w:rFonts w:hint="eastAsia" w:ascii="Times New Roman" w:hAnsi="Times New Roman" w:eastAsia="宋体" w:cs="微软雅黑"/>
        </w:rPr>
      </w:pPr>
      <w:bookmarkStart w:id="196" w:name="__RefHeading___Toc8321_3354515641"/>
      <w:bookmarkEnd w:id="196"/>
      <w:bookmarkStart w:id="197" w:name="_Toc1779929165"/>
      <w:bookmarkStart w:id="198" w:name="_Toc232066354"/>
      <w:bookmarkStart w:id="199" w:name="_Toc124751399"/>
      <w:r>
        <w:rPr>
          <w:rFonts w:hint="eastAsia" w:ascii="Times New Roman" w:hAnsi="Times New Roman" w:eastAsia="宋体" w:cs="微软雅黑"/>
        </w:rPr>
        <w:t>用例: UC_注册</w:t>
      </w:r>
      <w:bookmarkEnd w:id="197"/>
      <w:bookmarkEnd w:id="198"/>
      <w:bookmarkEnd w:id="199"/>
    </w:p>
    <w:p w14:paraId="03BFF751">
      <w:pPr>
        <w:pStyle w:val="57"/>
        <w:rPr>
          <w:rFonts w:hint="eastAsia" w:ascii="Times New Roman" w:hAnsi="Times New Roman" w:eastAsia="宋体" w:cs="微软雅黑"/>
        </w:rPr>
      </w:pPr>
      <w:r>
        <w:rPr>
          <w:rFonts w:hint="eastAsia" w:ascii="Times New Roman" w:hAnsi="Times New Roman" w:eastAsia="宋体" w:cs="微软雅黑"/>
        </w:rPr>
        <w:drawing>
          <wp:inline distT="0" distB="0" distL="114300" distR="114300">
            <wp:extent cx="5334000" cy="7616190"/>
            <wp:effectExtent l="0" t="0" r="0" b="0"/>
            <wp:docPr id="45" name="Picture" descr="注册用例分层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注册用例分层类图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61639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393EC8">
      <w:pPr>
        <w:pStyle w:val="9"/>
        <w:jc w:val="center"/>
        <w:rPr>
          <w:rFonts w:hint="eastAsia" w:ascii="Times New Roman" w:hAnsi="Times New Roman" w:eastAsia="宋体" w:cs="微软雅黑"/>
          <w:lang w:eastAsia="zh-CN"/>
        </w:rPr>
      </w:pPr>
      <w:r>
        <w:rPr>
          <w:rFonts w:hint="eastAsia" w:ascii="Times New Roman" w:hAnsi="Times New Roman" w:eastAsia="宋体" w:cs="微软雅黑"/>
          <w:lang w:eastAsia="zh-CN"/>
        </w:rPr>
        <w:t>注册用例分层类图</w:t>
      </w:r>
    </w:p>
    <w:p w14:paraId="02C27BAF">
      <w:pPr>
        <w:pStyle w:val="5"/>
        <w:rPr>
          <w:rFonts w:hint="eastAsia" w:ascii="Times New Roman" w:hAnsi="Times New Roman" w:eastAsia="宋体" w:cs="微软雅黑"/>
        </w:rPr>
      </w:pPr>
      <w:bookmarkStart w:id="200" w:name="类说明"/>
      <w:r>
        <w:rPr>
          <w:rFonts w:hint="eastAsia" w:ascii="Times New Roman" w:hAnsi="Times New Roman" w:eastAsia="宋体" w:cs="微软雅黑"/>
        </w:rPr>
        <w:t>类说明</w:t>
      </w:r>
    </w:p>
    <w:tbl>
      <w:tblPr>
        <w:tblStyle w:val="5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162ED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</w:tcPr>
          <w:p w14:paraId="35E4DB2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类名</w:t>
            </w:r>
          </w:p>
        </w:tc>
        <w:tc>
          <w:tcPr>
            <w:tcBorders>
              <w:tl2br w:val="nil"/>
              <w:tr2bl w:val="nil"/>
            </w:tcBorders>
          </w:tcPr>
          <w:p w14:paraId="1F24193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职责</w:t>
            </w:r>
          </w:p>
        </w:tc>
        <w:tc>
          <w:tcPr>
            <w:tcBorders>
              <w:tl2br w:val="nil"/>
              <w:tr2bl w:val="nil"/>
            </w:tcBorders>
          </w:tcPr>
          <w:p w14:paraId="77443EE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属性</w:t>
            </w:r>
          </w:p>
        </w:tc>
        <w:tc>
          <w:tcPr>
            <w:tcBorders>
              <w:tl2br w:val="nil"/>
              <w:tr2bl w:val="nil"/>
            </w:tcBorders>
          </w:tcPr>
          <w:p w14:paraId="1852ED4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方法</w:t>
            </w:r>
          </w:p>
        </w:tc>
      </w:tr>
      <w:tr w14:paraId="22F8A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4B2F21F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RegistrationController</w:t>
            </w:r>
          </w:p>
        </w:tc>
        <w:tc>
          <w:tcPr>
            <w:tcBorders>
              <w:tl2br w:val="nil"/>
              <w:tr2bl w:val="nil"/>
            </w:tcBorders>
          </w:tcPr>
          <w:p w14:paraId="30AE3E7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边界/控制类，接收注册相关前端请求</w:t>
            </w:r>
          </w:p>
        </w:tc>
        <w:tc>
          <w:tcPr>
            <w:tcBorders>
              <w:tl2br w:val="nil"/>
              <w:tr2bl w:val="nil"/>
            </w:tcBorders>
          </w:tcPr>
          <w:p w14:paraId="403D66D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—</w:t>
            </w:r>
          </w:p>
        </w:tc>
        <w:tc>
          <w:tcPr>
            <w:tcBorders>
              <w:tl2br w:val="nil"/>
              <w:tr2bl w:val="nil"/>
            </w:tcBorders>
          </w:tcPr>
          <w:p w14:paraId="3227C42A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+createNewAccount(carId, userName, carCapacity): int</w:t>
            </w:r>
          </w:p>
          <w:p w14:paraId="339E99D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+setPwd(userId, password): int</w:t>
            </w:r>
          </w:p>
        </w:tc>
      </w:tr>
      <w:tr w14:paraId="0717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600D6F8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UserService</w:t>
            </w:r>
          </w:p>
        </w:tc>
        <w:tc>
          <w:tcPr>
            <w:tcBorders>
              <w:tl2br w:val="nil"/>
              <w:tr2bl w:val="nil"/>
            </w:tcBorders>
          </w:tcPr>
          <w:p w14:paraId="1C5FEFB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业务逻辑类，负责创建/修改 User</w:t>
            </w:r>
          </w:p>
        </w:tc>
        <w:tc>
          <w:tcPr>
            <w:tcBorders>
              <w:tl2br w:val="nil"/>
              <w:tr2bl w:val="nil"/>
            </w:tcBorders>
          </w:tcPr>
          <w:p w14:paraId="4C4B1B2B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—</w:t>
            </w:r>
          </w:p>
        </w:tc>
        <w:tc>
          <w:tcPr>
            <w:tcBorders>
              <w:tl2br w:val="nil"/>
              <w:tr2bl w:val="nil"/>
            </w:tcBorders>
          </w:tcPr>
          <w:p w14:paraId="201D3F0D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+createUser(carId, userName, carCapacity): User</w:t>
            </w:r>
          </w:p>
          <w:p w14:paraId="377D6DFB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+setPassword(userId, password): int</w:t>
            </w:r>
          </w:p>
        </w:tc>
      </w:tr>
      <w:tr w14:paraId="4E07E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 w14:paraId="6734ED7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UserRepository</w:t>
            </w:r>
          </w:p>
        </w:tc>
        <w:tc>
          <w:tcPr>
            <w:tcBorders>
              <w:tl2br w:val="nil"/>
              <w:tr2bl w:val="nil"/>
            </w:tcBorders>
          </w:tcPr>
          <w:p w14:paraId="5A04BF46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数据访问类，负责 User 的持久化</w:t>
            </w:r>
          </w:p>
        </w:tc>
        <w:tc>
          <w:tcPr>
            <w:tcBorders>
              <w:tl2br w:val="nil"/>
              <w:tr2bl w:val="nil"/>
            </w:tcBorders>
          </w:tcPr>
          <w:p w14:paraId="1FB2200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—</w:t>
            </w:r>
          </w:p>
        </w:tc>
        <w:tc>
          <w:tcPr>
            <w:tcBorders>
              <w:tl2br w:val="nil"/>
              <w:tr2bl w:val="nil"/>
            </w:tcBorders>
          </w:tcPr>
          <w:p w14:paraId="377D0E4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+existsByCarId(carId): boolean</w:t>
            </w:r>
          </w:p>
          <w:p w14:paraId="0CAD42CA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+findByUserId(userId): User</w:t>
            </w:r>
          </w:p>
          <w:p w14:paraId="7EE4505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+save(user): User</w:t>
            </w:r>
          </w:p>
        </w:tc>
      </w:tr>
      <w:tr w14:paraId="11DB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084D759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User</w:t>
            </w:r>
          </w:p>
        </w:tc>
        <w:tc>
          <w:tcPr>
            <w:tcBorders>
              <w:tl2br w:val="nil"/>
              <w:tr2bl w:val="nil"/>
            </w:tcBorders>
          </w:tcPr>
          <w:p w14:paraId="554B527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第一次作业识别的领域类，代表系统用户/车主</w:t>
            </w:r>
          </w:p>
        </w:tc>
        <w:tc>
          <w:tcPr>
            <w:tcBorders>
              <w:tl2br w:val="nil"/>
              <w:tr2bl w:val="nil"/>
            </w:tcBorders>
          </w:tcPr>
          <w:p w14:paraId="5378035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-userId: String</w:t>
            </w:r>
          </w:p>
          <w:p w14:paraId="3EF6AA8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-carId: String</w:t>
            </w:r>
          </w:p>
          <w:p w14:paraId="56B8268C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-userName: String</w:t>
            </w:r>
          </w:p>
          <w:p w14:paraId="2AA3574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-carCapacity: double</w:t>
            </w:r>
          </w:p>
          <w:p w14:paraId="5E08625A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-password: String</w:t>
            </w:r>
          </w:p>
        </w:tc>
        <w:tc>
          <w:tcPr>
            <w:tcBorders>
              <w:tl2br w:val="nil"/>
              <w:tr2bl w:val="nil"/>
            </w:tcBorders>
          </w:tcPr>
          <w:p w14:paraId="76179547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+setPassword(pwd): void</w:t>
            </w:r>
          </w:p>
        </w:tc>
      </w:tr>
      <w:bookmarkEnd w:id="200"/>
    </w:tbl>
    <w:p w14:paraId="39957C0D">
      <w:pPr>
        <w:rPr>
          <w:rFonts w:hint="eastAsia" w:ascii="Times New Roman" w:hAnsi="Times New Roman" w:eastAsia="宋体" w:cs="微软雅黑"/>
        </w:rPr>
      </w:pPr>
    </w:p>
    <w:p w14:paraId="743DB2BC">
      <w:pPr>
        <w:pStyle w:val="3"/>
        <w:rPr>
          <w:rFonts w:hint="eastAsia" w:ascii="Times New Roman" w:hAnsi="Times New Roman" w:eastAsia="宋体" w:cs="微软雅黑"/>
          <w:lang w:eastAsia="zh-CN"/>
        </w:rPr>
      </w:pPr>
      <w:bookmarkStart w:id="201" w:name="__RefHeading___Toc8323_3354515641"/>
      <w:bookmarkEnd w:id="201"/>
      <w:bookmarkStart w:id="202" w:name="_Toc1200288701"/>
      <w:bookmarkStart w:id="203" w:name="_Toc1271713603"/>
      <w:bookmarkStart w:id="204" w:name="_Toc232066355"/>
      <w:r>
        <w:rPr>
          <w:rFonts w:hint="eastAsia" w:ascii="Times New Roman" w:hAnsi="Times New Roman" w:eastAsia="宋体" w:cs="微软雅黑"/>
        </w:rPr>
        <w:t>用例: UC_充电申请</w:t>
      </w:r>
      <w:bookmarkEnd w:id="202"/>
      <w:bookmarkEnd w:id="203"/>
      <w:bookmarkEnd w:id="204"/>
    </w:p>
    <w:p w14:paraId="7EE23541">
      <w:pPr>
        <w:pStyle w:val="57"/>
        <w:rPr>
          <w:rFonts w:hint="eastAsia" w:ascii="Times New Roman" w:hAnsi="Times New Roman" w:eastAsia="宋体" w:cs="微软雅黑"/>
        </w:rPr>
      </w:pPr>
      <w:bookmarkStart w:id="205" w:name="__RefHeading___Toc8325_3354515641"/>
      <w:bookmarkEnd w:id="205"/>
      <w:bookmarkStart w:id="206" w:name="_Toc232066356"/>
      <w:r>
        <w:rPr>
          <w:rFonts w:hint="eastAsia" w:ascii="Times New Roman" w:hAnsi="Times New Roman" w:eastAsia="宋体" w:cs="微软雅黑"/>
        </w:rPr>
        <w:drawing>
          <wp:inline distT="0" distB="0" distL="114300" distR="114300">
            <wp:extent cx="5334000" cy="7089140"/>
            <wp:effectExtent l="0" t="0" r="0" b="6985"/>
            <wp:docPr id="50" name="Picture" descr="充电申请前半部分分层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充电申请前半部分分层类图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0893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4F3EC8">
      <w:pPr>
        <w:pStyle w:val="9"/>
        <w:jc w:val="center"/>
        <w:rPr>
          <w:rFonts w:hint="eastAsia" w:ascii="Times New Roman" w:hAnsi="Times New Roman" w:eastAsia="宋体" w:cs="微软雅黑"/>
          <w:lang w:eastAsia="zh-CN"/>
        </w:rPr>
      </w:pPr>
      <w:r>
        <w:rPr>
          <w:rFonts w:hint="eastAsia" w:ascii="Times New Roman" w:hAnsi="Times New Roman" w:eastAsia="宋体" w:cs="微软雅黑"/>
        </w:rPr>
        <w:t xml:space="preserve">图 </w:t>
      </w:r>
      <w:r>
        <w:rPr>
          <w:rFonts w:hint="eastAsia" w:ascii="Times New Roman" w:hAnsi="Times New Roman" w:eastAsia="宋体" w:cs="微软雅黑"/>
        </w:rPr>
        <w:fldChar w:fldCharType="begin"/>
      </w:r>
      <w:r>
        <w:rPr>
          <w:rFonts w:hint="eastAsia" w:ascii="Times New Roman" w:hAnsi="Times New Roman" w:eastAsia="宋体" w:cs="微软雅黑"/>
        </w:rPr>
        <w:instrText xml:space="preserve"> SEQ 图 \* ARABIC </w:instrText>
      </w:r>
      <w:r>
        <w:rPr>
          <w:rFonts w:hint="eastAsia" w:ascii="Times New Roman" w:hAnsi="Times New Roman" w:eastAsia="宋体" w:cs="微软雅黑"/>
        </w:rPr>
        <w:fldChar w:fldCharType="separate"/>
      </w:r>
      <w:r>
        <w:rPr>
          <w:rFonts w:hint="eastAsia" w:ascii="Times New Roman" w:hAnsi="Times New Roman" w:eastAsia="宋体" w:cs="微软雅黑"/>
        </w:rPr>
        <w:t>7</w:t>
      </w:r>
      <w:r>
        <w:rPr>
          <w:rFonts w:hint="eastAsia" w:ascii="Times New Roman" w:hAnsi="Times New Roman" w:eastAsia="宋体" w:cs="微软雅黑"/>
        </w:rPr>
        <w:fldChar w:fldCharType="end"/>
      </w:r>
      <w:r>
        <w:rPr>
          <w:rFonts w:hint="eastAsia" w:ascii="Times New Roman" w:hAnsi="Times New Roman" w:eastAsia="宋体" w:cs="微软雅黑"/>
          <w:lang w:eastAsia="zh-CN"/>
        </w:rPr>
        <w:t xml:space="preserve"> 充电申请前半部分分层类图</w:t>
      </w:r>
    </w:p>
    <w:p w14:paraId="481BE640">
      <w:pPr>
        <w:pStyle w:val="5"/>
        <w:rPr>
          <w:rFonts w:hint="eastAsia" w:ascii="Times New Roman" w:hAnsi="Times New Roman" w:eastAsia="宋体" w:cs="微软雅黑"/>
          <w:i/>
          <w:iCs/>
        </w:rPr>
      </w:pPr>
      <w:bookmarkStart w:id="207" w:name="类说明-1"/>
      <w:r>
        <w:rPr>
          <w:rFonts w:hint="eastAsia" w:ascii="Times New Roman" w:hAnsi="Times New Roman" w:eastAsia="宋体" w:cs="微软雅黑"/>
          <w:i/>
          <w:iCs/>
        </w:rPr>
        <w:t>类说明</w:t>
      </w:r>
    </w:p>
    <w:tbl>
      <w:tblPr>
        <w:tblStyle w:val="5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2131"/>
        <w:gridCol w:w="2131"/>
        <w:gridCol w:w="2131"/>
      </w:tblGrid>
      <w:tr w14:paraId="05B03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l2br w:val="nil"/>
              <w:tr2bl w:val="nil"/>
            </w:tcBorders>
          </w:tcPr>
          <w:p w14:paraId="54FA53A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类名</w:t>
            </w:r>
          </w:p>
        </w:tc>
        <w:tc>
          <w:tcPr>
            <w:tcBorders>
              <w:tl2br w:val="nil"/>
              <w:tr2bl w:val="nil"/>
            </w:tcBorders>
          </w:tcPr>
          <w:p w14:paraId="18C3A1A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职责</w:t>
            </w:r>
          </w:p>
        </w:tc>
        <w:tc>
          <w:tcPr>
            <w:tcBorders>
              <w:tl2br w:val="nil"/>
              <w:tr2bl w:val="nil"/>
            </w:tcBorders>
          </w:tcPr>
          <w:p w14:paraId="27F65AF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属性</w:t>
            </w:r>
          </w:p>
        </w:tc>
        <w:tc>
          <w:tcPr>
            <w:tcBorders>
              <w:tl2br w:val="nil"/>
              <w:tr2bl w:val="nil"/>
            </w:tcBorders>
          </w:tcPr>
          <w:p w14:paraId="3BF27A3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方法</w:t>
            </w:r>
          </w:p>
        </w:tc>
      </w:tr>
      <w:tr w14:paraId="1E254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714AD0C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ChargeRequestController</w:t>
            </w:r>
          </w:p>
        </w:tc>
        <w:tc>
          <w:tcPr>
            <w:tcBorders>
              <w:tl2br w:val="nil"/>
              <w:tr2bl w:val="nil"/>
            </w:tcBorders>
          </w:tcPr>
          <w:p w14:paraId="501D72A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边界/控制类，接收充电申请相关前端请求</w:t>
            </w:r>
          </w:p>
        </w:tc>
        <w:tc>
          <w:tcPr>
            <w:tcBorders>
              <w:tl2br w:val="nil"/>
              <w:tr2bl w:val="nil"/>
            </w:tcBorders>
          </w:tcPr>
          <w:p w14:paraId="2F30DD31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—</w:t>
            </w:r>
          </w:p>
        </w:tc>
        <w:tc>
          <w:tcPr>
            <w:tcBorders>
              <w:tl2br w:val="nil"/>
              <w:tr2bl w:val="nil"/>
            </w:tcBorders>
          </w:tcPr>
          <w:p w14:paraId="1183F55D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+E_chargingRequest(carId, amount, mode): Tuple</w:t>
            </w:r>
          </w:p>
          <w:p w14:paraId="0E787F4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+modifyAmount(carId, amount): int</w:t>
            </w:r>
          </w:p>
          <w:p w14:paraId="734F2E13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+modifyMode(carId, mode): int</w:t>
            </w:r>
          </w:p>
          <w:p w14:paraId="230BF12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+queryCarState(carId): Tuple</w:t>
            </w:r>
          </w:p>
        </w:tc>
      </w:tr>
      <w:tr w14:paraId="1735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62BDDC7D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ChargeRequestService</w:t>
            </w:r>
          </w:p>
        </w:tc>
        <w:tc>
          <w:tcPr>
            <w:tcBorders>
              <w:tl2br w:val="nil"/>
              <w:tr2bl w:val="nil"/>
            </w:tcBorders>
          </w:tcPr>
          <w:p w14:paraId="149555BC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业务逻辑类，负责创建/修改/查询 ChargeRequest</w:t>
            </w:r>
          </w:p>
        </w:tc>
        <w:tc>
          <w:tcPr>
            <w:tcBorders>
              <w:tl2br w:val="nil"/>
              <w:tr2bl w:val="nil"/>
            </w:tcBorders>
          </w:tcPr>
          <w:p w14:paraId="5118FEAB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—</w:t>
            </w:r>
          </w:p>
        </w:tc>
        <w:tc>
          <w:tcPr>
            <w:tcBorders>
              <w:tl2br w:val="nil"/>
              <w:tr2bl w:val="nil"/>
            </w:tcBorders>
          </w:tcPr>
          <w:p w14:paraId="2923385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+submitRequest(carId, amount, mode): ChargeRequest</w:t>
            </w:r>
          </w:p>
          <w:p w14:paraId="1AB41C2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+modifyAmount(carId, amount): int</w:t>
            </w:r>
          </w:p>
          <w:p w14:paraId="1580B634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+modifyMode(carId, mode): int</w:t>
            </w:r>
          </w:p>
          <w:p w14:paraId="65B2E644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+queryCarState(carId): Tuple</w:t>
            </w:r>
          </w:p>
        </w:tc>
      </w:tr>
      <w:tr w14:paraId="59F1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 w14:paraId="745D455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UserRepository</w:t>
            </w:r>
          </w:p>
        </w:tc>
        <w:tc>
          <w:tcPr>
            <w:tcBorders>
              <w:tl2br w:val="nil"/>
              <w:tr2bl w:val="nil"/>
            </w:tcBorders>
          </w:tcPr>
          <w:p w14:paraId="39D40486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数据访问类，校验车辆/用户</w:t>
            </w:r>
          </w:p>
        </w:tc>
        <w:tc>
          <w:tcPr>
            <w:tcBorders>
              <w:tl2br w:val="nil"/>
              <w:tr2bl w:val="nil"/>
            </w:tcBorders>
          </w:tcPr>
          <w:p w14:paraId="641D5220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—</w:t>
            </w:r>
          </w:p>
        </w:tc>
        <w:tc>
          <w:tcPr>
            <w:tcBorders>
              <w:tl2br w:val="nil"/>
              <w:tr2bl w:val="nil"/>
            </w:tcBorders>
          </w:tcPr>
          <w:p w14:paraId="3B73219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+validateCar(carId): boolean</w:t>
            </w:r>
          </w:p>
        </w:tc>
      </w:tr>
      <w:tr w14:paraId="504CD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0DA5068B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ChargeRequestRepository</w:t>
            </w:r>
          </w:p>
        </w:tc>
        <w:tc>
          <w:tcPr>
            <w:tcBorders>
              <w:tl2br w:val="nil"/>
              <w:tr2bl w:val="nil"/>
            </w:tcBorders>
          </w:tcPr>
          <w:p w14:paraId="5211E89A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数据访问类，负责 ChargeRequest 的持久化</w:t>
            </w:r>
          </w:p>
        </w:tc>
        <w:tc>
          <w:tcPr>
            <w:tcBorders>
              <w:tl2br w:val="nil"/>
              <w:tr2bl w:val="nil"/>
            </w:tcBorders>
          </w:tcPr>
          <w:p w14:paraId="1CE93C3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—</w:t>
            </w:r>
          </w:p>
        </w:tc>
        <w:tc>
          <w:tcPr>
            <w:tcBorders>
              <w:tl2br w:val="nil"/>
              <w:tr2bl w:val="nil"/>
            </w:tcBorders>
          </w:tcPr>
          <w:p w14:paraId="1D489A2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+findWaitingByCarId(carId): ChargeRequest</w:t>
            </w:r>
          </w:p>
          <w:p w14:paraId="3B2B7B8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+findByCarId(carId): ChargeRequest</w:t>
            </w:r>
          </w:p>
          <w:p w14:paraId="319EDD1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+save(req): ChargeRequest</w:t>
            </w:r>
          </w:p>
        </w:tc>
      </w:tr>
      <w:tr w14:paraId="4CA1A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1656B65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ChargeRequest</w:t>
            </w:r>
          </w:p>
        </w:tc>
        <w:tc>
          <w:tcPr>
            <w:tcBorders>
              <w:tl2br w:val="nil"/>
              <w:tr2bl w:val="nil"/>
            </w:tcBorders>
          </w:tcPr>
          <w:p w14:paraId="15C5E909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第一次作业识别的领域类，代表一次充电请求</w:t>
            </w:r>
          </w:p>
        </w:tc>
        <w:tc>
          <w:tcPr>
            <w:tcBorders>
              <w:tl2br w:val="nil"/>
              <w:tr2bl w:val="nil"/>
            </w:tcBorders>
          </w:tcPr>
          <w:p w14:paraId="5C1303F7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-requestId: String</w:t>
            </w:r>
          </w:p>
          <w:p w14:paraId="3F8EEFFD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-carId: String</w:t>
            </w:r>
          </w:p>
          <w:p w14:paraId="0A27972C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-requestAmount: double</w:t>
            </w:r>
          </w:p>
          <w:p w14:paraId="19087587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-requestMode: String</w:t>
            </w:r>
          </w:p>
          <w:p w14:paraId="02B78F7C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-state: String</w:t>
            </w:r>
          </w:p>
          <w:p w14:paraId="5AF413B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-requestTime: DateTime</w:t>
            </w:r>
          </w:p>
          <w:p w14:paraId="2C5EF58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-position: int</w:t>
            </w:r>
          </w:p>
        </w:tc>
        <w:tc>
          <w:tcPr>
            <w:tcBorders>
              <w:tl2br w:val="nil"/>
              <w:tr2bl w:val="nil"/>
            </w:tcBorders>
          </w:tcPr>
          <w:p w14:paraId="7A656BC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+setRequestAmount(amount): void</w:t>
            </w:r>
          </w:p>
          <w:p w14:paraId="41771E5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+setRequestMode(mode): void</w:t>
            </w:r>
          </w:p>
          <w:p w14:paraId="2A893E8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+getState(): String</w:t>
            </w:r>
          </w:p>
          <w:p w14:paraId="4B5F9B05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+getRequestTime(): DateTime</w:t>
            </w:r>
          </w:p>
        </w:tc>
      </w:tr>
      <w:tr w14:paraId="2EC82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l2br w:val="nil"/>
              <w:tr2bl w:val="nil"/>
            </w:tcBorders>
          </w:tcPr>
          <w:p w14:paraId="3912FE3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WaitingQueue</w:t>
            </w:r>
          </w:p>
        </w:tc>
        <w:tc>
          <w:tcPr>
            <w:tcBorders>
              <w:tl2br w:val="nil"/>
              <w:tr2bl w:val="nil"/>
            </w:tcBorders>
          </w:tcPr>
          <w:p w14:paraId="4DB28B9B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第一次作业识别的领域类，存储等待中的请求</w:t>
            </w:r>
          </w:p>
        </w:tc>
        <w:tc>
          <w:tcPr>
            <w:tcBorders>
              <w:tl2br w:val="nil"/>
              <w:tr2bl w:val="nil"/>
            </w:tcBorders>
          </w:tcPr>
          <w:p w14:paraId="4707D29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-queueId: String</w:t>
            </w:r>
          </w:p>
          <w:p w14:paraId="09AB0D66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-mode: String</w:t>
            </w:r>
          </w:p>
          <w:p w14:paraId="2B2F4E22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-queueLength: int</w:t>
            </w:r>
          </w:p>
        </w:tc>
        <w:tc>
          <w:tcPr>
            <w:tcBorders>
              <w:tl2br w:val="nil"/>
              <w:tr2bl w:val="nil"/>
            </w:tcBorders>
          </w:tcPr>
          <w:p w14:paraId="7B6DF3BE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+enqueue(req): int</w:t>
            </w:r>
          </w:p>
          <w:p w14:paraId="792199A7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+remove(req): void</w:t>
            </w:r>
          </w:p>
          <w:p w14:paraId="45E65FE8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+getPosition(req): int</w:t>
            </w:r>
          </w:p>
          <w:p w14:paraId="1FE4247F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+getQueueNum(): int</w:t>
            </w:r>
          </w:p>
        </w:tc>
      </w:tr>
      <w:tr w14:paraId="1C904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l2br w:val="nil"/>
              <w:tr2bl w:val="nil"/>
            </w:tcBorders>
          </w:tcPr>
          <w:p w14:paraId="01255ED7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ScheduleStrategy</w:t>
            </w:r>
          </w:p>
        </w:tc>
        <w:tc>
          <w:tcPr>
            <w:tcBorders>
              <w:tl2br w:val="nil"/>
              <w:tr2bl w:val="nil"/>
            </w:tcBorders>
          </w:tcPr>
          <w:p w14:paraId="1A0EFE6C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第一次作业识别的领域类，负责调度策略</w:t>
            </w:r>
          </w:p>
        </w:tc>
        <w:tc>
          <w:tcPr>
            <w:tcBorders>
              <w:tl2br w:val="nil"/>
              <w:tr2bl w:val="nil"/>
            </w:tcBorders>
          </w:tcPr>
          <w:p w14:paraId="748E55AA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—</w:t>
            </w:r>
          </w:p>
        </w:tc>
        <w:tc>
          <w:tcPr>
            <w:tcBorders>
              <w:tl2br w:val="nil"/>
              <w:tr2bl w:val="nil"/>
            </w:tcBorders>
          </w:tcPr>
          <w:p w14:paraId="43C6D017">
            <w:pPr>
              <w:pStyle w:val="51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+arrange(req, mode): int</w:t>
            </w:r>
          </w:p>
        </w:tc>
      </w:tr>
      <w:bookmarkEnd w:id="207"/>
    </w:tbl>
    <w:p w14:paraId="59FF74BE">
      <w:pPr>
        <w:pStyle w:val="3"/>
        <w:rPr>
          <w:rFonts w:hint="eastAsia" w:ascii="Times New Roman" w:hAnsi="Times New Roman" w:eastAsia="宋体" w:cs="微软雅黑"/>
        </w:rPr>
      </w:pPr>
      <w:bookmarkStart w:id="208" w:name="_Toc361238998"/>
      <w:bookmarkStart w:id="209" w:name="_Toc106696342"/>
      <w:r>
        <w:rPr>
          <w:rFonts w:hint="eastAsia" w:ascii="Times New Roman" w:hAnsi="Times New Roman" w:eastAsia="宋体" w:cs="微软雅黑"/>
        </w:rPr>
        <w:t>系统级静态结构</w:t>
      </w:r>
      <w:bookmarkEnd w:id="206"/>
      <w:bookmarkEnd w:id="208"/>
      <w:bookmarkEnd w:id="209"/>
    </w:p>
    <w:p w14:paraId="382E7C1C">
      <w:pPr>
        <w:shd w:val="clear" w:color="auto" w:fill="FEFEFE"/>
        <w:jc w:val="center"/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0"/>
          <w:szCs w:val="20"/>
        </w:rPr>
        <w:t>系统整体类图（含调度接口、故障恢复、账单实体、充电桩管理）</w:t>
      </w:r>
      <w:r>
        <w:rPr>
          <w:rFonts w:hint="eastAsia" w:ascii="Times New Roman" w:hAnsi="Times New Roman" w:eastAsia="宋体" w:cs="微软雅黑"/>
          <w:color w:val="000000"/>
          <w:sz w:val="20"/>
          <w:szCs w:val="20"/>
        </w:rPr>
        <w:br w:type="textWrapping"/>
      </w:r>
      <w:r>
        <w:rPr>
          <w:rFonts w:hint="eastAsia" w:ascii="Times New Roman" w:hAnsi="Times New Roman" w:eastAsia="宋体" w:cs="微软雅黑"/>
        </w:rPr>
        <w:drawing>
          <wp:inline distT="0" distB="0" distL="0" distR="0">
            <wp:extent cx="6040120" cy="3435985"/>
            <wp:effectExtent l="0" t="0" r="0" b="0"/>
            <wp:docPr id="27" name="图片 1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6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0120" cy="343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24"/>
        <w:tblW w:w="11162" w:type="dxa"/>
        <w:tblInd w:w="-1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5"/>
        <w:gridCol w:w="2800"/>
        <w:gridCol w:w="4877"/>
      </w:tblGrid>
      <w:tr w14:paraId="75C01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040A368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类/接口</w:t>
            </w:r>
          </w:p>
        </w:tc>
        <w:tc>
          <w:tcPr>
            <w:tcW w:w="2800" w:type="dxa"/>
          </w:tcPr>
          <w:p w14:paraId="16DBCB5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属性</w:t>
            </w:r>
          </w:p>
        </w:tc>
        <w:tc>
          <w:tcPr>
            <w:tcW w:w="4877" w:type="dxa"/>
          </w:tcPr>
          <w:p w14:paraId="091495B6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方法</w:t>
            </w:r>
          </w:p>
        </w:tc>
      </w:tr>
      <w:tr w14:paraId="7EF9A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6541F0F8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ChargingPile（充电桩）</w:t>
            </w:r>
          </w:p>
        </w:tc>
        <w:tc>
          <w:tcPr>
            <w:tcW w:w="2800" w:type="dxa"/>
          </w:tcPr>
          <w:p w14:paraId="2DC6356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stationId: String</w:t>
            </w:r>
          </w:p>
          <w:p w14:paraId="27FCA6E9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name: String</w:t>
            </w:r>
          </w:p>
          <w:p w14:paraId="229C0C5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capacity: int</w:t>
            </w:r>
          </w:p>
          <w:p w14:paraId="57923B53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pileList: List&lt;String&gt;</w:t>
            </w:r>
          </w:p>
          <w:p w14:paraId="1FFAB133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workingState: String</w:t>
            </w:r>
          </w:p>
          <w:p w14:paraId="6F6CC765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totalChargeNum: int</w:t>
            </w:r>
          </w:p>
          <w:p w14:paraId="3B2A4DAD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-totalChargeTime: double</w:t>
            </w:r>
          </w:p>
          <w:p w14:paraId="60F2B38C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-totalCapacity: double</w:t>
            </w:r>
          </w:p>
          <w:p w14:paraId="59DEE98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isFault: boolean</w:t>
            </w:r>
          </w:p>
        </w:tc>
        <w:tc>
          <w:tcPr>
            <w:tcW w:w="4877" w:type="dxa"/>
          </w:tcPr>
          <w:p w14:paraId="57B2FBC6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+addPile(pile: String): void</w:t>
            </w:r>
          </w:p>
          <w:p w14:paraId="0871B931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+removePile(pileId: String): void</w:t>
            </w:r>
          </w:p>
          <w:p w14:paraId="0DDA539D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+getAvailablePiles(): List&lt;String&gt;</w:t>
            </w:r>
          </w:p>
          <w:p w14:paraId="0BC6541A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+getStatus(): String</w:t>
            </w:r>
          </w:p>
          <w:p w14:paraId="52952769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+powerOn(): boolean</w:t>
            </w:r>
          </w:p>
          <w:p w14:paraId="3F15C94D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+powerOff(): boolean</w:t>
            </w:r>
          </w:p>
          <w:p w14:paraId="41D866DD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+startCharging(req:String): void</w:t>
            </w:r>
          </w:p>
          <w:p w14:paraId="25EF0899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+stopCharging(): void</w:t>
            </w:r>
          </w:p>
          <w:p w14:paraId="5E29A70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reportFault(): void</w:t>
            </w:r>
          </w:p>
        </w:tc>
      </w:tr>
      <w:tr w14:paraId="1114D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49D7B0EB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ChargingPileState（充电桩状态，可内嵌或单独类）</w:t>
            </w:r>
          </w:p>
        </w:tc>
        <w:tc>
          <w:tcPr>
            <w:tcW w:w="2800" w:type="dxa"/>
          </w:tcPr>
          <w:p w14:paraId="72AAF212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idle: String</w:t>
            </w:r>
          </w:p>
          <w:p w14:paraId="2315A06A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-status: String</w:t>
            </w:r>
          </w:p>
          <w:p w14:paraId="0FB7D05D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-power:double</w:t>
            </w:r>
          </w:p>
          <w:p w14:paraId="19C128B3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currentRequest: String</w:t>
            </w:r>
          </w:p>
        </w:tc>
        <w:tc>
          <w:tcPr>
            <w:tcW w:w="4877" w:type="dxa"/>
          </w:tcPr>
          <w:p w14:paraId="22431540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+startCharging(req: String): void</w:t>
            </w:r>
          </w:p>
          <w:p w14:paraId="0292F0E6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+stopCharging(): void</w:t>
            </w:r>
          </w:p>
          <w:p w14:paraId="5A306751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reportFault(): void</w:t>
            </w:r>
          </w:p>
          <w:p w14:paraId="0DF87E60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recoverFromFault(): void</w:t>
            </w:r>
          </w:p>
        </w:tc>
      </w:tr>
      <w:tr w14:paraId="4E77F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85" w:type="dxa"/>
          </w:tcPr>
          <w:p w14:paraId="682B1C4E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ChargeRequest（充电请求）</w:t>
            </w:r>
          </w:p>
        </w:tc>
        <w:tc>
          <w:tcPr>
            <w:tcW w:w="2800" w:type="dxa"/>
          </w:tcPr>
          <w:p w14:paraId="58E9CD2D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requestId: String</w:t>
            </w:r>
          </w:p>
          <w:p w14:paraId="1C712652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carId: String</w:t>
            </w:r>
          </w:p>
          <w:p w14:paraId="3BD7CBA4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requestTime: DateTime</w:t>
            </w:r>
          </w:p>
          <w:p w14:paraId="60AC20BA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requiredCharge: double</w:t>
            </w:r>
          </w:p>
          <w:p w14:paraId="46706AB8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priority: int</w:t>
            </w:r>
          </w:p>
          <w:p w14:paraId="61BAE4F1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estimatedDuration: double</w:t>
            </w:r>
          </w:p>
          <w:p w14:paraId="59EDD20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status: String</w:t>
            </w:r>
          </w:p>
          <w:p w14:paraId="13A0617E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- chargingMode: String </w:t>
            </w:r>
          </w:p>
        </w:tc>
        <w:tc>
          <w:tcPr>
            <w:tcW w:w="4877" w:type="dxa"/>
          </w:tcPr>
          <w:p w14:paraId="0AC8E2A9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getChargeNeeded(): double</w:t>
            </w:r>
          </w:p>
          <w:p w14:paraId="57AC3699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getPriority(): int</w:t>
            </w:r>
          </w:p>
          <w:p w14:paraId="04B7772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+estimateChargingTime(pilePower:double): double</w:t>
            </w:r>
          </w:p>
          <w:p w14:paraId="0D63F342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+ calculateEstimatedDuration(): double </w:t>
            </w:r>
          </w:p>
        </w:tc>
      </w:tr>
      <w:tr w14:paraId="5A644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6AA8D6C3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FaultEvent（故障事件）</w:t>
            </w:r>
          </w:p>
        </w:tc>
        <w:tc>
          <w:tcPr>
            <w:tcW w:w="2800" w:type="dxa"/>
          </w:tcPr>
          <w:p w14:paraId="6A43F252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faultId: String</w:t>
            </w:r>
          </w:p>
          <w:p w14:paraId="4BB41AD1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pileId: String</w:t>
            </w:r>
          </w:p>
          <w:p w14:paraId="57759466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faultType: String</w:t>
            </w:r>
          </w:p>
          <w:p w14:paraId="54CAEA0A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faultTime: DateTime</w:t>
            </w:r>
          </w:p>
          <w:p w14:paraId="07816B6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recoveryTime: DateTime</w:t>
            </w:r>
          </w:p>
          <w:p w14:paraId="0B034716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affectedRequest: String</w:t>
            </w:r>
          </w:p>
        </w:tc>
        <w:tc>
          <w:tcPr>
            <w:tcW w:w="4877" w:type="dxa"/>
          </w:tcPr>
          <w:p w14:paraId="17CACE9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isRecovered(): boolean</w:t>
            </w:r>
          </w:p>
        </w:tc>
      </w:tr>
      <w:tr w14:paraId="766BF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5430DD14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FaultHandler（故障处理器）</w:t>
            </w:r>
          </w:p>
        </w:tc>
        <w:tc>
          <w:tcPr>
            <w:tcW w:w="2800" w:type="dxa"/>
          </w:tcPr>
          <w:p w14:paraId="719E2B18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currentFault: String</w:t>
            </w:r>
          </w:p>
        </w:tc>
        <w:tc>
          <w:tcPr>
            <w:tcW w:w="4877" w:type="dxa"/>
          </w:tcPr>
          <w:p w14:paraId="5BE827F6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handleFault(pile: String): void</w:t>
            </w:r>
          </w:p>
          <w:p w14:paraId="7451E5F3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recoverFault(pile: String): void</w:t>
            </w:r>
          </w:p>
          <w:p w14:paraId="04EF967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+ rescheduleAffected(req: String): void </w:t>
            </w:r>
          </w:p>
        </w:tc>
      </w:tr>
      <w:tr w14:paraId="4F178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2716B8C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ScheduleStrategy（调度策略接口）</w:t>
            </w:r>
          </w:p>
        </w:tc>
        <w:tc>
          <w:tcPr>
            <w:tcW w:w="2800" w:type="dxa"/>
          </w:tcPr>
          <w:p w14:paraId="2DBB5F6B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strategy: String</w:t>
            </w:r>
          </w:p>
          <w:p w14:paraId="08485D66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waitingQueue: WaitingQueue</w:t>
            </w:r>
          </w:p>
          <w:p w14:paraId="5B33B725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faultHandler: FaultHandler</w:t>
            </w:r>
          </w:p>
        </w:tc>
        <w:tc>
          <w:tcPr>
            <w:tcW w:w="4877" w:type="dxa"/>
          </w:tcPr>
          <w:p w14:paraId="6A05DCE8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schedule(station: ChargingPile): void</w:t>
            </w:r>
          </w:p>
          <w:p w14:paraId="7DF8A1A5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rescheduleEvent(event: String): void</w:t>
            </w:r>
          </w:p>
          <w:p w14:paraId="465E3053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setStrategy(s: String): void</w:t>
            </w:r>
          </w:p>
          <w:p w14:paraId="2670C3E2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addToQueue(req: String): void</w:t>
            </w:r>
          </w:p>
        </w:tc>
      </w:tr>
      <w:tr w14:paraId="79AD2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85" w:type="dxa"/>
          </w:tcPr>
          <w:p w14:paraId="5477B4D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PrioritySchedule（优先级调度策略）</w:t>
            </w:r>
          </w:p>
        </w:tc>
        <w:tc>
          <w:tcPr>
            <w:tcW w:w="2800" w:type="dxa"/>
          </w:tcPr>
          <w:p w14:paraId="0F62A854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 -priorityMap:Map&lt;Integer, List&lt;ChargeRequest&gt;&gt;</w:t>
            </w:r>
          </w:p>
        </w:tc>
        <w:tc>
          <w:tcPr>
            <w:tcW w:w="4877" w:type="dxa"/>
          </w:tcPr>
          <w:p w14:paraId="56E065C5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selectVehicle(candidates: List&lt;ChargeRequest&gt;, piles: List&lt;ChargingPile&gt;): String+ schedule(...): void (实现优先级调度)</w:t>
            </w:r>
          </w:p>
        </w:tc>
      </w:tr>
      <w:tr w14:paraId="579DC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039CA671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FCFSSchedule（时间顺序调度策略）</w:t>
            </w:r>
          </w:p>
        </w:tc>
        <w:tc>
          <w:tcPr>
            <w:tcW w:w="2800" w:type="dxa"/>
          </w:tcPr>
          <w:p w14:paraId="2BA9FB2B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 - (无额外属性)</w:t>
            </w:r>
          </w:p>
        </w:tc>
        <w:tc>
          <w:tcPr>
            <w:tcW w:w="4877" w:type="dxa"/>
          </w:tcPr>
          <w:p w14:paraId="33156A5A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 + selectVehicle(candidates: List&lt;ChargeRequest&gt;, piles: List&lt;ChargingPile&gt;): String+ schedule(...): void (实现FCFS) </w:t>
            </w:r>
          </w:p>
        </w:tc>
      </w:tr>
      <w:tr w14:paraId="42537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5C01E30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BatchSchedule（批量调度策略）</w:t>
            </w:r>
          </w:p>
        </w:tc>
        <w:tc>
          <w:tcPr>
            <w:tcW w:w="2800" w:type="dxa"/>
          </w:tcPr>
          <w:p w14:paraId="4F6F744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batchSize: int</w:t>
            </w:r>
          </w:p>
        </w:tc>
        <w:tc>
          <w:tcPr>
            <w:tcW w:w="4877" w:type="dxa"/>
          </w:tcPr>
          <w:p w14:paraId="01CDE2B4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selectVehicle(candidates: List&lt;ChargeRequest&gt;, piles: List&lt;ChargingPile&gt;): String</w:t>
            </w:r>
          </w:p>
          <w:p w14:paraId="527ECB5C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batchSchedule(candidates: List&lt;ChargeRequest&gt;, piles: List&lt;ChargingPile&gt;): Map&lt;String, String&gt;</w:t>
            </w:r>
          </w:p>
          <w:p w14:paraId="654C7C90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schedule(...): void (实现批量调度)</w:t>
            </w:r>
          </w:p>
        </w:tc>
      </w:tr>
      <w:tr w14:paraId="36A8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1853D26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WaitingQueue（等待队列）</w:t>
            </w:r>
          </w:p>
        </w:tc>
        <w:tc>
          <w:tcPr>
            <w:tcW w:w="2800" w:type="dxa"/>
          </w:tcPr>
          <w:p w14:paraId="62BB7283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queue: List&lt;String&gt;  // 存储ChargeRequest的ID或CarId</w:t>
            </w:r>
          </w:p>
        </w:tc>
        <w:tc>
          <w:tcPr>
            <w:tcW w:w="4877" w:type="dxa"/>
          </w:tcPr>
          <w:p w14:paraId="4C24F52A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enqueue(req: String): void+ dequeue(): String</w:t>
            </w:r>
          </w:p>
          <w:p w14:paraId="40DE237A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peek(): String&lt;br&gt;+ remove(req: String): void</w:t>
            </w:r>
          </w:p>
          <w:p w14:paraId="2503C348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isEmpty(): boolean</w:t>
            </w:r>
          </w:p>
          <w:p w14:paraId="1C677155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getPosition(carId: String): int</w:t>
            </w:r>
          </w:p>
          <w:p w14:paraId="47738AFE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getQueueState(): List&lt;QueueItem&gt;</w:t>
            </w:r>
          </w:p>
        </w:tc>
      </w:tr>
      <w:tr w14:paraId="07558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485" w:type="dxa"/>
          </w:tcPr>
          <w:p w14:paraId="6702706C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ChargingRecord（充电记录）</w:t>
            </w:r>
          </w:p>
        </w:tc>
        <w:tc>
          <w:tcPr>
            <w:tcW w:w="2800" w:type="dxa"/>
          </w:tcPr>
          <w:p w14:paraId="639FCB4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 xml:space="preserve"> - recordId: String</w:t>
            </w:r>
          </w:p>
          <w:p w14:paraId="0446602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vehicleId: String</w:t>
            </w:r>
          </w:p>
          <w:p w14:paraId="1AE3673A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pileId: String</w:t>
            </w:r>
          </w:p>
          <w:p w14:paraId="20FBD23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startTime: DateTime</w:t>
            </w:r>
          </w:p>
          <w:p w14:paraId="77BD7AD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endTime: DateTime</w:t>
            </w:r>
          </w:p>
          <w:p w14:paraId="3B1FC1DC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chargeAmount: double</w:t>
            </w:r>
          </w:p>
          <w:p w14:paraId="4C5CF0B5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energy: double</w:t>
            </w:r>
          </w:p>
          <w:p w14:paraId="248B3D27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duration: double</w:t>
            </w:r>
          </w:p>
          <w:p w14:paraId="0CB5BC24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feeDetail: String</w:t>
            </w:r>
          </w:p>
          <w:p w14:paraId="32FF62A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status: String</w:t>
            </w:r>
          </w:p>
        </w:tc>
        <w:tc>
          <w:tcPr>
            <w:tcW w:w="4877" w:type="dxa"/>
          </w:tcPr>
          <w:p w14:paraId="0A79907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complete(): void</w:t>
            </w:r>
          </w:p>
          <w:p w14:paraId="74A8FF19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cancel(): void</w:t>
            </w:r>
          </w:p>
          <w:p w14:paraId="124F4D4F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saveRecord(): void</w:t>
            </w:r>
          </w:p>
        </w:tc>
      </w:tr>
      <w:tr w14:paraId="5E503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85" w:type="dxa"/>
          </w:tcPr>
          <w:p w14:paraId="762EABAC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Bill（账单）</w:t>
            </w:r>
          </w:p>
        </w:tc>
        <w:tc>
          <w:tcPr>
            <w:tcW w:w="2800" w:type="dxa"/>
          </w:tcPr>
          <w:p w14:paraId="777CE024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billId: String</w:t>
            </w:r>
          </w:p>
          <w:p w14:paraId="0CAFAC42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carId: String</w:t>
            </w:r>
          </w:p>
          <w:p w14:paraId="4A701819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chargeAmount: double</w:t>
            </w:r>
          </w:p>
          <w:p w14:paraId="495952CB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totalFee: double</w:t>
            </w:r>
          </w:p>
          <w:p w14:paraId="02CA1C2D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startTime: DateTime</w:t>
            </w:r>
          </w:p>
          <w:p w14:paraId="1EA7A971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- endTime: DateTime</w:t>
            </w:r>
          </w:p>
        </w:tc>
        <w:tc>
          <w:tcPr>
            <w:tcW w:w="4877" w:type="dxa"/>
          </w:tcPr>
          <w:p w14:paraId="211C0549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generateDetail(): BillDetail</w:t>
            </w:r>
          </w:p>
          <w:p w14:paraId="4B037299">
            <w:pPr>
              <w:suppressAutoHyphens w:val="0"/>
              <w:rPr>
                <w:rFonts w:hint="eastAsia" w:ascii="Times New Roman" w:hAnsi="Times New Roman" w:eastAsia="宋体" w:cs="微软雅黑"/>
              </w:rPr>
            </w:pPr>
            <w:r>
              <w:rPr>
                <w:rFonts w:hint="eastAsia" w:ascii="Times New Roman" w:hAnsi="Times New Roman" w:eastAsia="宋体" w:cs="微软雅黑"/>
              </w:rPr>
              <w:t>+ calculateFee(rate: double): double</w:t>
            </w:r>
          </w:p>
        </w:tc>
      </w:tr>
    </w:tbl>
    <w:p w14:paraId="7EB790F3">
      <w:pPr>
        <w:pStyle w:val="2"/>
        <w:jc w:val="both"/>
        <w:rPr>
          <w:rFonts w:hint="eastAsia" w:ascii="Times New Roman" w:hAnsi="Times New Roman" w:eastAsia="宋体" w:cs="微软雅黑"/>
        </w:rPr>
      </w:pPr>
      <w:bookmarkStart w:id="210" w:name="__RefHeading___Toc8327_3354515641"/>
      <w:bookmarkEnd w:id="210"/>
      <w:bookmarkStart w:id="211" w:name="_Toc232066357"/>
      <w:bookmarkStart w:id="212" w:name="_Toc1126946055"/>
      <w:bookmarkStart w:id="213" w:name="_Toc496852451"/>
      <w:r>
        <w:rPr>
          <w:rFonts w:hint="eastAsia" w:ascii="Times New Roman" w:hAnsi="Times New Roman" w:eastAsia="宋体" w:cs="微软雅黑"/>
        </w:rPr>
        <w:t>工作量统计</w:t>
      </w:r>
      <w:bookmarkEnd w:id="211"/>
      <w:bookmarkEnd w:id="212"/>
      <w:bookmarkEnd w:id="213"/>
    </w:p>
    <w:p w14:paraId="6340C0C6">
      <w:pPr>
        <w:pStyle w:val="22"/>
        <w:spacing w:before="120" w:beforeAutospacing="0" w:after="120" w:afterAutospacing="0"/>
        <w:rPr>
          <w:rFonts w:hint="eastAsia" w:ascii="Times New Roman" w:hAnsi="Times New Roman" w:eastAsia="宋体" w:cs="微软雅黑"/>
          <w:color w:val="000000"/>
          <w:sz w:val="27"/>
          <w:szCs w:val="27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7"/>
          <w:szCs w:val="27"/>
        </w:rPr>
        <w:t>系统事件人员分配（必须说明，否则扣分）：</w:t>
      </w:r>
    </w:p>
    <w:tbl>
      <w:tblPr>
        <w:tblStyle w:val="23"/>
        <w:tblW w:w="9570" w:type="dxa"/>
        <w:tblInd w:w="113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89"/>
        <w:gridCol w:w="5795"/>
        <w:gridCol w:w="910"/>
        <w:gridCol w:w="1176"/>
      </w:tblGrid>
      <w:tr w14:paraId="0C03B864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46304791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  <w:t>用例/场景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45366522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  <w:t>具体指令/调度策略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52D2B2ED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  <w:t>负责成员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78270550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  <w:t>序列图数量</w:t>
            </w:r>
          </w:p>
        </w:tc>
      </w:tr>
      <w:tr w14:paraId="309060A6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C57E38">
            <w:pPr>
              <w:spacing w:before="180" w:after="270"/>
              <w:jc w:val="left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注册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87CC11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createNewAccount, set_pwd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AC519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宗煜翔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C3B8A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2</w:t>
            </w:r>
          </w:p>
        </w:tc>
      </w:tr>
      <w:tr w14:paraId="68A7B768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D882B1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充电申请前半部分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61A9797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E_chargingRequest, Modify_Amount, Modify_Mode, Query_Car_State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5366D26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宗煜翔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0616D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4</w:t>
            </w:r>
          </w:p>
        </w:tc>
      </w:tr>
      <w:tr w14:paraId="4D018FF0"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34078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充电申请后半部分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8123584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Start_Charging, Query_Charging_State, End_Charging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D9BD083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李思远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D9AF6F9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3</w:t>
            </w:r>
          </w:p>
        </w:tc>
      </w:tr>
      <w:tr w14:paraId="10459BD3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FFBD017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查看账单+详单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6ADD66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Request_Bill, Request_DetailedList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BC39C4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李思远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00F863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2</w:t>
            </w:r>
          </w:p>
        </w:tc>
      </w:tr>
      <w:tr w14:paraId="4639CCA3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977A76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运行充电桩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5EB5C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powerOn, setParameters, Start_ChargingPile, powerOff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712B99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李思远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AA27A46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4</w:t>
            </w:r>
          </w:p>
        </w:tc>
      </w:tr>
      <w:tr w14:paraId="4E1E9777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6C50C6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查看状态+队列状态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638151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Query_PileState, Query_QueueState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464BB8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李思远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7BA967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2</w:t>
            </w:r>
          </w:p>
        </w:tc>
      </w:tr>
      <w:tr w14:paraId="04D13AA6"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A588FD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故障调度(必做)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784F820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优先级调度，时间顺序调度，充电中故障恢复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32FAF87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王嘉晗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76DA7F5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3</w:t>
            </w:r>
          </w:p>
        </w:tc>
      </w:tr>
      <w:tr w14:paraId="796ECD78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9C3A135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可选策略1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10C6338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单次调度最短时长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472394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谢康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2C9C22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1</w:t>
            </w:r>
          </w:p>
        </w:tc>
      </w:tr>
      <w:tr w14:paraId="72999E9B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ACD5DDF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可选策略2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396EF6F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批量调度最短时长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06C2A5F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王嘉晗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0A26F6F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1</w:t>
            </w:r>
          </w:p>
        </w:tc>
      </w:tr>
      <w:tr w14:paraId="1B7E7ABE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A66A3BD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静态结构设计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A4393E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整体类图+类说明表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D34C01D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侯楚焉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BBAE20B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类图1+表格</w:t>
            </w:r>
          </w:p>
        </w:tc>
      </w:tr>
      <w:tr w14:paraId="523711F3">
        <w:tc>
          <w:tcPr>
            <w:tcW w:w="16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E378E15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软件架构+界面设计</w:t>
            </w:r>
          </w:p>
        </w:tc>
        <w:tc>
          <w:tcPr>
            <w:tcW w:w="5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52AB46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架构说明、示意图、界面设计概述</w:t>
            </w:r>
          </w:p>
        </w:tc>
        <w:tc>
          <w:tcPr>
            <w:tcW w:w="9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28168A2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谢康</w:t>
            </w:r>
          </w:p>
        </w:tc>
        <w:tc>
          <w:tcPr>
            <w:tcW w:w="117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997DE46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示意图1</w:t>
            </w:r>
          </w:p>
        </w:tc>
      </w:tr>
    </w:tbl>
    <w:p w14:paraId="25B86E1F">
      <w:pPr>
        <w:pStyle w:val="22"/>
        <w:spacing w:before="120" w:beforeAutospacing="0" w:after="120" w:afterAutospacing="0"/>
        <w:rPr>
          <w:rFonts w:hint="eastAsia" w:ascii="Times New Roman" w:hAnsi="Times New Roman" w:eastAsia="宋体" w:cs="微软雅黑"/>
          <w:color w:val="000000"/>
          <w:sz w:val="27"/>
          <w:szCs w:val="27"/>
        </w:rPr>
      </w:pPr>
      <w:r>
        <w:rPr>
          <w:rStyle w:val="26"/>
          <w:rFonts w:hint="eastAsia" w:ascii="Times New Roman" w:hAnsi="Times New Roman" w:eastAsia="宋体" w:cs="微软雅黑"/>
          <w:color w:val="000000"/>
          <w:sz w:val="27"/>
          <w:szCs w:val="27"/>
        </w:rPr>
        <w:t>工作量占比：</w:t>
      </w:r>
    </w:p>
    <w:tbl>
      <w:tblPr>
        <w:tblStyle w:val="23"/>
        <w:tblW w:w="9570" w:type="dxa"/>
        <w:tblInd w:w="113" w:type="dxa"/>
        <w:tblLayout w:type="fixed"/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62"/>
        <w:gridCol w:w="6351"/>
        <w:gridCol w:w="1357"/>
      </w:tblGrid>
      <w:tr w14:paraId="1B0A136F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rPr>
          <w:tblHeader/>
        </w:trPr>
        <w:tc>
          <w:tcPr>
            <w:tcW w:w="18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2F6562BF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  <w:t>成员</w:t>
            </w:r>
          </w:p>
        </w:tc>
        <w:tc>
          <w:tcPr>
            <w:tcW w:w="63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5F89F7CD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  <w:t>主要任务</w:t>
            </w:r>
          </w:p>
        </w:tc>
        <w:tc>
          <w:tcPr>
            <w:tcW w:w="13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0F0F0"/>
          </w:tcPr>
          <w:p w14:paraId="4AF45913">
            <w:pPr>
              <w:spacing w:before="180" w:after="270"/>
              <w:jc w:val="center"/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color w:val="000000"/>
                <w:sz w:val="18"/>
                <w:szCs w:val="18"/>
              </w:rPr>
              <w:t>预估占比</w:t>
            </w:r>
          </w:p>
        </w:tc>
      </w:tr>
      <w:tr w14:paraId="6D68303F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C984185">
            <w:pPr>
              <w:spacing w:before="180" w:after="270"/>
              <w:jc w:val="left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谢康（组长）</w:t>
            </w:r>
          </w:p>
        </w:tc>
        <w:tc>
          <w:tcPr>
            <w:tcW w:w="63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166E00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架构设计、可选策略1序列图、界面框架、最终整合</w:t>
            </w:r>
          </w:p>
        </w:tc>
        <w:tc>
          <w:tcPr>
            <w:tcW w:w="13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86B204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20%</w:t>
            </w:r>
          </w:p>
        </w:tc>
      </w:tr>
      <w:tr w14:paraId="2838A82D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0FD733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宗煜翔</w:t>
            </w:r>
          </w:p>
        </w:tc>
        <w:tc>
          <w:tcPr>
            <w:tcW w:w="63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BF922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注册及充电申请前半部分6张序列图</w:t>
            </w:r>
          </w:p>
        </w:tc>
        <w:tc>
          <w:tcPr>
            <w:tcW w:w="13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B57893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20%</w:t>
            </w:r>
          </w:p>
        </w:tc>
      </w:tr>
      <w:tr w14:paraId="68335398">
        <w:tc>
          <w:tcPr>
            <w:tcW w:w="18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9896F9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李思远</w:t>
            </w:r>
          </w:p>
        </w:tc>
        <w:tc>
          <w:tcPr>
            <w:tcW w:w="63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8E49305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充电后半部分、账单、运行、状态查询共11张序列图</w:t>
            </w:r>
          </w:p>
        </w:tc>
        <w:tc>
          <w:tcPr>
            <w:tcW w:w="13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3E8E203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20%</w:t>
            </w:r>
          </w:p>
        </w:tc>
      </w:tr>
      <w:tr w14:paraId="575C0BCD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41AEB80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王嘉晗</w:t>
            </w:r>
          </w:p>
        </w:tc>
        <w:tc>
          <w:tcPr>
            <w:tcW w:w="63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C95BF3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必做三种故障调度 + 可选批量调度 (4张序列图)</w:t>
            </w:r>
          </w:p>
        </w:tc>
        <w:tc>
          <w:tcPr>
            <w:tcW w:w="13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D959F0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20%</w:t>
            </w:r>
          </w:p>
        </w:tc>
      </w:tr>
      <w:tr w14:paraId="6255C3C4">
        <w:tblPrEx>
          <w:tblCellMar>
            <w:top w:w="90" w:type="dxa"/>
            <w:left w:w="120" w:type="dxa"/>
            <w:bottom w:w="90" w:type="dxa"/>
            <w:right w:w="120" w:type="dxa"/>
          </w:tblCellMar>
        </w:tblPrEx>
        <w:tc>
          <w:tcPr>
            <w:tcW w:w="18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3D997C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侯楚焉</w:t>
            </w:r>
          </w:p>
        </w:tc>
        <w:tc>
          <w:tcPr>
            <w:tcW w:w="63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35CDA4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静态类图设计及属性方法表，支持全部用例静态结构</w:t>
            </w:r>
          </w:p>
        </w:tc>
        <w:tc>
          <w:tcPr>
            <w:tcW w:w="13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1ECAC5">
            <w:pPr>
              <w:spacing w:before="180" w:after="270"/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微软雅黑"/>
                <w:color w:val="000000"/>
                <w:sz w:val="18"/>
                <w:szCs w:val="18"/>
              </w:rPr>
              <w:t>20%</w:t>
            </w:r>
          </w:p>
        </w:tc>
      </w:tr>
      <w:bookmarkEnd w:id="53"/>
    </w:tbl>
    <w:p w14:paraId="3349CD8A">
      <w:pPr>
        <w:rPr>
          <w:rFonts w:hint="eastAsia" w:ascii="Times New Roman" w:hAnsi="Times New Roman" w:eastAsia="宋体" w:cs="微软雅黑"/>
        </w:rPr>
      </w:pPr>
    </w:p>
    <w:sectPr>
      <w:pgSz w:w="11906" w:h="16838"/>
      <w:pgMar w:top="1440" w:right="1800" w:bottom="1440" w:left="1800" w:header="0" w:footer="0" w:gutter="0"/>
      <w:cols w:space="720" w:num="1"/>
      <w:formProt w:val="0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Liberation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 Light">
    <w:altName w:val="Times New Roman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Noto Sans Devanagari">
    <w:panose1 w:val="00000000000000000000"/>
    <w:charset w:val="00"/>
    <w:family w:val="swiss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Noto Sans CJK SC">
    <w:panose1 w:val="020B0200000000000000"/>
    <w:charset w:val="86"/>
    <w:family w:val="roman"/>
    <w:pitch w:val="default"/>
    <w:sig w:usb0="30000083" w:usb1="2BDF3C10" w:usb2="00000016" w:usb3="00000000" w:csb0="602E0107" w:csb1="00000000"/>
  </w:font>
  <w:font w:name="DengXian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</w:font>
  <w:font w:name="Liberation Mono">
    <w:panose1 w:val="02070409020205020404"/>
    <w:charset w:val="01"/>
    <w:family w:val="roman"/>
    <w:pitch w:val="default"/>
    <w:sig w:usb0="E0000AFF" w:usb1="400078FF" w:usb2="00000001" w:usb3="00000000" w:csb0="600001BF" w:csb1="DFF70000"/>
  </w:font>
  <w:font w:name="Noto Sans Mono CJK SC">
    <w:panose1 w:val="020B0500000000000000"/>
    <w:charset w:val="86"/>
    <w:family w:val="roman"/>
    <w:pitch w:val="default"/>
    <w:sig w:usb0="30000083" w:usb1="2BDF3C10" w:usb2="00000016" w:usb3="00000000" w:csb0="602E0107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s">
    <w:altName w:val="HarmonyOS Sans Condensed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rmonyOS Sans Condensed Thin">
    <w:panose1 w:val="00000200000000000000"/>
    <w:charset w:val="00"/>
    <w:family w:val="auto"/>
    <w:pitch w:val="default"/>
    <w:sig w:usb0="A0000287" w:usb1="00000011" w:usb2="00000000" w:usb3="00000000" w:csb0="00000001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120" w:lineRule="auto"/>
      </w:pPr>
      <w:r>
        <w:separator/>
      </w:r>
    </w:p>
  </w:footnote>
  <w:footnote w:type="continuationSeparator" w:id="1">
    <w:p>
      <w:pPr>
        <w:spacing w:line="1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E99A6"/>
    <w:multiLevelType w:val="singleLevel"/>
    <w:tmpl w:val="BFDE99A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DFE95C3"/>
    <w:multiLevelType w:val="singleLevel"/>
    <w:tmpl w:val="DDFE95C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CB4A0AC"/>
    <w:multiLevelType w:val="singleLevel"/>
    <w:tmpl w:val="ECB4A0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4FDE1FB"/>
    <w:multiLevelType w:val="singleLevel"/>
    <w:tmpl w:val="F4FDE1F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9AE11F7"/>
    <w:multiLevelType w:val="singleLevel"/>
    <w:tmpl w:val="F9AE11F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025359A5"/>
    <w:multiLevelType w:val="multilevel"/>
    <w:tmpl w:val="025359A5"/>
    <w:lvl w:ilvl="0" w:tentative="0">
      <w:start w:val="1"/>
      <w:numFmt w:val="decimal"/>
      <w:pStyle w:val="2"/>
      <w:suff w:val="space"/>
      <w:lvlText w:val="%1.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0"/>
        </w:tabs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0"/>
        </w:tabs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</w:lvl>
  </w:abstractNum>
  <w:abstractNum w:abstractNumId="7">
    <w:nsid w:val="1DA21A25"/>
    <w:multiLevelType w:val="multilevel"/>
    <w:tmpl w:val="1DA21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41574DD"/>
    <w:multiLevelType w:val="multilevel"/>
    <w:tmpl w:val="241574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85045E9"/>
    <w:multiLevelType w:val="multilevel"/>
    <w:tmpl w:val="28504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435717D"/>
    <w:multiLevelType w:val="multilevel"/>
    <w:tmpl w:val="4435717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8EA6C70"/>
    <w:multiLevelType w:val="multilevel"/>
    <w:tmpl w:val="48EA6C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DD0447E"/>
    <w:multiLevelType w:val="multilevel"/>
    <w:tmpl w:val="5DD044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6E82DD5"/>
    <w:multiLevelType w:val="multilevel"/>
    <w:tmpl w:val="66E82D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70B06746"/>
    <w:multiLevelType w:val="multilevel"/>
    <w:tmpl w:val="70B067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B60745D"/>
    <w:multiLevelType w:val="multilevel"/>
    <w:tmpl w:val="7B6074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7E805489"/>
    <w:multiLevelType w:val="multilevel"/>
    <w:tmpl w:val="7E8054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FBF6CC6"/>
    <w:multiLevelType w:val="singleLevel"/>
    <w:tmpl w:val="7FBF6CC6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7"/>
  </w:num>
  <w:num w:numId="3">
    <w:abstractNumId w:val="16"/>
  </w:num>
  <w:num w:numId="4">
    <w:abstractNumId w:val="14"/>
  </w:num>
  <w:num w:numId="5">
    <w:abstractNumId w:val="9"/>
  </w:num>
  <w:num w:numId="6">
    <w:abstractNumId w:val="11"/>
  </w:num>
  <w:num w:numId="7">
    <w:abstractNumId w:val="8"/>
  </w:num>
  <w:num w:numId="8">
    <w:abstractNumId w:val="3"/>
  </w:num>
  <w:num w:numId="9">
    <w:abstractNumId w:val="17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"/>
  </w:num>
  <w:num w:numId="14">
    <w:abstractNumId w:val="4"/>
  </w:num>
  <w:num w:numId="15">
    <w:abstractNumId w:val="2"/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0"/>
  </w:num>
  <w:num w:numId="21">
    <w:abstractNumId w:val="13"/>
  </w:num>
  <w:num w:numId="22">
    <w:abstractNumId w:val="12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hideSpellingErrors/>
  <w:hideGrammaticalErrors/>
  <w:documentProtection w:enforcement="0"/>
  <w:defaultTabStop w:val="4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Y3ODVlMGQ0YzgxMTNkZmQ2M2Y3ZGQ4OGI5ZmE3MTcifQ=="/>
    <w:docVar w:name="KSO_WPS_MARK_KEY" w:val="39946fe4-c5e2-4c74-afb8-6406e604861b"/>
  </w:docVars>
  <w:rsids>
    <w:rsidRoot w:val="00777504"/>
    <w:rsid w:val="005F38B3"/>
    <w:rsid w:val="00777504"/>
    <w:rsid w:val="008A6A11"/>
    <w:rsid w:val="00996C52"/>
    <w:rsid w:val="009B2D64"/>
    <w:rsid w:val="00AD2588"/>
    <w:rsid w:val="00C74B15"/>
    <w:rsid w:val="00F209BA"/>
    <w:rsid w:val="00F52D7E"/>
    <w:rsid w:val="00FD7BD7"/>
    <w:rsid w:val="43FC4CC0"/>
    <w:rsid w:val="5767EC25"/>
    <w:rsid w:val="5F9DE13C"/>
    <w:rsid w:val="65DF8F12"/>
    <w:rsid w:val="6CFD26B5"/>
    <w:rsid w:val="7EFF3982"/>
    <w:rsid w:val="FE6D52B3"/>
    <w:rsid w:val="FFDE9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spacing w:line="120" w:lineRule="auto"/>
      <w:jc w:val="both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numPr>
        <w:ilvl w:val="0"/>
        <w:numId w:val="1"/>
      </w:numPr>
      <w:spacing w:before="220" w:after="210" w:line="578" w:lineRule="auto"/>
      <w:jc w:val="left"/>
      <w:outlineLvl w:val="0"/>
    </w:pPr>
    <w:rPr>
      <w:rFonts w:eastAsia="微软雅黑"/>
      <w:b/>
      <w:sz w:val="32"/>
      <w:szCs w:val="44"/>
      <w:lang w:eastAsia="zh-Hans"/>
    </w:rPr>
  </w:style>
  <w:style w:type="paragraph" w:styleId="3">
    <w:name w:val="heading 2"/>
    <w:basedOn w:val="1"/>
    <w:next w:val="1"/>
    <w:link w:val="35"/>
    <w:unhideWhenUsed/>
    <w:qFormat/>
    <w:uiPriority w:val="0"/>
    <w:pPr>
      <w:keepNext/>
      <w:keepLines/>
      <w:numPr>
        <w:ilvl w:val="1"/>
        <w:numId w:val="1"/>
      </w:numPr>
      <w:spacing w:before="120" w:line="413" w:lineRule="auto"/>
      <w:jc w:val="left"/>
      <w:outlineLvl w:val="1"/>
    </w:pPr>
    <w:rPr>
      <w:rFonts w:eastAsia="微软雅黑" w:cstheme="majorBidi"/>
      <w:b/>
      <w:sz w:val="28"/>
      <w:szCs w:val="32"/>
      <w:lang w:eastAsia="zh-Hans"/>
    </w:rPr>
  </w:style>
  <w:style w:type="paragraph" w:styleId="4">
    <w:name w:val="heading 3"/>
    <w:basedOn w:val="1"/>
    <w:next w:val="1"/>
    <w:link w:val="31"/>
    <w:unhideWhenUsed/>
    <w:qFormat/>
    <w:uiPriority w:val="0"/>
    <w:pPr>
      <w:keepNext/>
      <w:keepLines/>
      <w:numPr>
        <w:ilvl w:val="2"/>
        <w:numId w:val="1"/>
      </w:numPr>
      <w:spacing w:line="418" w:lineRule="auto"/>
      <w:jc w:val="left"/>
      <w:outlineLvl w:val="2"/>
    </w:pPr>
    <w:rPr>
      <w:rFonts w:eastAsia="微软雅黑"/>
      <w:b/>
      <w:szCs w:val="32"/>
      <w:lang w:eastAsia="zh-Hans"/>
    </w:rPr>
  </w:style>
  <w:style w:type="paragraph" w:styleId="5">
    <w:name w:val="heading 4"/>
    <w:basedOn w:val="1"/>
    <w:next w:val="6"/>
    <w:link w:val="36"/>
    <w:unhideWhenUsed/>
    <w:qFormat/>
    <w:uiPriority w:val="0"/>
    <w:pPr>
      <w:keepNext/>
      <w:keepLines/>
      <w:spacing w:before="280" w:after="290" w:line="377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40"/>
    <w:qFormat/>
    <w:uiPriority w:val="0"/>
    <w:pPr>
      <w:spacing w:after="140" w:line="276" w:lineRule="auto"/>
    </w:pPr>
  </w:style>
  <w:style w:type="paragraph" w:styleId="7">
    <w:name w:val="toc 7"/>
    <w:basedOn w:val="8"/>
    <w:qFormat/>
    <w:uiPriority w:val="0"/>
  </w:style>
  <w:style w:type="paragraph" w:customStyle="1" w:styleId="8">
    <w:name w:val="索引 (user)"/>
    <w:basedOn w:val="1"/>
    <w:qFormat/>
    <w:uiPriority w:val="0"/>
    <w:pPr>
      <w:suppressLineNumbers/>
    </w:pPr>
    <w:rPr>
      <w:rFonts w:cs="Noto Sans Devanagari"/>
    </w:rPr>
  </w:style>
  <w:style w:type="paragraph" w:styleId="9">
    <w:name w:val="caption"/>
    <w:basedOn w:val="1"/>
    <w:semiHidden/>
    <w:unhideWhenUsed/>
    <w:qFormat/>
    <w:uiPriority w:val="0"/>
    <w:rPr>
      <w:rFonts w:ascii="Arial" w:hAnsi="Arial" w:eastAsia="黑体"/>
      <w:sz w:val="20"/>
    </w:rPr>
  </w:style>
  <w:style w:type="paragraph" w:styleId="10">
    <w:name w:val="annotation text"/>
    <w:basedOn w:val="1"/>
    <w:qFormat/>
    <w:uiPriority w:val="0"/>
    <w:pPr>
      <w:jc w:val="left"/>
    </w:pPr>
  </w:style>
  <w:style w:type="paragraph" w:styleId="11">
    <w:name w:val="toc 5"/>
    <w:basedOn w:val="8"/>
    <w:qFormat/>
    <w:uiPriority w:val="0"/>
  </w:style>
  <w:style w:type="paragraph" w:styleId="12">
    <w:name w:val="toc 3"/>
    <w:basedOn w:val="1"/>
    <w:next w:val="1"/>
    <w:autoRedefine/>
    <w:qFormat/>
    <w:uiPriority w:val="39"/>
    <w:pPr>
      <w:ind w:left="400" w:leftChars="400"/>
    </w:pPr>
  </w:style>
  <w:style w:type="paragraph" w:styleId="13">
    <w:name w:val="toc 8"/>
    <w:basedOn w:val="8"/>
    <w:qFormat/>
    <w:uiPriority w:val="0"/>
  </w:style>
  <w:style w:type="paragraph" w:styleId="14">
    <w:name w:val="toc 1"/>
    <w:basedOn w:val="1"/>
    <w:next w:val="1"/>
    <w:qFormat/>
    <w:uiPriority w:val="39"/>
  </w:style>
  <w:style w:type="paragraph" w:styleId="15">
    <w:name w:val="toc 4"/>
    <w:basedOn w:val="8"/>
    <w:qFormat/>
    <w:uiPriority w:val="0"/>
  </w:style>
  <w:style w:type="paragraph" w:styleId="16">
    <w:name w:val="index heading"/>
    <w:basedOn w:val="17"/>
    <w:qFormat/>
    <w:uiPriority w:val="0"/>
    <w:pPr>
      <w:suppressLineNumbers/>
    </w:pPr>
    <w:rPr>
      <w:b/>
      <w:bCs/>
      <w:sz w:val="32"/>
      <w:szCs w:val="32"/>
    </w:rPr>
  </w:style>
  <w:style w:type="paragraph" w:customStyle="1" w:styleId="17">
    <w:name w:val="标题样式 (user)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18">
    <w:name w:val="List"/>
    <w:basedOn w:val="6"/>
    <w:qFormat/>
    <w:uiPriority w:val="0"/>
    <w:rPr>
      <w:rFonts w:cs="Noto Sans Devanagari"/>
    </w:rPr>
  </w:style>
  <w:style w:type="paragraph" w:styleId="19">
    <w:name w:val="toc 6"/>
    <w:basedOn w:val="8"/>
    <w:qFormat/>
    <w:uiPriority w:val="0"/>
  </w:style>
  <w:style w:type="paragraph" w:styleId="20">
    <w:name w:val="toc 2"/>
    <w:basedOn w:val="1"/>
    <w:next w:val="1"/>
    <w:qFormat/>
    <w:uiPriority w:val="39"/>
    <w:pPr>
      <w:ind w:left="200" w:leftChars="200"/>
    </w:pPr>
  </w:style>
  <w:style w:type="paragraph" w:styleId="21">
    <w:name w:val="toc 9"/>
    <w:basedOn w:val="8"/>
    <w:qFormat/>
    <w:uiPriority w:val="0"/>
  </w:style>
  <w:style w:type="paragraph" w:styleId="22">
    <w:name w:val="Normal (Web)"/>
    <w:basedOn w:val="1"/>
    <w:unhideWhenUsed/>
    <w:qFormat/>
    <w:uiPriority w:val="99"/>
    <w:pPr>
      <w:widowControl/>
      <w:spacing w:beforeAutospacing="1" w:afterAutospacing="1" w:line="240" w:lineRule="auto"/>
      <w:jc w:val="left"/>
    </w:pPr>
    <w:rPr>
      <w:rFonts w:ascii="宋体" w:hAnsi="宋体" w:eastAsia="宋体" w:cs="宋体"/>
      <w:kern w:val="0"/>
      <w:szCs w:val="24"/>
    </w:rPr>
  </w:style>
  <w:style w:type="table" w:styleId="24">
    <w:name w:val="Table Grid"/>
    <w:basedOn w:val="23"/>
    <w:qFormat/>
    <w:uiPriority w:val="0"/>
    <w:pPr>
      <w:widowControl w:val="0"/>
      <w:suppressAutoHyphens w:val="0"/>
      <w:jc w:val="both"/>
    </w:pPr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Strong"/>
    <w:basedOn w:val="25"/>
    <w:qFormat/>
    <w:uiPriority w:val="22"/>
    <w:rPr>
      <w:b/>
      <w:bCs/>
    </w:rPr>
  </w:style>
  <w:style w:type="character" w:styleId="27">
    <w:name w:val="Emphasis"/>
    <w:basedOn w:val="25"/>
    <w:qFormat/>
    <w:uiPriority w:val="20"/>
    <w:rPr>
      <w:i/>
      <w:iCs/>
    </w:rPr>
  </w:style>
  <w:style w:type="character" w:styleId="28">
    <w:name w:val="Hyperlink"/>
    <w:basedOn w:val="25"/>
    <w:qFormat/>
    <w:uiPriority w:val="99"/>
    <w:rPr>
      <w:rFonts w:ascii="DengXian" w:hAnsi="DengXian" w:eastAsia="仿宋"/>
      <w:b/>
      <w:color w:val="0563C1" w:themeColor="hyperlink"/>
      <w:sz w:val="32"/>
      <w:u w:val="single"/>
      <w14:textFill>
        <w14:solidFill>
          <w14:schemeClr w14:val="hlink"/>
        </w14:solidFill>
      </w14:textFill>
    </w:rPr>
  </w:style>
  <w:style w:type="character" w:styleId="29">
    <w:name w:val="HTML Code"/>
    <w:basedOn w:val="25"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30">
    <w:name w:val="annotation reference"/>
    <w:basedOn w:val="25"/>
    <w:qFormat/>
    <w:uiPriority w:val="0"/>
    <w:rPr>
      <w:sz w:val="21"/>
      <w:szCs w:val="21"/>
    </w:rPr>
  </w:style>
  <w:style w:type="character" w:customStyle="1" w:styleId="31">
    <w:name w:val="标题 3 字符"/>
    <w:basedOn w:val="25"/>
    <w:link w:val="4"/>
    <w:qFormat/>
    <w:uiPriority w:val="0"/>
    <w:rPr>
      <w:rFonts w:ascii="Times New Roman" w:hAnsi="Times New Roman" w:eastAsia="微软雅黑"/>
      <w:b/>
      <w:sz w:val="24"/>
      <w:szCs w:val="32"/>
      <w:lang w:eastAsia="zh-Hans"/>
    </w:rPr>
  </w:style>
  <w:style w:type="character" w:customStyle="1" w:styleId="32">
    <w:name w:val="正文1 字符"/>
    <w:link w:val="33"/>
    <w:qFormat/>
    <w:uiPriority w:val="0"/>
    <w:rPr>
      <w:rFonts w:ascii="Times New Roman" w:hAnsi="Times New Roman" w:eastAsia="仿宋" w:cs="Times New Roman"/>
      <w:kern w:val="0"/>
      <w:sz w:val="24"/>
      <w:lang w:val="zh-CN"/>
    </w:rPr>
  </w:style>
  <w:style w:type="paragraph" w:customStyle="1" w:styleId="33">
    <w:name w:val="正文1"/>
    <w:basedOn w:val="1"/>
    <w:link w:val="32"/>
    <w:qFormat/>
    <w:uiPriority w:val="0"/>
    <w:pPr>
      <w:widowControl/>
      <w:spacing w:line="360" w:lineRule="auto"/>
      <w:ind w:firstLine="200" w:firstLineChars="200"/>
    </w:pPr>
    <w:rPr>
      <w:rFonts w:cs="Times New Roman"/>
      <w:kern w:val="0"/>
      <w:lang w:val="zh-CN"/>
    </w:rPr>
  </w:style>
  <w:style w:type="character" w:customStyle="1" w:styleId="34">
    <w:name w:val="标题 1 字符"/>
    <w:basedOn w:val="25"/>
    <w:link w:val="2"/>
    <w:qFormat/>
    <w:uiPriority w:val="9"/>
    <w:rPr>
      <w:rFonts w:ascii="Times New Roman" w:hAnsi="Times New Roman" w:eastAsia="微软雅黑"/>
      <w:b/>
      <w:kern w:val="2"/>
      <w:sz w:val="32"/>
      <w:szCs w:val="44"/>
      <w:lang w:eastAsia="zh-Hans"/>
    </w:rPr>
  </w:style>
  <w:style w:type="character" w:customStyle="1" w:styleId="35">
    <w:name w:val="标题 2 字符"/>
    <w:basedOn w:val="25"/>
    <w:link w:val="3"/>
    <w:qFormat/>
    <w:uiPriority w:val="9"/>
    <w:rPr>
      <w:rFonts w:ascii="Times New Roman" w:hAnsi="Times New Roman" w:eastAsia="微软雅黑" w:cstheme="majorBidi"/>
      <w:b/>
      <w:sz w:val="28"/>
      <w:szCs w:val="32"/>
      <w:lang w:eastAsia="zh-Hans"/>
    </w:rPr>
  </w:style>
  <w:style w:type="character" w:customStyle="1" w:styleId="36">
    <w:name w:val="标题 4 字符"/>
    <w:basedOn w:val="25"/>
    <w:link w:val="5"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7">
    <w:name w:val="索引链接 (user)"/>
    <w:qFormat/>
    <w:uiPriority w:val="0"/>
  </w:style>
  <w:style w:type="character" w:customStyle="1" w:styleId="38">
    <w:name w:val="项目符号 (user)"/>
    <w:qFormat/>
    <w:uiPriority w:val="0"/>
    <w:rPr>
      <w:rFonts w:ascii="OpenSymbol" w:hAnsi="OpenSymbol" w:eastAsia="OpenSymbol" w:cs="OpenSymbol"/>
    </w:rPr>
  </w:style>
  <w:style w:type="character" w:customStyle="1" w:styleId="39">
    <w:name w:val="源文本 (user)"/>
    <w:qFormat/>
    <w:uiPriority w:val="0"/>
    <w:rPr>
      <w:rFonts w:ascii="Liberation Mono" w:hAnsi="Liberation Mono" w:eastAsia="Noto Sans Mono CJK SC" w:cs="Liberation Mono"/>
    </w:rPr>
  </w:style>
  <w:style w:type="character" w:customStyle="1" w:styleId="40">
    <w:name w:val="Body Text Char"/>
    <w:basedOn w:val="25"/>
    <w:link w:val="6"/>
    <w:qFormat/>
    <w:uiPriority w:val="0"/>
  </w:style>
  <w:style w:type="character" w:customStyle="1" w:styleId="41">
    <w:name w:val="Verbatim Char"/>
    <w:basedOn w:val="40"/>
    <w:link w:val="42"/>
    <w:qFormat/>
    <w:uiPriority w:val="0"/>
  </w:style>
  <w:style w:type="paragraph" w:customStyle="1" w:styleId="42">
    <w:name w:val="Source Code"/>
    <w:basedOn w:val="1"/>
    <w:link w:val="41"/>
    <w:qFormat/>
    <w:uiPriority w:val="0"/>
    <w:pPr>
      <w:wordWrap w:val="0"/>
    </w:pPr>
  </w:style>
  <w:style w:type="paragraph" w:customStyle="1" w:styleId="43">
    <w:name w:val="标题样式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44">
    <w:name w:val="索引"/>
    <w:basedOn w:val="1"/>
    <w:qFormat/>
    <w:uiPriority w:val="0"/>
    <w:pPr>
      <w:suppressLineNumbers/>
    </w:pPr>
    <w:rPr>
      <w:rFonts w:cs="Noto Sans Devanagari"/>
    </w:rPr>
  </w:style>
  <w:style w:type="paragraph" w:styleId="45">
    <w:name w:val="No Spacing"/>
    <w:autoRedefine/>
    <w:qFormat/>
    <w:uiPriority w:val="1"/>
    <w:pPr>
      <w:widowControl w:val="0"/>
      <w:suppressAutoHyphens/>
      <w:spacing w:line="360" w:lineRule="auto"/>
      <w:ind w:firstLine="200" w:firstLineChars="200"/>
      <w:jc w:val="both"/>
    </w:pPr>
    <w:rPr>
      <w:rFonts w:ascii="Times New Roman" w:hAnsi="Times New Roman" w:eastAsia="微软雅黑" w:cstheme="minorBidi"/>
      <w:bCs/>
      <w:kern w:val="2"/>
      <w:sz w:val="24"/>
      <w:szCs w:val="22"/>
      <w:lang w:val="en-US" w:eastAsia="zh-Hans" w:bidi="ar-SA"/>
    </w:rPr>
  </w:style>
  <w:style w:type="paragraph" w:customStyle="1" w:styleId="46">
    <w:name w:val="WPSOffice手动目录 1"/>
    <w:qFormat/>
    <w:uiPriority w:val="0"/>
    <w:pPr>
      <w:suppressAutoHyphens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7">
    <w:name w:val="WPSOffice手动目录 2"/>
    <w:qFormat/>
    <w:uiPriority w:val="0"/>
    <w:pPr>
      <w:suppressAutoHyphens/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8">
    <w:name w:val="正文01"/>
    <w:autoRedefine/>
    <w:qFormat/>
    <w:uiPriority w:val="0"/>
    <w:pPr>
      <w:suppressAutoHyphens/>
      <w:spacing w:line="360" w:lineRule="auto"/>
      <w:ind w:firstLine="200" w:firstLineChars="20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49">
    <w:name w:val="图"/>
    <w:basedOn w:val="9"/>
    <w:qFormat/>
    <w:uiPriority w:val="0"/>
  </w:style>
  <w:style w:type="paragraph" w:customStyle="1" w:styleId="50">
    <w:name w:val="TOC Heading"/>
    <w:basedOn w:val="16"/>
    <w:qFormat/>
    <w:uiPriority w:val="0"/>
  </w:style>
  <w:style w:type="paragraph" w:customStyle="1" w:styleId="51">
    <w:name w:val="Compact"/>
    <w:basedOn w:val="6"/>
    <w:qFormat/>
    <w:uiPriority w:val="0"/>
    <w:pPr>
      <w:spacing w:before="36" w:after="36"/>
    </w:pPr>
  </w:style>
  <w:style w:type="paragraph" w:customStyle="1" w:styleId="52">
    <w:name w:val="表格内容 (user)"/>
    <w:basedOn w:val="1"/>
    <w:qFormat/>
    <w:uiPriority w:val="0"/>
    <w:pPr>
      <w:suppressLineNumbers/>
    </w:pPr>
  </w:style>
  <w:style w:type="paragraph" w:customStyle="1" w:styleId="53">
    <w:name w:val="表格标题 (user)"/>
    <w:basedOn w:val="52"/>
    <w:qFormat/>
    <w:uiPriority w:val="0"/>
    <w:pPr>
      <w:jc w:val="center"/>
    </w:pPr>
    <w:rPr>
      <w:b/>
      <w:bCs/>
    </w:rPr>
  </w:style>
  <w:style w:type="paragraph" w:customStyle="1" w:styleId="54">
    <w:name w:val="ds-markdown-paragraph"/>
    <w:basedOn w:val="1"/>
    <w:qFormat/>
    <w:uiPriority w:val="0"/>
    <w:pPr>
      <w:widowControl/>
      <w:suppressAutoHyphens w:val="0"/>
      <w:spacing w:before="100" w:beforeAutospacing="1" w:after="100" w:afterAutospacing="1" w:line="240" w:lineRule="auto"/>
      <w:jc w:val="left"/>
    </w:pPr>
    <w:rPr>
      <w:rFonts w:ascii="宋体" w:hAnsi="宋体" w:eastAsia="宋体" w:cs="宋体"/>
      <w:kern w:val="0"/>
      <w:szCs w:val="24"/>
    </w:rPr>
  </w:style>
  <w:style w:type="paragraph" w:styleId="55">
    <w:name w:val="List Paragraph"/>
    <w:basedOn w:val="1"/>
    <w:unhideWhenUsed/>
    <w:qFormat/>
    <w:uiPriority w:val="99"/>
    <w:pPr>
      <w:ind w:firstLine="420" w:firstLineChars="200"/>
    </w:pPr>
  </w:style>
  <w:style w:type="table" w:customStyle="1" w:styleId="5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57">
    <w:name w:val="Captioned Figure"/>
    <w:basedOn w:val="58"/>
    <w:qFormat/>
    <w:uiPriority w:val="0"/>
    <w:pPr>
      <w:keepNext/>
    </w:pPr>
  </w:style>
  <w:style w:type="paragraph" w:customStyle="1" w:styleId="58">
    <w:name w:val="Figure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3" Type="http://schemas.openxmlformats.org/officeDocument/2006/relationships/fontTable" Target="fontTable.xml"/><Relationship Id="rId42" Type="http://schemas.openxmlformats.org/officeDocument/2006/relationships/customXml" Target="../customXml/item1.xml"/><Relationship Id="rId41" Type="http://schemas.openxmlformats.org/officeDocument/2006/relationships/numbering" Target="numbering.xml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Version="6" SelectedStyle="/APASixthEditionOfficeOnline.xsl"/>
</file>

<file path=customXml/itemProps1.xml><?xml version="1.0" encoding="utf-8"?>
<ds:datastoreItem xmlns:ds="http://schemas.openxmlformats.org/officeDocument/2006/customXml" ds:itemID="{F219F5EC-6EF4-4C4A-8492-87F6F3EEE4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3609</Words>
  <Characters>20577</Characters>
  <Lines>171</Lines>
  <Paragraphs>48</Paragraphs>
  <TotalTime>1</TotalTime>
  <ScaleCrop>false</ScaleCrop>
  <LinksUpToDate>false</LinksUpToDate>
  <CharactersWithSpaces>24138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2026-06-13T03:22:00Z</dcterms:created>
  <dc:creator>咕咕</dc:creator>
  <cp:lastModifiedBy>yxzong</cp:lastModifiedBy>
  <dcterms:modified xsi:type="dcterms:W3CDTF">2026-06-13T01:39:55Z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5A047152A7A1165076322C6A8EBB8F3F_43</vt:lpwstr>
  </property>
  <property fmtid="{D5CDD505-2E9C-101B-9397-08002B2CF9AE}" pid="3" name="KSOProductBuildVer">
    <vt:lpwstr>2052-12.1.2.25882</vt:lpwstr>
  </property>
</Properties>
</file>