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F4C48" w14:textId="7024962A" w:rsidR="006C4F9C" w:rsidRDefault="006C4F9C">
      <w:r>
        <w:t>Rong Chen</w:t>
      </w:r>
      <w:r>
        <w:br/>
      </w:r>
      <w:proofErr w:type="spellStart"/>
      <w:r>
        <w:t>Dr.Howard</w:t>
      </w:r>
      <w:proofErr w:type="spellEnd"/>
    </w:p>
    <w:p w14:paraId="44818AA8" w14:textId="0191E2DA" w:rsidR="006C4F9C" w:rsidRDefault="006C4F9C">
      <w:proofErr w:type="spellStart"/>
      <w:r>
        <w:t>Framinham</w:t>
      </w:r>
      <w:proofErr w:type="spellEnd"/>
      <w:r>
        <w:t xml:space="preserve"> Assignment</w:t>
      </w:r>
    </w:p>
    <w:p w14:paraId="108F7CD6" w14:textId="77777777" w:rsidR="006C4F9C" w:rsidRDefault="006C4F9C" w:rsidP="006C4F9C">
      <w:r>
        <w:br/>
        <w:t>#Why I chose Binary is because it is more suitable for binary classification problems, and for multinomial It is because it can have more than 1 outcome</w:t>
      </w:r>
    </w:p>
    <w:p w14:paraId="6BB4CD52" w14:textId="77777777" w:rsidR="006C4F9C" w:rsidRDefault="006C4F9C" w:rsidP="006C4F9C">
      <w:r>
        <w:t>#cross validation - dividing the dataset into multiple smaller subsets and training and testing the model on each subset in a round robin manner.</w:t>
      </w:r>
    </w:p>
    <w:p w14:paraId="1235A9BE" w14:textId="77777777" w:rsidR="006C4F9C" w:rsidRDefault="006C4F9C" w:rsidP="006C4F9C">
      <w:r>
        <w:t>#Roc AUG = -1(perfect negative correlation) to 1 (perfect positive correlation), with 0 meaning no correlation.</w:t>
      </w:r>
    </w:p>
    <w:p w14:paraId="2FBDA7AE" w14:textId="77777777" w:rsidR="006C4F9C" w:rsidRDefault="006C4F9C" w:rsidP="006C4F9C">
      <w:r>
        <w:t>#The (+/-) indicates the standard deviation of the ROC AUC scores obtained during cross validation. It provides an idea of how much variation there is in the model</w:t>
      </w:r>
    </w:p>
    <w:p w14:paraId="19D686E5" w14:textId="77777777" w:rsidR="006C4F9C" w:rsidRDefault="006C4F9C" w:rsidP="006C4F9C">
      <w:r>
        <w:t>#The Accuracy is the proportion of correct predictions made by the model out of the total predictions.</w:t>
      </w:r>
    </w:p>
    <w:p w14:paraId="5601BA02" w14:textId="77777777" w:rsidR="006C4F9C" w:rsidRDefault="006C4F9C" w:rsidP="006C4F9C"/>
    <w:p w14:paraId="1B49CF1F" w14:textId="77777777" w:rsidR="006C4F9C" w:rsidRDefault="006C4F9C" w:rsidP="006C4F9C">
      <w:r>
        <w:t>#Binary: Accuracy = 0.84, ROC AUC = 0.73</w:t>
      </w:r>
    </w:p>
    <w:p w14:paraId="799B9D6B" w14:textId="77777777" w:rsidR="006C4F9C" w:rsidRDefault="006C4F9C" w:rsidP="006C4F9C">
      <w:r>
        <w:t>#Multinomial: Accuracy = 0.85, ROC AUC = 0.72</w:t>
      </w:r>
    </w:p>
    <w:p w14:paraId="61F304CF" w14:textId="77777777" w:rsidR="006C4F9C" w:rsidRDefault="006C4F9C" w:rsidP="006C4F9C">
      <w:r>
        <w:t xml:space="preserve">#Age, </w:t>
      </w:r>
      <w:proofErr w:type="spellStart"/>
      <w:r>
        <w:t>prevalentHypm</w:t>
      </w:r>
      <w:proofErr w:type="spellEnd"/>
      <w:r>
        <w:t xml:space="preserve">, </w:t>
      </w:r>
      <w:proofErr w:type="spellStart"/>
      <w:r>
        <w:t>totChol</w:t>
      </w:r>
      <w:proofErr w:type="spellEnd"/>
      <w:r>
        <w:t xml:space="preserve">, </w:t>
      </w:r>
      <w:proofErr w:type="spellStart"/>
      <w:proofErr w:type="gramStart"/>
      <w:r>
        <w:t>education,BMI</w:t>
      </w:r>
      <w:proofErr w:type="spellEnd"/>
      <w:proofErr w:type="gramEnd"/>
      <w:r>
        <w:t xml:space="preserve">, gender, glucose, </w:t>
      </w:r>
      <w:proofErr w:type="spellStart"/>
      <w:r>
        <w:t>diabetes,currentSmoker,heartRate,BPMeds</w:t>
      </w:r>
      <w:proofErr w:type="spellEnd"/>
    </w:p>
    <w:p w14:paraId="430C6B9D" w14:textId="77777777" w:rsidR="006C4F9C" w:rsidRDefault="006C4F9C" w:rsidP="006C4F9C">
      <w:r>
        <w:t>#Here is a list of ROC AUC scores ranging from largest to smallest for both models</w:t>
      </w:r>
    </w:p>
    <w:p w14:paraId="4E894DE3" w14:textId="77777777" w:rsidR="006C4F9C" w:rsidRDefault="006C4F9C" w:rsidP="006C4F9C">
      <w:r>
        <w:t xml:space="preserve">#You can see that age and </w:t>
      </w:r>
      <w:proofErr w:type="spellStart"/>
      <w:r>
        <w:t>prevalentHym</w:t>
      </w:r>
      <w:proofErr w:type="spellEnd"/>
      <w:r>
        <w:t xml:space="preserve"> share the highest attribution to the </w:t>
      </w:r>
      <w:proofErr w:type="spellStart"/>
      <w:r>
        <w:t>diease</w:t>
      </w:r>
      <w:proofErr w:type="spellEnd"/>
    </w:p>
    <w:p w14:paraId="4106322C" w14:textId="6AD7A2A1" w:rsidR="006C4F9C" w:rsidRDefault="006C4F9C" w:rsidP="006C4F9C">
      <w:r>
        <w:t xml:space="preserve">#and </w:t>
      </w:r>
      <w:proofErr w:type="spellStart"/>
      <w:r>
        <w:t>Im</w:t>
      </w:r>
      <w:proofErr w:type="spellEnd"/>
      <w:r>
        <w:t xml:space="preserve"> assuming that part of the model or the data is wrong because education has a 55% Roc AUC score which should not be correct</w:t>
      </w:r>
      <w:r>
        <w:br/>
      </w:r>
      <w:r w:rsidR="00007121">
        <w:br/>
      </w:r>
      <w:r w:rsidR="00007121">
        <w:br/>
        <w:t>#I forgot to use confusion matrix because it goes really well with ROC AUC</w:t>
      </w:r>
      <w:r>
        <w:br/>
      </w:r>
      <w:r>
        <w:rPr>
          <w:noProof/>
        </w:rPr>
        <w:drawing>
          <wp:inline distT="0" distB="0" distL="0" distR="0" wp14:anchorId="41DDC959" wp14:editId="02E3DA5E">
            <wp:extent cx="5943600" cy="21920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1D19" w14:textId="77777777" w:rsidR="006C4F9C" w:rsidRDefault="006C4F9C" w:rsidP="006C4F9C"/>
    <w:p w14:paraId="1D6E6EED" w14:textId="33123B87" w:rsidR="006C4F9C" w:rsidRDefault="006C4F9C" w:rsidP="006C4F9C">
      <w:r>
        <w:rPr>
          <w:noProof/>
        </w:rPr>
        <w:lastRenderedPageBreak/>
        <w:drawing>
          <wp:inline distT="0" distB="0" distL="0" distR="0" wp14:anchorId="5D827C17" wp14:editId="1FAEEEB1">
            <wp:extent cx="5765800" cy="3009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49B3" w14:textId="4307B6A7" w:rsidR="006C4F9C" w:rsidRDefault="006C4F9C" w:rsidP="006C4F9C">
      <w:r>
        <w:rPr>
          <w:noProof/>
        </w:rPr>
        <w:drawing>
          <wp:inline distT="0" distB="0" distL="0" distR="0" wp14:anchorId="19F6FFC9" wp14:editId="52536316">
            <wp:extent cx="3886200" cy="2679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C974" w14:textId="77777777" w:rsidR="006C4F9C" w:rsidRDefault="006C4F9C" w:rsidP="006C4F9C"/>
    <w:p w14:paraId="654EB21A" w14:textId="1C1FFD44" w:rsidR="006C4F9C" w:rsidRDefault="006C4F9C" w:rsidP="006C4F9C">
      <w:r>
        <w:rPr>
          <w:noProof/>
        </w:rPr>
        <w:lastRenderedPageBreak/>
        <w:drawing>
          <wp:inline distT="0" distB="0" distL="0" distR="0" wp14:anchorId="1243D40A" wp14:editId="210874FD">
            <wp:extent cx="5473700" cy="3073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BD74" w14:textId="77777777" w:rsidR="006C4F9C" w:rsidRDefault="006C4F9C" w:rsidP="006C4F9C"/>
    <w:p w14:paraId="0B9E47FA" w14:textId="53E7433A" w:rsidR="006C4F9C" w:rsidRDefault="006C4F9C" w:rsidP="006C4F9C">
      <w:r>
        <w:rPr>
          <w:noProof/>
        </w:rPr>
        <w:drawing>
          <wp:inline distT="0" distB="0" distL="0" distR="0" wp14:anchorId="6A0AE86D" wp14:editId="34EDEE4E">
            <wp:extent cx="4826000" cy="2641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4591" w14:textId="77777777" w:rsidR="006C4F9C" w:rsidRDefault="006C4F9C" w:rsidP="006C4F9C"/>
    <w:sectPr w:rsidR="006C4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F9C"/>
    <w:rsid w:val="00007121"/>
    <w:rsid w:val="006C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C7A50"/>
  <w15:chartTrackingRefBased/>
  <w15:docId w15:val="{49C5D5E9-C85C-EA45-B0C8-E36BC3E1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8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2023-03-29T23:27:00Z</dcterms:created>
  <dcterms:modified xsi:type="dcterms:W3CDTF">2023-03-29T23:36:00Z</dcterms:modified>
</cp:coreProperties>
</file>