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CF98" w14:textId="63D6105E" w:rsidR="003872F2" w:rsidRDefault="00FA1544" w:rsidP="00FA1544">
      <w:pPr>
        <w:jc w:val="center"/>
        <w:rPr>
          <w:sz w:val="32"/>
          <w:szCs w:val="32"/>
        </w:rPr>
      </w:pPr>
      <w:r w:rsidRPr="00FA1544">
        <w:rPr>
          <w:b/>
          <w:sz w:val="32"/>
          <w:szCs w:val="32"/>
          <w:u w:val="single"/>
        </w:rPr>
        <w:t>Kickstarter Report</w:t>
      </w:r>
    </w:p>
    <w:p w14:paraId="263EC90E" w14:textId="51B3EEEF" w:rsidR="00FA1544" w:rsidRDefault="00FA1544" w:rsidP="00FA1544">
      <w:pPr>
        <w:jc w:val="center"/>
        <w:rPr>
          <w:sz w:val="32"/>
          <w:szCs w:val="32"/>
        </w:rPr>
      </w:pPr>
    </w:p>
    <w:p w14:paraId="77DF5DAB" w14:textId="2A107CF0" w:rsidR="00FA1544" w:rsidRDefault="00FA1544" w:rsidP="00FA1544">
      <w:pPr>
        <w:rPr>
          <w:sz w:val="24"/>
          <w:szCs w:val="24"/>
        </w:rPr>
      </w:pPr>
      <w:r>
        <w:rPr>
          <w:sz w:val="24"/>
          <w:szCs w:val="24"/>
        </w:rPr>
        <w:tab/>
        <w:t>From the data, we can conclude Kickstarter campaigns are successful due to category. Music projects had a 77% success rate, making it the highest category to be funded. Theater projects had a 60% success rate and Film &amp; Video had a 58% success rate.</w:t>
      </w:r>
      <w:r w:rsidR="00275562">
        <w:rPr>
          <w:sz w:val="24"/>
          <w:szCs w:val="24"/>
        </w:rPr>
        <w:t xml:space="preserve"> Users are more likely to fund projects with an entertainment value. </w:t>
      </w:r>
    </w:p>
    <w:p w14:paraId="4EAA0488" w14:textId="77777777" w:rsidR="00FA1544" w:rsidRDefault="00FA1544" w:rsidP="00FA1544">
      <w:r>
        <w:fldChar w:fldCharType="begin"/>
      </w:r>
      <w:r>
        <w:instrText xml:space="preserve"> LINK Excel.Sheet.12 "C:\\Users\\pl1070\\Documents\\DATA VISUALIZATION\\Copy of kickstarterBook.xlsx" "Pivot_Years!R16C2:R25C5" \a \f 4 \h </w:instrText>
      </w:r>
      <w:r>
        <w:fldChar w:fldCharType="separate"/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1720"/>
        <w:gridCol w:w="640"/>
        <w:gridCol w:w="460"/>
        <w:gridCol w:w="1134"/>
      </w:tblGrid>
      <w:tr w:rsidR="00FA1544" w:rsidRPr="00FA1544" w14:paraId="2EA93294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0EE" w14:textId="3C777AAD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60F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E838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6F1B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% Successful</w:t>
            </w:r>
          </w:p>
        </w:tc>
      </w:tr>
      <w:tr w:rsidR="00FA1544" w:rsidRPr="00FA1544" w14:paraId="14182344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3474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Music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1412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A66B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3356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77%</w:t>
            </w:r>
          </w:p>
        </w:tc>
      </w:tr>
      <w:tr w:rsidR="00FA1544" w:rsidRPr="00FA1544" w14:paraId="74685950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A3F1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Film and Video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5641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BF47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BB17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</w:tr>
      <w:tr w:rsidR="00FA1544" w:rsidRPr="00FA1544" w14:paraId="55D1B241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4AEC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191F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EDA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ACF3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17%</w:t>
            </w:r>
          </w:p>
        </w:tc>
      </w:tr>
      <w:tr w:rsidR="00FA1544" w:rsidRPr="00FA1544" w14:paraId="3A1E7F16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487E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Games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04A8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76AD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95ED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36%</w:t>
            </w:r>
          </w:p>
        </w:tc>
      </w:tr>
      <w:tr w:rsidR="00FA1544" w:rsidRPr="00FA1544" w14:paraId="58BC3F01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4E9A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Journalism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B18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D6B2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2F60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FA1544" w:rsidRPr="00FA1544" w14:paraId="6289DD49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EDFE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Photography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00F2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E4F6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68D1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47%</w:t>
            </w:r>
          </w:p>
        </w:tc>
      </w:tr>
      <w:tr w:rsidR="00FA1544" w:rsidRPr="00FA1544" w14:paraId="01782988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1EAC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Publishing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8E92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2199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CB05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34%</w:t>
            </w:r>
          </w:p>
        </w:tc>
      </w:tr>
      <w:tr w:rsidR="00FA1544" w:rsidRPr="00FA1544" w14:paraId="782AB78B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E80C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038E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32E2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C8D8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35%</w:t>
            </w:r>
          </w:p>
        </w:tc>
      </w:tr>
      <w:tr w:rsidR="00FA1544" w:rsidRPr="00FA1544" w14:paraId="4BC41571" w14:textId="77777777" w:rsidTr="00FA15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EBA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Theater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F987" w14:textId="77777777" w:rsidR="00FA1544" w:rsidRPr="00FA1544" w:rsidRDefault="00FA1544" w:rsidP="00FA1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A694" w14:textId="77777777" w:rsidR="00FA1544" w:rsidRPr="00FA1544" w:rsidRDefault="00FA154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633D" w14:textId="77777777" w:rsidR="00FA1544" w:rsidRPr="00FA1544" w:rsidRDefault="00FA1544" w:rsidP="00FA15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A1544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</w:tr>
    </w:tbl>
    <w:p w14:paraId="4B268AFC" w14:textId="0AADFB6B" w:rsidR="00FA1544" w:rsidRDefault="00FA1544" w:rsidP="00FA1544">
      <w:r>
        <w:t xml:space="preserve">* </w:t>
      </w:r>
      <w:r>
        <w:fldChar w:fldCharType="end"/>
      </w:r>
      <w:r>
        <w:t>Data above assumes live projects will not be successes due to low live numbers.</w:t>
      </w:r>
    </w:p>
    <w:p w14:paraId="4F92FADC" w14:textId="77777777" w:rsidR="00FA1544" w:rsidRPr="00FA1544" w:rsidRDefault="00FA1544" w:rsidP="00FA1544"/>
    <w:p w14:paraId="26A02BD5" w14:textId="5700E44E" w:rsidR="00FA1544" w:rsidRDefault="00FA1544" w:rsidP="00FA1544">
      <w:pPr>
        <w:rPr>
          <w:sz w:val="24"/>
          <w:szCs w:val="24"/>
        </w:rPr>
      </w:pPr>
      <w:r>
        <w:rPr>
          <w:sz w:val="24"/>
          <w:szCs w:val="24"/>
        </w:rPr>
        <w:t xml:space="preserve"> The timing of the projects had little to do with success when we look at the yearly breakdown. Although 2016 shows a peak success rate, it also has the highest fail rate, meaning more users on the site does not translate to a higher success/fail ratio.  </w:t>
      </w:r>
    </w:p>
    <w:p w14:paraId="43DBDAC6" w14:textId="748A9666" w:rsidR="00FA1544" w:rsidRDefault="00FA1544" w:rsidP="00FA15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2C65A9" wp14:editId="78640A27">
            <wp:extent cx="5267325" cy="15716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BECFB5-A0D7-4CD0-9E55-6B7FF2726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7EA765" w14:textId="35002686" w:rsidR="00FA1544" w:rsidRDefault="00FA1544" w:rsidP="00FA1544">
      <w:pPr>
        <w:rPr>
          <w:sz w:val="24"/>
          <w:szCs w:val="24"/>
        </w:rPr>
      </w:pPr>
      <w:r w:rsidRPr="00FA154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07E8663" wp14:editId="36D16205">
                <wp:extent cx="5138928" cy="749808"/>
                <wp:effectExtent l="0" t="0" r="2413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928" cy="74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44729" w14:textId="752EE573" w:rsidR="00FA1544" w:rsidRDefault="00FA1544">
                            <w:r>
                              <w:t xml:space="preserve">The above graph shows the success rates over a span of 8 years, regardless of category. We see a spike in users on the site from </w:t>
                            </w:r>
                            <w:proofErr w:type="gramStart"/>
                            <w:r>
                              <w:t>2015-2016, but</w:t>
                            </w:r>
                            <w:proofErr w:type="gramEnd"/>
                            <w:r>
                              <w:t xml:space="preserve"> shows no correlation to a higher success/failure ratio.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7E8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4.65pt;height: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">
                <v:textbox style="mso-fit-shape-to-text:t">
                  <w:txbxContent>
                    <w:p w14:paraId="5CB44729" w14:textId="752EE573" w:rsidR="00FA1544" w:rsidRDefault="00FA1544">
                      <w:r>
                        <w:t xml:space="preserve">The above graph shows the success rates over a span of 8 years, regardless of category. We see a spike in users on the site from </w:t>
                      </w:r>
                      <w:proofErr w:type="gramStart"/>
                      <w:r>
                        <w:t>2015-2016, but</w:t>
                      </w:r>
                      <w:proofErr w:type="gramEnd"/>
                      <w:r>
                        <w:t xml:space="preserve"> shows no correlation to a higher success/failure ratio.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3803" w14:textId="031E1B0B" w:rsidR="00FA1544" w:rsidRDefault="00FA1544" w:rsidP="00FA1544">
      <w:pPr>
        <w:rPr>
          <w:sz w:val="24"/>
          <w:szCs w:val="24"/>
        </w:rPr>
      </w:pPr>
    </w:p>
    <w:p w14:paraId="55B93BC5" w14:textId="58437853" w:rsidR="00FA1544" w:rsidRDefault="00FA1544" w:rsidP="00FA1544">
      <w:pPr>
        <w:rPr>
          <w:sz w:val="24"/>
          <w:szCs w:val="24"/>
        </w:rPr>
      </w:pPr>
    </w:p>
    <w:p w14:paraId="2F6BE8E3" w14:textId="59D2130C" w:rsidR="00FA1544" w:rsidRDefault="00FA1544" w:rsidP="00FA1544">
      <w:pPr>
        <w:rPr>
          <w:sz w:val="24"/>
          <w:szCs w:val="24"/>
        </w:rPr>
      </w:pPr>
    </w:p>
    <w:p w14:paraId="7AE8D937" w14:textId="7E7D594A" w:rsidR="00B1402C" w:rsidRDefault="00275562" w:rsidP="0027556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Independent of category, we can see a general trend for any new project. </w:t>
      </w:r>
      <w:r w:rsidR="00FA1544">
        <w:rPr>
          <w:sz w:val="24"/>
          <w:szCs w:val="24"/>
        </w:rPr>
        <w:t>The given data set does not include project duration, which looking at the data plays a major role in project success. Projects whose duration is 30 days or less are more likely to be funded.</w:t>
      </w:r>
    </w:p>
    <w:p w14:paraId="7EEDD989" w14:textId="77777777" w:rsidR="008567A0" w:rsidRDefault="008567A0" w:rsidP="008567A0">
      <w:pPr>
        <w:rPr>
          <w:sz w:val="24"/>
          <w:szCs w:val="24"/>
        </w:rPr>
      </w:pPr>
    </w:p>
    <w:p w14:paraId="54CCA8E7" w14:textId="0F61E9BE" w:rsidR="00275562" w:rsidRDefault="00275562" w:rsidP="00275562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 plotting whether a project was spotlighted or not, 100% of projects who were spotlighted were funded. This seems to play a major role in the success of a project.</w:t>
      </w:r>
    </w:p>
    <w:p w14:paraId="3A50CFA0" w14:textId="7639C5A3" w:rsidR="00275562" w:rsidRDefault="00275562" w:rsidP="00275562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C37A2C1" wp14:editId="74F8574B">
            <wp:extent cx="5057775" cy="17811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362E37-644D-4404-B3AA-7958835E35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6005EA" w14:textId="05BF5B2D" w:rsidR="00275562" w:rsidRDefault="00275562" w:rsidP="00275562">
      <w:pPr>
        <w:ind w:firstLine="720"/>
        <w:rPr>
          <w:sz w:val="24"/>
          <w:szCs w:val="24"/>
        </w:rPr>
      </w:pPr>
      <w:r w:rsidRPr="00275562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C393C0A" wp14:editId="4C4497B8">
                <wp:extent cx="4905375" cy="742950"/>
                <wp:effectExtent l="0" t="0" r="285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43120" w14:textId="137E22D3" w:rsidR="00275562" w:rsidRDefault="00275562">
                            <w:r>
                              <w:t>The above bar graph compares spotlighted projects to projects not spotlighted. The true column shows spotlighted projects. The false column shows non-spotlighted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93C0A" id="_x0000_s1027" type="#_x0000_t202" style="width:386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NSJgIAAEs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">
                <v:textbox>
                  <w:txbxContent>
                    <w:p w14:paraId="74C43120" w14:textId="137E22D3" w:rsidR="00275562" w:rsidRDefault="00275562">
                      <w:r>
                        <w:t>The above bar graph compares spotlighted projects to projects not spotlighted. The true column shows spotlighted projects. The false column shows non-spotlighted projects.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19914F" w14:textId="04E853E0" w:rsidR="008567A0" w:rsidRDefault="008567A0" w:rsidP="00275562">
      <w:pPr>
        <w:ind w:firstLine="720"/>
        <w:rPr>
          <w:sz w:val="24"/>
          <w:szCs w:val="24"/>
        </w:rPr>
      </w:pPr>
    </w:p>
    <w:p w14:paraId="5FE6797C" w14:textId="45D9E2F1" w:rsidR="008567A0" w:rsidRPr="00FA1544" w:rsidRDefault="008567A0" w:rsidP="0027556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Having an appealing name to the project could also play a role in how many donors are willing to fund a project. From a data standpoint, that will be hard to determine. </w:t>
      </w:r>
      <w:bookmarkStart w:id="0" w:name="_GoBack"/>
      <w:bookmarkEnd w:id="0"/>
    </w:p>
    <w:sectPr w:rsidR="008567A0" w:rsidRPr="00FA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3"/>
    <w:multiLevelType w:val="hybridMultilevel"/>
    <w:tmpl w:val="EF38C0CC"/>
    <w:lvl w:ilvl="0" w:tplc="78A4B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6C85"/>
    <w:multiLevelType w:val="hybridMultilevel"/>
    <w:tmpl w:val="AE1ABAFE"/>
    <w:lvl w:ilvl="0" w:tplc="3612C866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8376A"/>
    <w:multiLevelType w:val="hybridMultilevel"/>
    <w:tmpl w:val="2A7E8CF4"/>
    <w:lvl w:ilvl="0" w:tplc="DCE86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C9"/>
    <w:rsid w:val="000923AA"/>
    <w:rsid w:val="00275562"/>
    <w:rsid w:val="003872F2"/>
    <w:rsid w:val="003F0316"/>
    <w:rsid w:val="004A4EC9"/>
    <w:rsid w:val="008567A0"/>
    <w:rsid w:val="00B1402C"/>
    <w:rsid w:val="00B71682"/>
    <w:rsid w:val="00F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223A"/>
  <w15:chartTrackingRefBased/>
  <w15:docId w15:val="{58418423-A6AC-44D5-B650-94257C7F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1070\Documents\DATA%20VISUALIZATION\Copy%20of%20kick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1070\Documents\DATA%20VISUALIZATION\Copy%20of%20kick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kickstarterBook.xlsx]Pivot_Years!PivotTable8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Pivot_Years!$B$4:$B$5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Pivot_Years!$A$6:$A$15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Pivot_Years!$B$6:$B$15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CF-4652-A6B9-A7FA05F05851}"/>
            </c:ext>
          </c:extLst>
        </c:ser>
        <c:ser>
          <c:idx val="1"/>
          <c:order val="1"/>
          <c:tx>
            <c:strRef>
              <c:f>Pivot_Years!$C$4:$C$5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Pivot_Years!$A$6:$A$15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Pivot_Years!$C$6:$C$15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423</c:v>
                </c:pt>
                <c:pt idx="6">
                  <c:v>527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CF-4652-A6B9-A7FA05F05851}"/>
            </c:ext>
          </c:extLst>
        </c:ser>
        <c:ser>
          <c:idx val="2"/>
          <c:order val="2"/>
          <c:tx>
            <c:strRef>
              <c:f>Pivot_Years!$D$4:$D$5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Pivot_Years!$A$6:$A$15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Pivot_Years!$D$6:$D$15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CF-4652-A6B9-A7FA05F05851}"/>
            </c:ext>
          </c:extLst>
        </c:ser>
        <c:ser>
          <c:idx val="3"/>
          <c:order val="3"/>
          <c:tx>
            <c:strRef>
              <c:f>Pivot_Years!$E$4:$E$5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Pivot_Years!$A$6:$A$15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Pivot_Years!$E$6:$E$15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CF-4652-A6B9-A7FA05F058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722480"/>
        <c:axId val="554722808"/>
      </c:lineChart>
      <c:catAx>
        <c:axId val="55472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722808"/>
        <c:crosses val="autoZero"/>
        <c:auto val="1"/>
        <c:lblAlgn val="ctr"/>
        <c:lblOffset val="100"/>
        <c:noMultiLvlLbl val="0"/>
      </c:catAx>
      <c:valAx>
        <c:axId val="554722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7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kickstarterBook.xlsx]Pivot_Spotlight!PivotTable1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Pivot_Spotlight!$B$3:$B$4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Pivot_Spotlight!$A$5:$A$8</c:f>
              <c:strCache>
                <c:ptCount val="3"/>
                <c:pt idx="0">
                  <c:v>FALSE</c:v>
                </c:pt>
                <c:pt idx="1">
                  <c:v>TRUE</c:v>
                </c:pt>
                <c:pt idx="2">
                  <c:v>(blank)</c:v>
                </c:pt>
              </c:strCache>
            </c:strRef>
          </c:cat>
          <c:val>
            <c:numRef>
              <c:f>Pivot_Spotlight!$B$5:$B$8</c:f>
              <c:numCache>
                <c:formatCode>General</c:formatCode>
                <c:ptCount val="3"/>
                <c:pt idx="0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D-4C10-B0C3-28CB33C529BD}"/>
            </c:ext>
          </c:extLst>
        </c:ser>
        <c:ser>
          <c:idx val="1"/>
          <c:order val="1"/>
          <c:tx>
            <c:strRef>
              <c:f>Pivot_Spotlight!$C$3:$C$4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Pivot_Spotlight!$A$5:$A$8</c:f>
              <c:strCache>
                <c:ptCount val="3"/>
                <c:pt idx="0">
                  <c:v>FALSE</c:v>
                </c:pt>
                <c:pt idx="1">
                  <c:v>TRUE</c:v>
                </c:pt>
                <c:pt idx="2">
                  <c:v>(blank)</c:v>
                </c:pt>
              </c:strCache>
            </c:strRef>
          </c:cat>
          <c:val>
            <c:numRef>
              <c:f>Pivot_Spotlight!$C$5:$C$8</c:f>
              <c:numCache>
                <c:formatCode>General</c:formatCode>
                <c:ptCount val="3"/>
                <c:pt idx="0">
                  <c:v>1530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CD-4C10-B0C3-28CB33C529BD}"/>
            </c:ext>
          </c:extLst>
        </c:ser>
        <c:ser>
          <c:idx val="2"/>
          <c:order val="2"/>
          <c:tx>
            <c:strRef>
              <c:f>Pivot_Spotlight!$D$3:$D$4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Pivot_Spotlight!$A$5:$A$8</c:f>
              <c:strCache>
                <c:ptCount val="3"/>
                <c:pt idx="0">
                  <c:v>FALSE</c:v>
                </c:pt>
                <c:pt idx="1">
                  <c:v>TRUE</c:v>
                </c:pt>
                <c:pt idx="2">
                  <c:v>(blank)</c:v>
                </c:pt>
              </c:strCache>
            </c:strRef>
          </c:cat>
          <c:val>
            <c:numRef>
              <c:f>Pivot_Spotlight!$D$5:$D$8</c:f>
              <c:numCache>
                <c:formatCode>General</c:formatCode>
                <c:ptCount val="3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CD-4C10-B0C3-28CB33C529BD}"/>
            </c:ext>
          </c:extLst>
        </c:ser>
        <c:ser>
          <c:idx val="3"/>
          <c:order val="3"/>
          <c:tx>
            <c:strRef>
              <c:f>Pivot_Spotlight!$E$3:$E$4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Pivot_Spotlight!$A$5:$A$8</c:f>
              <c:strCache>
                <c:ptCount val="3"/>
                <c:pt idx="0">
                  <c:v>FALSE</c:v>
                </c:pt>
                <c:pt idx="1">
                  <c:v>TRUE</c:v>
                </c:pt>
                <c:pt idx="2">
                  <c:v>(blank)</c:v>
                </c:pt>
              </c:strCache>
            </c:strRef>
          </c:cat>
          <c:val>
            <c:numRef>
              <c:f>Pivot_Spotlight!$E$5:$E$8</c:f>
              <c:numCache>
                <c:formatCode>General</c:formatCode>
                <c:ptCount val="3"/>
                <c:pt idx="1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CD-4C10-B0C3-28CB33C529BD}"/>
            </c:ext>
          </c:extLst>
        </c:ser>
        <c:ser>
          <c:idx val="4"/>
          <c:order val="4"/>
          <c:tx>
            <c:strRef>
              <c:f>Pivot_Spotlight!$F$3:$F$4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Pivot_Spotlight!$A$5:$A$8</c:f>
              <c:strCache>
                <c:ptCount val="3"/>
                <c:pt idx="0">
                  <c:v>FALSE</c:v>
                </c:pt>
                <c:pt idx="1">
                  <c:v>TRUE</c:v>
                </c:pt>
                <c:pt idx="2">
                  <c:v>(blank)</c:v>
                </c:pt>
              </c:strCache>
            </c:strRef>
          </c:cat>
          <c:val>
            <c:numRef>
              <c:f>Pivot_Spotlight!$F$5:$F$8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4-35CD-4C10-B0C3-28CB33C52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926248"/>
        <c:axId val="460924280"/>
      </c:barChart>
      <c:catAx>
        <c:axId val="460926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24280"/>
        <c:crosses val="autoZero"/>
        <c:auto val="1"/>
        <c:lblAlgn val="ctr"/>
        <c:lblOffset val="100"/>
        <c:noMultiLvlLbl val="0"/>
      </c:catAx>
      <c:valAx>
        <c:axId val="46092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2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7C57-62E2-414F-A434-D1CAAA5D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Lisk</dc:creator>
  <cp:keywords/>
  <dc:description/>
  <cp:lastModifiedBy>Patrick Lisk</cp:lastModifiedBy>
  <cp:revision>2</cp:revision>
  <dcterms:created xsi:type="dcterms:W3CDTF">2018-04-14T17:08:00Z</dcterms:created>
  <dcterms:modified xsi:type="dcterms:W3CDTF">2018-04-21T13:47:00Z</dcterms:modified>
</cp:coreProperties>
</file>