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6E9" w:rsidRPr="00BF16E9" w:rsidRDefault="00BF16E9" w:rsidP="00BF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6E9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численность населения городов разных стран. На рисунке приведены первые строки получившейся таблицы.</w:t>
      </w:r>
    </w:p>
    <w:tbl>
      <w:tblPr>
        <w:tblW w:w="6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2310"/>
        <w:gridCol w:w="1935"/>
        <w:gridCol w:w="1620"/>
      </w:tblGrid>
      <w:tr w:rsidR="00BF16E9" w:rsidRPr="00BF16E9" w:rsidTr="00BF1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</w:tr>
      <w:tr w:rsidR="00BF16E9" w:rsidRPr="00BF16E9" w:rsidTr="00BF1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Численность населения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Страна</w:t>
            </w:r>
          </w:p>
        </w:tc>
      </w:tr>
      <w:tr w:rsidR="00BF16E9" w:rsidRPr="00BF16E9" w:rsidTr="00BF1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Асмун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91,40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Египет</w:t>
            </w:r>
          </w:p>
        </w:tc>
      </w:tr>
      <w:tr w:rsidR="00BF16E9" w:rsidRPr="00BF16E9" w:rsidTr="00BF1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Винер-Нойштадт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39,94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Австрия</w:t>
            </w:r>
          </w:p>
        </w:tc>
      </w:tr>
      <w:tr w:rsidR="00BF16E9" w:rsidRPr="00BF16E9" w:rsidTr="00BF1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Люлебургаз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100,79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Турция</w:t>
            </w:r>
          </w:p>
        </w:tc>
      </w:tr>
      <w:tr w:rsidR="00BF16E9" w:rsidRPr="00BF16E9" w:rsidTr="00BF1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Фёклабрук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11,95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16E9" w:rsidRPr="00BF16E9" w:rsidRDefault="00BF16E9" w:rsidP="00BF16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Австрия</w:t>
            </w:r>
          </w:p>
        </w:tc>
      </w:tr>
    </w:tbl>
    <w:p w:rsidR="00BF16E9" w:rsidRPr="00BF16E9" w:rsidRDefault="00BF16E9" w:rsidP="00BF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указано название города, в столбце B </w:t>
      </w:r>
      <w:r w:rsidRPr="00BF16E9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BF1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численность населения (тыс. чел.), в столбце C </w:t>
      </w:r>
      <w:r w:rsidRPr="00BF16E9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BF1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название страны. </w:t>
      </w:r>
    </w:p>
    <w:p w:rsidR="00BF16E9" w:rsidRPr="00BF16E9" w:rsidRDefault="00BF16E9" w:rsidP="00BF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6E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городам. Порядок записей в таблице произвольный.</w:t>
      </w:r>
    </w:p>
    <w:p w:rsidR="00BF16E9" w:rsidRPr="00BF16E9" w:rsidRDefault="00BF16E9" w:rsidP="00BF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6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BF16E9" w:rsidRPr="00BF16E9" w:rsidRDefault="00BF16E9" w:rsidP="00BF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6E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BF16E9" w:rsidRPr="00BF16E9" w:rsidRDefault="00BF16E9" w:rsidP="00BF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6E9">
        <w:rPr>
          <w:rFonts w:ascii="Times New Roman" w:eastAsia="Times New Roman" w:hAnsi="Times New Roman" w:cs="Times New Roman"/>
          <w:sz w:val="24"/>
          <w:szCs w:val="24"/>
          <w:lang w:eastAsia="ru-RU"/>
        </w:rPr>
        <w:t>1. Какова суммарная численность населения в приведённых в таблице городах России? Ответ на этот вопрос с точностью до одного знака после запятой (в тыс. чел.) запишите в ячейку F2.</w:t>
      </w:r>
    </w:p>
    <w:p w:rsidR="00BF16E9" w:rsidRPr="00BF16E9" w:rsidRDefault="00BF16E9" w:rsidP="00BF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6E9">
        <w:rPr>
          <w:rFonts w:ascii="Times New Roman" w:eastAsia="Times New Roman" w:hAnsi="Times New Roman" w:cs="Times New Roman"/>
          <w:sz w:val="24"/>
          <w:szCs w:val="24"/>
          <w:lang w:eastAsia="ru-RU"/>
        </w:rPr>
        <w:t>2. Сколько городов среди представленных в таблице имеют население не менее миллиона человек? Ответ на этот вопрос запишите в ячейку F3</w:t>
      </w:r>
      <w:r w:rsidRPr="00BF1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F16E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BF16E9" w:rsidRPr="00BF16E9" w:rsidRDefault="00BF16E9" w:rsidP="00BF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6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6E9"/>
    <w:rsid w:val="00BF16E9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2015-12-15T20:44:00Z</dcterms:created>
  <dcterms:modified xsi:type="dcterms:W3CDTF">2015-12-15T20:44:00Z</dcterms:modified>
</cp:coreProperties>
</file>