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C2" w:rsidRPr="00757EC2" w:rsidRDefault="00757EC2" w:rsidP="0075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EC2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тестирования учащихся по русскому языку и математике. На рисунке приведены первые строки получившейся таблицы.</w:t>
      </w:r>
    </w:p>
    <w:tbl>
      <w:tblPr>
        <w:tblW w:w="80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2640"/>
        <w:gridCol w:w="1440"/>
        <w:gridCol w:w="1470"/>
        <w:gridCol w:w="1755"/>
      </w:tblGrid>
      <w:tr w:rsidR="00757EC2" w:rsidRPr="00757EC2" w:rsidTr="00757EC2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757EC2" w:rsidRPr="00757EC2" w:rsidTr="00757EC2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Ученик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Математика</w:t>
            </w:r>
          </w:p>
        </w:tc>
      </w:tr>
      <w:tr w:rsidR="00757EC2" w:rsidRPr="00757EC2" w:rsidTr="00757EC2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RANGE!A3:E7"/>
            <w:r w:rsidRPr="00757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bookmarkEnd w:id="0"/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Наумкина Анна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Майский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757EC2" w:rsidRPr="00757EC2" w:rsidTr="00757EC2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Шевченко Иван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Заречный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57EC2" w:rsidRPr="00757EC2" w:rsidTr="00757EC2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Жуков Михаил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Подгорный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57EC2" w:rsidRPr="00757EC2" w:rsidTr="00757EC2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Долбенко Тимур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757EC2" w:rsidRPr="00757EC2" w:rsidTr="00757EC2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Насрединов Рамиль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Заречный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57EC2" w:rsidRPr="00757EC2" w:rsidRDefault="00757EC2" w:rsidP="00757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</w:tr>
    </w:tbl>
    <w:p w:rsidR="00757EC2" w:rsidRPr="00757EC2" w:rsidRDefault="00757EC2" w:rsidP="0075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EC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57EC2" w:rsidRPr="00757EC2" w:rsidRDefault="00757EC2" w:rsidP="0075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указаны фамилия  и имя учащегося; в столбце B </w:t>
      </w:r>
      <w:r w:rsidRPr="00757EC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757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район города, в котором расположена школа учащегося; в столбцах C, D </w:t>
      </w:r>
      <w:r w:rsidRPr="00757EC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757EC2">
        <w:rPr>
          <w:rFonts w:ascii="Times New Roman" w:eastAsia="Times New Roman" w:hAnsi="Times New Roman" w:cs="Times New Roman"/>
          <w:sz w:val="24"/>
          <w:szCs w:val="24"/>
          <w:lang w:eastAsia="ru-RU"/>
        </w:rPr>
        <w:t> баллы, полученные соответственно по русскому языку и математике. По каждому предмету можно было набрать от 0 до 100 баллов.</w:t>
      </w:r>
    </w:p>
    <w:p w:rsidR="00757EC2" w:rsidRPr="00757EC2" w:rsidRDefault="00757EC2" w:rsidP="0075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EC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263 учащимся. Порядок записей в таблице произвольный.</w:t>
      </w:r>
    </w:p>
    <w:p w:rsidR="00757EC2" w:rsidRPr="00757EC2" w:rsidRDefault="00757EC2" w:rsidP="0075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E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757EC2" w:rsidRPr="00757EC2" w:rsidRDefault="00757EC2" w:rsidP="0075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E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757EC2" w:rsidRPr="00757EC2" w:rsidRDefault="00757EC2" w:rsidP="0075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EC2">
        <w:rPr>
          <w:rFonts w:ascii="Times New Roman" w:eastAsia="Times New Roman" w:hAnsi="Times New Roman" w:cs="Times New Roman"/>
          <w:sz w:val="24"/>
          <w:szCs w:val="24"/>
          <w:lang w:eastAsia="ru-RU"/>
        </w:rPr>
        <w:t>1. Чему равна наибольшая сумма баллов по двум предметам среди учащихся Заречного района? Ответ на этот вопрос запишите в ячейку G1</w:t>
      </w:r>
      <w:r w:rsidRPr="00757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57EC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757EC2" w:rsidRPr="00757EC2" w:rsidRDefault="00757EC2" w:rsidP="0075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EC2">
        <w:rPr>
          <w:rFonts w:ascii="Times New Roman" w:eastAsia="Times New Roman" w:hAnsi="Times New Roman" w:cs="Times New Roman"/>
          <w:sz w:val="24"/>
          <w:szCs w:val="24"/>
          <w:lang w:eastAsia="ru-RU"/>
        </w:rPr>
        <w:t>2. Сколько процентов от общего числа участников составили ученики Заречного района? Ответ с точностью до  одного знака после запятой запишите в ячейку G2</w:t>
      </w:r>
      <w:r w:rsidRPr="00757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57EC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757EC2" w:rsidRPr="00757EC2" w:rsidRDefault="00757EC2" w:rsidP="0075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Полученную таблицу необходимо сохранить под именем, указанным организаторами экзамена. </w:t>
      </w:r>
    </w:p>
    <w:p w:rsidR="00CE1774" w:rsidRDefault="00CE1774">
      <w:bookmarkStart w:id="1" w:name="_GoBack"/>
      <w:bookmarkEnd w:id="1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C2"/>
    <w:rsid w:val="00757EC2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757E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75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2015-12-15T20:59:00Z</dcterms:created>
  <dcterms:modified xsi:type="dcterms:W3CDTF">2015-12-15T20:59:00Z</dcterms:modified>
</cp:coreProperties>
</file>