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BCC8A" w14:textId="77777777" w:rsidR="00F1670E" w:rsidRDefault="00F1670E" w:rsidP="00F1670E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  <w:r w:rsidRPr="00335372">
        <w:rPr>
          <w:rFonts w:eastAsia="SimSun"/>
          <w:b/>
          <w:bCs/>
          <w:sz w:val="44"/>
          <w:szCs w:val="44"/>
        </w:rPr>
        <w:t>Loan Amortization Calculator</w:t>
      </w:r>
    </w:p>
    <w:p w14:paraId="102F9541" w14:textId="77777777" w:rsidR="00F1670E" w:rsidRDefault="00F1670E" w:rsidP="00F1670E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</w:p>
    <w:p w14:paraId="0E1D80D0" w14:textId="5ABC3440" w:rsidR="003724D9" w:rsidRPr="00EA5320" w:rsidRDefault="00A15D08" w:rsidP="00F1670E">
      <w:pPr>
        <w:spacing w:after="0" w:line="264" w:lineRule="auto"/>
        <w:ind w:left="10"/>
        <w:jc w:val="center"/>
        <w:rPr>
          <w:b/>
          <w:bCs/>
          <w:sz w:val="48"/>
          <w:szCs w:val="48"/>
        </w:rPr>
      </w:pPr>
      <w:r>
        <w:rPr>
          <w:rFonts w:eastAsia="SimSun"/>
          <w:b/>
          <w:bCs/>
          <w:sz w:val="44"/>
          <w:szCs w:val="44"/>
        </w:rPr>
        <w:t>Technical Design</w:t>
      </w:r>
    </w:p>
    <w:p w14:paraId="59A235BA" w14:textId="615694BD" w:rsidR="003724D9" w:rsidRPr="00EA5320" w:rsidRDefault="003724D9" w:rsidP="003724D9">
      <w:pPr>
        <w:pStyle w:val="BodyText"/>
      </w:pPr>
    </w:p>
    <w:p w14:paraId="5194F91D" w14:textId="1B6B9B7B" w:rsidR="00EA5320" w:rsidRPr="00EA5320" w:rsidRDefault="00EA5320" w:rsidP="00EA5320">
      <w:pPr>
        <w:pStyle w:val="BodyText"/>
        <w:ind w:left="0" w:firstLine="0"/>
        <w:jc w:val="center"/>
        <w:rPr>
          <w:rFonts w:eastAsia="SimSun"/>
          <w:b/>
          <w:bCs/>
          <w:sz w:val="28"/>
          <w:szCs w:val="28"/>
        </w:rPr>
      </w:pPr>
      <w:r w:rsidRPr="00EA5320">
        <w:rPr>
          <w:rFonts w:eastAsia="SimSun"/>
          <w:b/>
          <w:bCs/>
          <w:sz w:val="28"/>
          <w:szCs w:val="28"/>
        </w:rPr>
        <w:t>CMSC 495 6381 Current Trends and Projects in Computer Science (2208)</w:t>
      </w:r>
    </w:p>
    <w:p w14:paraId="0A387C7A" w14:textId="77777777" w:rsidR="00EA5320" w:rsidRPr="00EA5320" w:rsidRDefault="00EA5320" w:rsidP="00EA5320">
      <w:pPr>
        <w:pStyle w:val="BodyText"/>
        <w:ind w:left="0" w:firstLine="0"/>
        <w:jc w:val="center"/>
      </w:pPr>
    </w:p>
    <w:p w14:paraId="0B316F97" w14:textId="6919448B" w:rsidR="00D004B8" w:rsidRPr="00EA5320" w:rsidRDefault="00D004B8">
      <w:pPr>
        <w:pStyle w:val="Title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Group </w:t>
      </w:r>
      <w:r w:rsidR="003724D9"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>Charlie</w:t>
      </w:r>
    </w:p>
    <w:p w14:paraId="7AB7298A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James Lisle</w:t>
      </w:r>
    </w:p>
    <w:p w14:paraId="4766B799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proofErr w:type="spellStart"/>
      <w:r w:rsidRPr="00EA5320">
        <w:rPr>
          <w:rFonts w:ascii="Times New Roman" w:hAnsi="Times New Roman" w:cs="Times New Roman"/>
        </w:rPr>
        <w:t>Aniebiet</w:t>
      </w:r>
      <w:proofErr w:type="spellEnd"/>
      <w:r w:rsidRPr="00EA5320">
        <w:rPr>
          <w:rFonts w:ascii="Times New Roman" w:hAnsi="Times New Roman" w:cs="Times New Roman"/>
        </w:rPr>
        <w:t xml:space="preserve"> Jacob</w:t>
      </w:r>
    </w:p>
    <w:p w14:paraId="3210DE0D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Mark Tasker</w:t>
      </w:r>
    </w:p>
    <w:p w14:paraId="77146E2F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Catherine Wingfield</w:t>
      </w:r>
    </w:p>
    <w:p w14:paraId="0292A982" w14:textId="65D3FBA8" w:rsidR="00D004B8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 xml:space="preserve">Sam </w:t>
      </w:r>
      <w:proofErr w:type="spellStart"/>
      <w:r w:rsidRPr="00EA5320">
        <w:rPr>
          <w:rFonts w:ascii="Times New Roman" w:hAnsi="Times New Roman" w:cs="Times New Roman"/>
        </w:rPr>
        <w:t>Shanzhong</w:t>
      </w:r>
      <w:proofErr w:type="spellEnd"/>
      <w:r w:rsidRPr="00EA5320">
        <w:rPr>
          <w:rFonts w:ascii="Times New Roman" w:hAnsi="Times New Roman" w:cs="Times New Roman"/>
        </w:rPr>
        <w:t xml:space="preserve"> Yuan</w:t>
      </w:r>
    </w:p>
    <w:p w14:paraId="106A3C2B" w14:textId="77777777" w:rsidR="003724D9" w:rsidRPr="00EA5320" w:rsidRDefault="003724D9">
      <w:pPr>
        <w:pStyle w:val="Title2"/>
        <w:rPr>
          <w:rFonts w:ascii="Times New Roman" w:hAnsi="Times New Roman" w:cs="Times New Roman"/>
          <w:sz w:val="32"/>
          <w:szCs w:val="32"/>
        </w:rPr>
      </w:pPr>
    </w:p>
    <w:p w14:paraId="4F7D95CD" w14:textId="77777777" w:rsidR="00D004B8" w:rsidRPr="00EA5320" w:rsidRDefault="00D004B8">
      <w:pPr>
        <w:pStyle w:val="Title2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5320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University of Maryland University College</w:t>
      </w:r>
    </w:p>
    <w:p w14:paraId="714F0D08" w14:textId="5426B1E6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6B83A3E6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0E8781C0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2B8A2DEE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75851EF4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2003ED8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8CA5A31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0C2CFC18" w14:textId="3777B58F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Revision: </w:t>
      </w:r>
      <w:r w:rsidR="00FF402A">
        <w:rPr>
          <w:rFonts w:eastAsia="SimSun"/>
          <w:szCs w:val="24"/>
        </w:rPr>
        <w:t>1</w:t>
      </w:r>
      <w:r w:rsidRPr="00EA5320">
        <w:rPr>
          <w:rFonts w:eastAsia="SimSun"/>
          <w:szCs w:val="24"/>
        </w:rPr>
        <w:t>.0</w:t>
      </w:r>
      <w:r w:rsidR="00574BFF">
        <w:rPr>
          <w:rFonts w:eastAsia="SimSun"/>
          <w:szCs w:val="24"/>
        </w:rPr>
        <w:t>.2</w:t>
      </w:r>
    </w:p>
    <w:p w14:paraId="34CFDB6B" w14:textId="77777777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25216247" w14:textId="545176B4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Date: </w:t>
      </w:r>
      <w:r w:rsidR="00C56CA1">
        <w:rPr>
          <w:rFonts w:eastAsia="SimSun"/>
          <w:szCs w:val="24"/>
        </w:rPr>
        <w:t>09</w:t>
      </w:r>
      <w:r w:rsidRPr="00EA5320">
        <w:rPr>
          <w:rFonts w:eastAsia="SimSun"/>
          <w:szCs w:val="24"/>
        </w:rPr>
        <w:t>/</w:t>
      </w:r>
      <w:r w:rsidR="00A15D08">
        <w:rPr>
          <w:rFonts w:eastAsia="SimSun"/>
          <w:szCs w:val="24"/>
        </w:rPr>
        <w:t>13</w:t>
      </w:r>
      <w:r w:rsidRPr="00EA5320">
        <w:rPr>
          <w:rFonts w:eastAsia="SimSun"/>
          <w:szCs w:val="24"/>
        </w:rPr>
        <w:t>/20</w:t>
      </w:r>
      <w:r w:rsidR="003724D9" w:rsidRPr="00EA5320">
        <w:rPr>
          <w:rFonts w:eastAsia="SimSun"/>
          <w:szCs w:val="24"/>
        </w:rPr>
        <w:t>20</w:t>
      </w:r>
    </w:p>
    <w:p w14:paraId="562AFD4B" w14:textId="05C13D3A" w:rsidR="00D004B8" w:rsidRPr="00EA5320" w:rsidRDefault="00D004B8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A441A62" w14:textId="77777777" w:rsidR="00D004B8" w:rsidRPr="00417F0A" w:rsidRDefault="00D004B8">
      <w:pPr>
        <w:pageBreakBefore/>
        <w:ind w:left="0" w:firstLine="0"/>
        <w:jc w:val="center"/>
        <w:rPr>
          <w:rFonts w:eastAsia="Cambria"/>
          <w:b/>
          <w:color w:val="auto"/>
          <w:sz w:val="28"/>
        </w:rPr>
      </w:pPr>
      <w:r w:rsidRPr="00417F0A">
        <w:rPr>
          <w:rFonts w:eastAsia="Cambria"/>
          <w:b/>
          <w:color w:val="auto"/>
          <w:sz w:val="28"/>
        </w:rPr>
        <w:lastRenderedPageBreak/>
        <w:t>Revision History</w:t>
      </w:r>
    </w:p>
    <w:p w14:paraId="31B51046" w14:textId="77777777" w:rsidR="00D004B8" w:rsidRPr="00EA5320" w:rsidRDefault="00D004B8">
      <w:pPr>
        <w:ind w:left="0" w:firstLine="0"/>
        <w:jc w:val="center"/>
        <w:rPr>
          <w:rFonts w:eastAsia="Cambria"/>
          <w:b/>
          <w:color w:val="365F91"/>
          <w:sz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337"/>
        <w:gridCol w:w="1358"/>
        <w:gridCol w:w="2970"/>
        <w:gridCol w:w="3690"/>
      </w:tblGrid>
      <w:tr w:rsidR="00D004B8" w:rsidRPr="00417F0A" w14:paraId="016A609D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A3E0BC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Revision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956633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228852D" w14:textId="133DD4D3" w:rsidR="00D004B8" w:rsidRPr="00417F0A" w:rsidRDefault="00D004B8" w:rsidP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Name</w:t>
            </w:r>
            <w:r w:rsidR="00417F0A">
              <w:rPr>
                <w:rFonts w:eastAsia="SimSun"/>
                <w:b/>
                <w:szCs w:val="24"/>
              </w:rPr>
              <w:t>(s)</w:t>
            </w:r>
            <w:r w:rsidRPr="00417F0A">
              <w:rPr>
                <w:rFonts w:eastAsia="SimSun"/>
                <w:b/>
                <w:szCs w:val="24"/>
              </w:rPr>
              <w:t xml:space="preserve"> of </w:t>
            </w:r>
            <w:r w:rsidR="00DC2003">
              <w:rPr>
                <w:rFonts w:eastAsia="SimSun"/>
                <w:b/>
                <w:szCs w:val="24"/>
              </w:rPr>
              <w:t>Contributors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789ED8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Description</w:t>
            </w:r>
          </w:p>
        </w:tc>
      </w:tr>
      <w:tr w:rsidR="00D004B8" w:rsidRPr="00417F0A" w14:paraId="167AA03E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91138" w14:textId="7679AB23" w:rsidR="00D004B8" w:rsidRPr="00417F0A" w:rsidRDefault="00C56CA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="00EA5320" w:rsidRPr="00417F0A">
              <w:rPr>
                <w:rFonts w:eastAsia="SimSun"/>
                <w:szCs w:val="24"/>
              </w:rPr>
              <w:t>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6754D" w14:textId="36F5CD98" w:rsidR="00D004B8" w:rsidRPr="00417F0A" w:rsidRDefault="00EA5320" w:rsidP="00B66BF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 w:rsidR="0003771F">
              <w:rPr>
                <w:rFonts w:eastAsia="SimSun"/>
                <w:szCs w:val="24"/>
              </w:rPr>
              <w:t>9</w:t>
            </w:r>
            <w:r w:rsidR="00D004B8" w:rsidRPr="00417F0A">
              <w:rPr>
                <w:rFonts w:eastAsia="SimSun"/>
                <w:szCs w:val="24"/>
              </w:rPr>
              <w:t>/</w:t>
            </w:r>
            <w:r w:rsidR="00A15D08">
              <w:rPr>
                <w:rFonts w:eastAsia="SimSun"/>
                <w:szCs w:val="24"/>
              </w:rPr>
              <w:t>13</w:t>
            </w:r>
            <w:r w:rsidR="00D004B8" w:rsidRPr="00417F0A">
              <w:rPr>
                <w:rFonts w:eastAsia="SimSun"/>
                <w:szCs w:val="24"/>
              </w:rPr>
              <w:t>/20</w:t>
            </w:r>
            <w:r w:rsidRPr="00417F0A">
              <w:rPr>
                <w:rFonts w:eastAsia="SimSun"/>
                <w:szCs w:val="24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ED5C0" w14:textId="27626224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B0B3A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szCs w:val="24"/>
              </w:rPr>
              <w:t>Original Document</w:t>
            </w:r>
          </w:p>
        </w:tc>
      </w:tr>
      <w:tr w:rsidR="00DC2003" w:rsidRPr="00417F0A" w14:paraId="7101C80E" w14:textId="77777777" w:rsidTr="00EA2962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41DED" w14:textId="067CEEF1" w:rsidR="00DC2003" w:rsidRPr="00417F0A" w:rsidRDefault="00DC2003" w:rsidP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Pr="00417F0A">
              <w:rPr>
                <w:rFonts w:eastAsia="SimSun"/>
                <w:szCs w:val="24"/>
              </w:rPr>
              <w:t>.</w:t>
            </w:r>
            <w:r>
              <w:rPr>
                <w:rFonts w:eastAsia="SimSun"/>
                <w:szCs w:val="24"/>
              </w:rPr>
              <w:t>0</w:t>
            </w:r>
            <w:r w:rsidR="00574BFF">
              <w:rPr>
                <w:rFonts w:eastAsia="SimSun"/>
                <w:szCs w:val="24"/>
              </w:rPr>
              <w:t>.</w:t>
            </w:r>
            <w:r>
              <w:rPr>
                <w:rFonts w:eastAsia="SimSun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CF660" w14:textId="77777777" w:rsidR="00DC2003" w:rsidRPr="00417F0A" w:rsidRDefault="00DC2003" w:rsidP="00EA2962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</w:t>
            </w:r>
            <w:r>
              <w:rPr>
                <w:rFonts w:eastAsia="SimSun"/>
                <w:szCs w:val="24"/>
              </w:rPr>
              <w:t>13</w:t>
            </w:r>
            <w:r w:rsidRPr="00417F0A">
              <w:rPr>
                <w:rFonts w:eastAsia="SimSun"/>
                <w:szCs w:val="24"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47C38" w14:textId="0BB15E10" w:rsidR="00DC2003" w:rsidRPr="00417F0A" w:rsidRDefault="00DC2003" w:rsidP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Jacob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E44CA" w14:textId="77A9F516" w:rsidR="00DC2003" w:rsidRPr="00417F0A" w:rsidRDefault="00DC2003" w:rsidP="00EA2962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Sequence Diagram</w:t>
            </w:r>
          </w:p>
        </w:tc>
      </w:tr>
      <w:tr w:rsidR="00D004B8" w:rsidRPr="00417F0A" w14:paraId="44C309DF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21AC6" w14:textId="01E74BAD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1.0</w:t>
            </w:r>
            <w:r w:rsidR="00574BFF">
              <w:rPr>
                <w:rFonts w:eastAsia="SimSun"/>
                <w:szCs w:val="24"/>
              </w:rPr>
              <w:t>.</w:t>
            </w:r>
            <w:bookmarkStart w:id="0" w:name="_GoBack"/>
            <w:bookmarkEnd w:id="0"/>
            <w:r>
              <w:rPr>
                <w:rFonts w:eastAsia="SimSun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A1D3C" w14:textId="29F18913" w:rsidR="00D004B8" w:rsidRPr="00417F0A" w:rsidRDefault="006D12D1" w:rsidP="006D12D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</w:t>
            </w:r>
            <w:r>
              <w:rPr>
                <w:rFonts w:eastAsia="SimSun"/>
                <w:szCs w:val="24"/>
              </w:rPr>
              <w:t>1</w:t>
            </w:r>
            <w:r>
              <w:rPr>
                <w:rFonts w:eastAsia="SimSun"/>
                <w:szCs w:val="24"/>
              </w:rPr>
              <w:t>4</w:t>
            </w:r>
            <w:r w:rsidRPr="00417F0A">
              <w:rPr>
                <w:rFonts w:eastAsia="SimSun"/>
                <w:szCs w:val="24"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051A6" w14:textId="2E723A92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Wingfield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938C1" w14:textId="56140C5B" w:rsidR="00D004B8" w:rsidRPr="00417F0A" w:rsidRDefault="00DC2003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Axis2 Class Design</w:t>
            </w:r>
          </w:p>
        </w:tc>
      </w:tr>
      <w:tr w:rsidR="00D004B8" w:rsidRPr="00417F0A" w14:paraId="54C7D4F8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E8DFA" w14:textId="3724527C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95AC2" w14:textId="0620E600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B7B06" w14:textId="16E263F2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7802" w14:textId="40F1CA15" w:rsidR="00D004B8" w:rsidRPr="00417F0A" w:rsidRDefault="00D004B8" w:rsidP="005749D6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E79B101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20BD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CA6C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6BCD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765D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20D54581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86867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A06C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274C2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5EB01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51A7D17C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82BED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9E73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BA5E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5610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42010624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C65A1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945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E0EE3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E196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3D922D80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573D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8B92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39E5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DC6D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0D68728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869F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A96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0C69C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0219F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34B0F8DE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04C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08B9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90A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4E8B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031793E2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8399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505C7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B938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CC5B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2C7EE3A3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0E9E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9B0C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0183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6C70D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B624705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FBA9C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6B6B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C14E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A789F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</w:tbl>
    <w:p w14:paraId="044B942A" w14:textId="77777777" w:rsidR="00D004B8" w:rsidRPr="00EA5320" w:rsidRDefault="00D004B8">
      <w:pPr>
        <w:jc w:val="center"/>
        <w:rPr>
          <w:rFonts w:eastAsia="SimSun"/>
          <w:b/>
          <w:sz w:val="32"/>
          <w:szCs w:val="32"/>
        </w:rPr>
      </w:pPr>
    </w:p>
    <w:p w14:paraId="627FC0C9" w14:textId="77777777" w:rsidR="00D004B8" w:rsidRDefault="00D004B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6F0B858D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80F6C82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2C27B7C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21E5D4D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51EE2EAF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981D600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4FBA374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04BA70BC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F839CBB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720BA3A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A083018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1729DFDD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C7DDE47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3C51E16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C201917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61B4B319" w14:textId="3B79922D" w:rsidR="00DB25CA" w:rsidRDefault="00DB25CA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2A8F9DB" w14:textId="6140E7C5" w:rsidR="00E61FD0" w:rsidRDefault="005754F3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Purpose</w:t>
      </w:r>
    </w:p>
    <w:p w14:paraId="0DF7D9A9" w14:textId="57C5663B" w:rsidR="00DC336A" w:rsidRDefault="00E61FD0" w:rsidP="00DA4698">
      <w:pPr>
        <w:spacing w:after="160" w:line="259" w:lineRule="auto"/>
        <w:ind w:left="0" w:firstLine="0"/>
        <w:rPr>
          <w:rFonts w:eastAsia="Arial"/>
        </w:rPr>
      </w:pPr>
      <w:r w:rsidRPr="00E61FD0">
        <w:rPr>
          <w:rFonts w:eastAsia="Arial"/>
        </w:rPr>
        <w:t xml:space="preserve">   </w:t>
      </w:r>
      <w:r w:rsidR="00A15D08">
        <w:rPr>
          <w:rFonts w:eastAsia="Arial"/>
        </w:rPr>
        <w:t>T</w:t>
      </w:r>
      <w:r>
        <w:rPr>
          <w:rFonts w:eastAsia="Arial"/>
        </w:rPr>
        <w:t>his document</w:t>
      </w:r>
      <w:r w:rsidR="00A15D08">
        <w:rPr>
          <w:rFonts w:eastAsia="Arial"/>
        </w:rPr>
        <w:t xml:space="preserve"> </w:t>
      </w:r>
      <w:r w:rsidR="00801529">
        <w:rPr>
          <w:rFonts w:eastAsia="Arial"/>
        </w:rPr>
        <w:t>presents a</w:t>
      </w:r>
      <w:r w:rsidR="00A15D08">
        <w:rPr>
          <w:rFonts w:eastAsia="Arial"/>
        </w:rPr>
        <w:t xml:space="preserve"> technical design of the Loan Amortization C</w:t>
      </w:r>
      <w:r w:rsidR="00A30FA2">
        <w:rPr>
          <w:rFonts w:eastAsia="Arial"/>
        </w:rPr>
        <w:t xml:space="preserve">alculator including </w:t>
      </w:r>
      <w:r w:rsidR="00714958">
        <w:rPr>
          <w:rFonts w:eastAsia="Arial"/>
        </w:rPr>
        <w:t xml:space="preserve">the rationale for the calculator, </w:t>
      </w:r>
      <w:r w:rsidR="00A30FA2">
        <w:rPr>
          <w:rFonts w:eastAsia="Arial"/>
        </w:rPr>
        <w:t xml:space="preserve">feature set, </w:t>
      </w:r>
      <w:r w:rsidR="00712511">
        <w:rPr>
          <w:rFonts w:eastAsia="Arial"/>
        </w:rPr>
        <w:t xml:space="preserve">system architecture and </w:t>
      </w:r>
      <w:r w:rsidR="00714958">
        <w:rPr>
          <w:rFonts w:eastAsia="Arial"/>
        </w:rPr>
        <w:t xml:space="preserve">class design, </w:t>
      </w:r>
      <w:r w:rsidR="00A30FA2">
        <w:rPr>
          <w:rFonts w:eastAsia="Arial"/>
        </w:rPr>
        <w:t>technolo</w:t>
      </w:r>
      <w:r w:rsidR="00801529">
        <w:rPr>
          <w:rFonts w:eastAsia="Arial"/>
        </w:rPr>
        <w:t xml:space="preserve">gy utilized for implementation, </w:t>
      </w:r>
      <w:r w:rsidR="00714958">
        <w:rPr>
          <w:rFonts w:eastAsia="Arial"/>
        </w:rPr>
        <w:t>and basic performance estimates.</w:t>
      </w:r>
    </w:p>
    <w:p w14:paraId="50DED1D6" w14:textId="77777777" w:rsidR="005754F3" w:rsidRDefault="005754F3" w:rsidP="00DA4698">
      <w:pPr>
        <w:spacing w:after="160" w:line="259" w:lineRule="auto"/>
        <w:ind w:left="0" w:firstLine="0"/>
        <w:rPr>
          <w:rFonts w:eastAsia="Arial"/>
        </w:rPr>
      </w:pPr>
    </w:p>
    <w:p w14:paraId="00A4E17C" w14:textId="16EB1FA9" w:rsidR="00DB4057" w:rsidRDefault="00DB4057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Objectives</w:t>
      </w:r>
    </w:p>
    <w:p w14:paraId="336F667C" w14:textId="3E1F79BB" w:rsidR="00DB4057" w:rsidRDefault="00DB4057" w:rsidP="00DA4698">
      <w:pPr>
        <w:spacing w:after="160" w:line="259" w:lineRule="auto"/>
        <w:ind w:left="0" w:firstLine="0"/>
        <w:rPr>
          <w:rFonts w:eastAsia="Arial"/>
        </w:rPr>
      </w:pPr>
      <w:r w:rsidRPr="00DB4057">
        <w:rPr>
          <w:rFonts w:eastAsia="Arial"/>
        </w:rPr>
        <w:t xml:space="preserve">   This document </w:t>
      </w:r>
      <w:r w:rsidR="00714958">
        <w:rPr>
          <w:rFonts w:eastAsia="Arial"/>
        </w:rPr>
        <w:t>outlines and details the following factors that are considered to be relevant in the technical design document of the Loan Amortization Calculator</w:t>
      </w:r>
      <w:r>
        <w:rPr>
          <w:rFonts w:eastAsia="Arial"/>
        </w:rPr>
        <w:t>:</w:t>
      </w:r>
    </w:p>
    <w:p w14:paraId="677F2DB4" w14:textId="52FFE3EC" w:rsidR="00DB4057" w:rsidRPr="00BE125D" w:rsidRDefault="00714958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Why create a loan amortization calculator</w:t>
      </w:r>
    </w:p>
    <w:p w14:paraId="54A2D087" w14:textId="588DCF74" w:rsidR="00DB4057" w:rsidRDefault="00714958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What are the necessary features</w:t>
      </w:r>
    </w:p>
    <w:p w14:paraId="2B6D6084" w14:textId="6FCF7950" w:rsidR="0003711E" w:rsidRDefault="00712511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Proposed Design with supporting classes</w:t>
      </w:r>
    </w:p>
    <w:p w14:paraId="056DF5CA" w14:textId="220ECCED" w:rsidR="00712511" w:rsidRDefault="00712511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System Architecture</w:t>
      </w:r>
    </w:p>
    <w:p w14:paraId="03418847" w14:textId="474576C9" w:rsidR="00AE32A4" w:rsidRDefault="009B7412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Technology for implementation</w:t>
      </w:r>
    </w:p>
    <w:p w14:paraId="570FBADA" w14:textId="4FD0A701" w:rsidR="00000736" w:rsidRPr="00BE125D" w:rsidRDefault="009B7412" w:rsidP="00DA4698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Performance estimates</w:t>
      </w:r>
    </w:p>
    <w:p w14:paraId="09AC8E16" w14:textId="77777777" w:rsidR="00DB25CA" w:rsidRDefault="00DB25CA" w:rsidP="00DA4698">
      <w:pPr>
        <w:spacing w:after="160" w:line="259" w:lineRule="auto"/>
        <w:ind w:left="0" w:firstLine="0"/>
        <w:rPr>
          <w:rFonts w:eastAsia="Arial"/>
          <w:b/>
        </w:rPr>
      </w:pPr>
    </w:p>
    <w:p w14:paraId="25DCF082" w14:textId="340A7632" w:rsidR="00ED2985" w:rsidRDefault="005F23DB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Another Loan Amortization Calculator</w:t>
      </w:r>
    </w:p>
    <w:p w14:paraId="2FA5786D" w14:textId="3ECEAC93" w:rsidR="00BE125D" w:rsidRDefault="005F23DB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The field is crowded when it comes to online </w:t>
      </w:r>
      <w:r w:rsidR="003E5DC4">
        <w:rPr>
          <w:rFonts w:eastAsia="Arial"/>
        </w:rPr>
        <w:t xml:space="preserve">amortization </w:t>
      </w:r>
      <w:r>
        <w:rPr>
          <w:rFonts w:eastAsia="Arial"/>
        </w:rPr>
        <w:t>calculators but the main purpose of this project is to provide a platform that demonstrates a common utility that anyone who has every required just a simple tool to perform an amortization calculation can perform with the option of generating the associated amortization schedule describing the loan characteristics they have chosen.</w:t>
      </w:r>
      <w:r w:rsidR="003E5DC4">
        <w:rPr>
          <w:rFonts w:eastAsia="Arial"/>
        </w:rPr>
        <w:t xml:space="preserve"> This calculator also performs interest calculation which is not common among this type of calculator.</w:t>
      </w:r>
    </w:p>
    <w:p w14:paraId="1B1A86BC" w14:textId="77777777" w:rsidR="00511CA2" w:rsidRDefault="00511CA2" w:rsidP="00DA4698">
      <w:pPr>
        <w:spacing w:after="160" w:line="259" w:lineRule="auto"/>
        <w:ind w:left="0" w:firstLine="0"/>
        <w:rPr>
          <w:rFonts w:eastAsia="Arial"/>
        </w:rPr>
      </w:pPr>
    </w:p>
    <w:p w14:paraId="63AF90FE" w14:textId="50DF767D" w:rsidR="00511CA2" w:rsidRPr="00BB3B88" w:rsidRDefault="00017A3E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 xml:space="preserve">Basic </w:t>
      </w:r>
      <w:r w:rsidR="003E5DC4">
        <w:rPr>
          <w:rFonts w:eastAsia="Arial"/>
          <w:b/>
        </w:rPr>
        <w:t>Feature Set</w:t>
      </w:r>
    </w:p>
    <w:p w14:paraId="4AC6C832" w14:textId="33B6CC4D" w:rsidR="00291542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Amount</w:t>
      </w:r>
    </w:p>
    <w:p w14:paraId="7D21777E" w14:textId="23DDA426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Payment</w:t>
      </w:r>
    </w:p>
    <w:p w14:paraId="613AB279" w14:textId="4FEFDED5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Rate</w:t>
      </w:r>
    </w:p>
    <w:p w14:paraId="626175C5" w14:textId="22947E8E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Term</w:t>
      </w:r>
    </w:p>
    <w:p w14:paraId="27D171AD" w14:textId="72C0D003" w:rsidR="00017A3E" w:rsidRDefault="00017A3E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Calculate Loan Payoff</w:t>
      </w:r>
    </w:p>
    <w:p w14:paraId="3DE8AF29" w14:textId="1397F541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Display Amortization Schedule</w:t>
      </w:r>
    </w:p>
    <w:p w14:paraId="283EFDB6" w14:textId="55241B45" w:rsidR="003E5DC4" w:rsidRDefault="003E5DC4" w:rsidP="00DA4698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>Email Amortization Schedule</w:t>
      </w:r>
    </w:p>
    <w:p w14:paraId="25E09F47" w14:textId="77777777" w:rsidR="00BB3B88" w:rsidRDefault="00BB3B88" w:rsidP="00DA4698">
      <w:pPr>
        <w:pStyle w:val="ListParagraph"/>
        <w:spacing w:after="160" w:line="259" w:lineRule="auto"/>
        <w:ind w:left="630" w:firstLine="0"/>
        <w:rPr>
          <w:rFonts w:eastAsia="Arial"/>
        </w:rPr>
      </w:pPr>
    </w:p>
    <w:p w14:paraId="653715B5" w14:textId="77777777" w:rsidR="003E5DC4" w:rsidRDefault="003E5DC4" w:rsidP="00DA4698">
      <w:pPr>
        <w:pStyle w:val="ListParagraph"/>
        <w:spacing w:after="160" w:line="259" w:lineRule="auto"/>
        <w:ind w:left="630" w:firstLine="0"/>
        <w:rPr>
          <w:rFonts w:eastAsia="Arial"/>
        </w:rPr>
      </w:pPr>
    </w:p>
    <w:p w14:paraId="2213262E" w14:textId="77777777" w:rsidR="006166D1" w:rsidRDefault="006166D1" w:rsidP="00DA4698">
      <w:pPr>
        <w:spacing w:after="160" w:line="259" w:lineRule="auto"/>
        <w:ind w:left="0" w:firstLine="0"/>
        <w:rPr>
          <w:rFonts w:eastAsia="Arial"/>
          <w:b/>
        </w:rPr>
      </w:pPr>
    </w:p>
    <w:p w14:paraId="53AC81AF" w14:textId="77777777" w:rsidR="006166D1" w:rsidRDefault="006166D1" w:rsidP="00DA4698">
      <w:pPr>
        <w:spacing w:after="160" w:line="259" w:lineRule="auto"/>
        <w:ind w:left="0" w:firstLine="0"/>
        <w:rPr>
          <w:rFonts w:eastAsia="Arial"/>
          <w:b/>
        </w:rPr>
      </w:pPr>
    </w:p>
    <w:p w14:paraId="6974ADC7" w14:textId="047F48A9" w:rsidR="005A6B9E" w:rsidRDefault="006166D1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System Design</w:t>
      </w:r>
    </w:p>
    <w:p w14:paraId="1BF801A6" w14:textId="77BA64DA" w:rsidR="006166D1" w:rsidRDefault="006166D1" w:rsidP="00DA4698">
      <w:pPr>
        <w:spacing w:after="160" w:line="259" w:lineRule="auto"/>
        <w:ind w:left="0" w:firstLine="0"/>
        <w:rPr>
          <w:rFonts w:eastAsia="Arial"/>
        </w:rPr>
      </w:pPr>
      <w:r w:rsidRPr="006166D1">
        <w:rPr>
          <w:rFonts w:eastAsia="Arial"/>
        </w:rPr>
        <w:t xml:space="preserve">   The </w:t>
      </w:r>
      <w:r>
        <w:rPr>
          <w:rFonts w:eastAsia="Arial"/>
        </w:rPr>
        <w:t xml:space="preserve">proposed solution for the Loan Amortization Calculator includes a Java Swing Interface that can run on any </w:t>
      </w:r>
      <w:r w:rsidR="00FB1597">
        <w:rPr>
          <w:rFonts w:eastAsia="Arial"/>
        </w:rPr>
        <w:t xml:space="preserve">modern </w:t>
      </w:r>
      <w:r>
        <w:rPr>
          <w:rFonts w:eastAsia="Arial"/>
        </w:rPr>
        <w:t>desktop</w:t>
      </w:r>
      <w:r w:rsidR="00FB1597">
        <w:rPr>
          <w:rFonts w:eastAsia="Arial"/>
        </w:rPr>
        <w:t xml:space="preserve"> running Windows, </w:t>
      </w:r>
      <w:r w:rsidR="00B9722D">
        <w:rPr>
          <w:rFonts w:eastAsia="Arial"/>
        </w:rPr>
        <w:t xml:space="preserve">Mac </w:t>
      </w:r>
      <w:r w:rsidR="00FB1597">
        <w:rPr>
          <w:rFonts w:eastAsia="Arial"/>
        </w:rPr>
        <w:t>OS X, or Linux with</w:t>
      </w:r>
      <w:r>
        <w:rPr>
          <w:rFonts w:eastAsia="Arial"/>
        </w:rPr>
        <w:t xml:space="preserve"> Java version 8 or above</w:t>
      </w:r>
      <w:r w:rsidR="00FB1597">
        <w:rPr>
          <w:rFonts w:eastAsia="Arial"/>
        </w:rPr>
        <w:t xml:space="preserve"> instal</w:t>
      </w:r>
      <w:r w:rsidR="00E27A76">
        <w:rPr>
          <w:rFonts w:eastAsia="Arial"/>
        </w:rPr>
        <w:t xml:space="preserve">led, and an internet connection to a cloud-based service that provides the loan amortization calculation engine. </w:t>
      </w:r>
    </w:p>
    <w:p w14:paraId="0B07BF8E" w14:textId="77777777" w:rsidR="00B4764F" w:rsidRDefault="00B4764F" w:rsidP="00DA4698">
      <w:pPr>
        <w:spacing w:after="160" w:line="259" w:lineRule="auto"/>
        <w:ind w:left="0" w:firstLine="0"/>
        <w:rPr>
          <w:rFonts w:eastAsia="Arial"/>
        </w:rPr>
      </w:pPr>
    </w:p>
    <w:p w14:paraId="434C57C5" w14:textId="68BEDEC3" w:rsidR="00B4764F" w:rsidRDefault="00B4764F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System Architecture</w:t>
      </w:r>
    </w:p>
    <w:p w14:paraId="024D40E2" w14:textId="6B1611FA" w:rsidR="00B4764F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noProof/>
          <w:lang w:eastAsia="en-US"/>
        </w:rPr>
        <w:drawing>
          <wp:inline distT="0" distB="0" distL="0" distR="0" wp14:anchorId="48BC9855" wp14:editId="755DB43C">
            <wp:extent cx="5953125" cy="40620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F0E" w14:textId="77777777" w:rsidR="00C3650C" w:rsidRDefault="00C3650C" w:rsidP="00DA4698">
      <w:pPr>
        <w:spacing w:after="160" w:line="259" w:lineRule="auto"/>
        <w:ind w:left="0" w:firstLine="0"/>
        <w:rPr>
          <w:rFonts w:eastAsia="Arial"/>
        </w:rPr>
      </w:pPr>
    </w:p>
    <w:p w14:paraId="73CCE686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5A6B81A1" w14:textId="62409503" w:rsidR="00B4764F" w:rsidRDefault="00B4764F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Class Design</w:t>
      </w:r>
    </w:p>
    <w:p w14:paraId="274B2651" w14:textId="7F9590F9" w:rsidR="003E17F0" w:rsidRDefault="003E17F0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The Loan Amortization Calculator design consists of a Java Swing </w:t>
      </w:r>
      <w:r w:rsidR="00C3047E">
        <w:rPr>
          <w:rFonts w:eastAsia="Arial"/>
        </w:rPr>
        <w:t>G</w:t>
      </w:r>
      <w:r w:rsidR="00C743A2">
        <w:rPr>
          <w:rFonts w:eastAsia="Arial"/>
        </w:rPr>
        <w:t>UI</w:t>
      </w:r>
      <w:r w:rsidR="00C3047E">
        <w:rPr>
          <w:rFonts w:eastAsia="Arial"/>
        </w:rPr>
        <w:t xml:space="preserve"> for</w:t>
      </w:r>
      <w:r>
        <w:rPr>
          <w:rFonts w:eastAsia="Arial"/>
        </w:rPr>
        <w:t xml:space="preserve"> selecting the type of amortization calculation desired and a remotely located service running on Tomcat 9.</w:t>
      </w:r>
      <w:r w:rsidR="00DA4698">
        <w:rPr>
          <w:rFonts w:eastAsia="Arial"/>
        </w:rPr>
        <w:t>x</w:t>
      </w:r>
      <w:r>
        <w:rPr>
          <w:rFonts w:eastAsia="Arial"/>
        </w:rPr>
        <w:t xml:space="preserve"> in the </w:t>
      </w:r>
      <w:proofErr w:type="spellStart"/>
      <w:r>
        <w:rPr>
          <w:rFonts w:eastAsia="Arial"/>
        </w:rPr>
        <w:t>Heroku</w:t>
      </w:r>
      <w:proofErr w:type="spellEnd"/>
      <w:r>
        <w:rPr>
          <w:rFonts w:eastAsia="Arial"/>
        </w:rPr>
        <w:t xml:space="preserve"> Cloud to perform the actual calculation. The components communicate securely using the SOAP 1.2 protocol over HTTPS</w:t>
      </w:r>
      <w:r w:rsidR="00C743A2">
        <w:rPr>
          <w:rFonts w:eastAsia="Arial"/>
        </w:rPr>
        <w:t xml:space="preserve"> in a synchronous call</w:t>
      </w:r>
      <w:r>
        <w:rPr>
          <w:rFonts w:eastAsia="Arial"/>
        </w:rPr>
        <w:t>.</w:t>
      </w:r>
    </w:p>
    <w:p w14:paraId="253C5990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1744A868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3FFD4F02" w14:textId="2C0FFBE2" w:rsidR="0034686E" w:rsidRPr="0034686E" w:rsidRDefault="0034686E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>Client</w:t>
      </w:r>
    </w:p>
    <w:p w14:paraId="173AE39C" w14:textId="120948EC" w:rsidR="00A534F4" w:rsidRDefault="00A534F4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The client component </w:t>
      </w:r>
      <w:r w:rsidR="00DA4698">
        <w:rPr>
          <w:rFonts w:eastAsia="Arial"/>
        </w:rPr>
        <w:t xml:space="preserve">implements an MVC design pattern using Java Swing. A high level view of the classes used to implement the GUI are shown in figure 2. </w:t>
      </w:r>
    </w:p>
    <w:p w14:paraId="23746F35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7C2D381E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6DCED11B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18576F25" w14:textId="346146CD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noProof/>
          <w:lang w:eastAsia="en-US"/>
        </w:rPr>
        <w:drawing>
          <wp:inline distT="0" distB="0" distL="0" distR="0" wp14:anchorId="12E5E56A" wp14:editId="7EACBA8A">
            <wp:extent cx="5953125" cy="48279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C2C6" w14:textId="228D3685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Figure</w:t>
      </w:r>
      <w:r w:rsidR="0034686E">
        <w:rPr>
          <w:rFonts w:eastAsia="Arial"/>
        </w:rPr>
        <w:t xml:space="preserve"> </w:t>
      </w:r>
      <w:proofErr w:type="gramStart"/>
      <w:r w:rsidR="0034686E">
        <w:rPr>
          <w:rFonts w:eastAsia="Arial"/>
        </w:rPr>
        <w:t>2</w:t>
      </w:r>
      <w:r>
        <w:rPr>
          <w:rFonts w:eastAsia="Arial"/>
        </w:rPr>
        <w:t xml:space="preserve">  -</w:t>
      </w:r>
      <w:proofErr w:type="gramEnd"/>
      <w:r>
        <w:rPr>
          <w:rFonts w:eastAsia="Arial"/>
        </w:rPr>
        <w:t xml:space="preserve"> Loan Amortization Calculator Client Class</w:t>
      </w:r>
      <w:r w:rsidR="00B013B6">
        <w:rPr>
          <w:rFonts w:eastAsia="Arial"/>
        </w:rPr>
        <w:t>es</w:t>
      </w:r>
    </w:p>
    <w:p w14:paraId="6D4F8BD8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45BCB688" w14:textId="77777777" w:rsidR="00652C72" w:rsidRDefault="00652C72" w:rsidP="00652C72">
      <w:pPr>
        <w:spacing w:after="160" w:line="259" w:lineRule="auto"/>
        <w:ind w:left="0" w:firstLine="0"/>
        <w:rPr>
          <w:rFonts w:eastAsia="Arial"/>
        </w:rPr>
      </w:pPr>
    </w:p>
    <w:p w14:paraId="73B362FC" w14:textId="77777777" w:rsidR="00652C72" w:rsidRDefault="00652C72" w:rsidP="00652C72">
      <w:pPr>
        <w:spacing w:after="160" w:line="259" w:lineRule="auto"/>
        <w:ind w:left="0" w:firstLine="0"/>
        <w:rPr>
          <w:rFonts w:eastAsia="Arial"/>
        </w:rPr>
      </w:pPr>
    </w:p>
    <w:p w14:paraId="3238DC8A" w14:textId="77777777" w:rsidR="00B013B6" w:rsidRDefault="00B013B6" w:rsidP="00652C72">
      <w:pPr>
        <w:spacing w:after="160" w:line="259" w:lineRule="auto"/>
        <w:ind w:left="0" w:firstLine="0"/>
        <w:rPr>
          <w:rFonts w:eastAsia="Arial"/>
        </w:rPr>
      </w:pPr>
    </w:p>
    <w:p w14:paraId="7C3ED661" w14:textId="23BD6356" w:rsidR="0034686E" w:rsidRPr="0034686E" w:rsidRDefault="0034686E" w:rsidP="00652C72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>Service</w:t>
      </w:r>
    </w:p>
    <w:p w14:paraId="093F4FD8" w14:textId="6CA1A19C" w:rsidR="00652C72" w:rsidRDefault="00652C72" w:rsidP="00652C72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The service component consists of a calculation class wrapped with a set of auto-generated classes by Axis2 to marshal/</w:t>
      </w:r>
      <w:proofErr w:type="spellStart"/>
      <w:r>
        <w:rPr>
          <w:rFonts w:eastAsia="Arial"/>
        </w:rPr>
        <w:t>demarshal</w:t>
      </w:r>
      <w:proofErr w:type="spellEnd"/>
      <w:r>
        <w:rPr>
          <w:rFonts w:eastAsia="Arial"/>
        </w:rPr>
        <w:t xml:space="preserve"> the SOAP messages and route them to the corresponding operation. A high level view of the classes used to implement the Service are shown in figures 3 and 4</w:t>
      </w:r>
      <w:r w:rsidR="0034686E">
        <w:rPr>
          <w:rFonts w:eastAsia="Arial"/>
        </w:rPr>
        <w:t>a</w:t>
      </w:r>
      <w:proofErr w:type="gramStart"/>
      <w:r w:rsidR="0034686E">
        <w:rPr>
          <w:rFonts w:eastAsia="Arial"/>
        </w:rPr>
        <w:t>,4b</w:t>
      </w:r>
      <w:proofErr w:type="gramEnd"/>
      <w:r w:rsidR="0034686E">
        <w:rPr>
          <w:rFonts w:eastAsia="Arial"/>
        </w:rPr>
        <w:t>,&amp;4c</w:t>
      </w:r>
      <w:r>
        <w:rPr>
          <w:rFonts w:eastAsia="Arial"/>
        </w:rPr>
        <w:t>.</w:t>
      </w:r>
    </w:p>
    <w:p w14:paraId="437D2BA8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2CD0506E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43E946BF" w14:textId="1D10E93B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  <w:r>
        <w:rPr>
          <w:noProof/>
          <w:lang w:eastAsia="en-US"/>
        </w:rPr>
        <w:drawing>
          <wp:inline distT="0" distB="0" distL="0" distR="0" wp14:anchorId="0C36BEC4" wp14:editId="2B41263E">
            <wp:extent cx="291465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73B" w14:textId="1E7140EB" w:rsidR="00652C72" w:rsidRDefault="00B013B6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Figure </w:t>
      </w:r>
      <w:r w:rsidR="0034686E">
        <w:rPr>
          <w:rFonts w:eastAsia="Arial"/>
        </w:rPr>
        <w:t>3</w:t>
      </w:r>
      <w:r>
        <w:rPr>
          <w:rFonts w:eastAsia="Arial"/>
        </w:rPr>
        <w:t xml:space="preserve"> - Loan Amortization Calculator Service Classes</w:t>
      </w:r>
    </w:p>
    <w:p w14:paraId="4EAA5730" w14:textId="77777777" w:rsidR="00B013B6" w:rsidRDefault="00B013B6" w:rsidP="00DA4698">
      <w:pPr>
        <w:spacing w:after="160" w:line="259" w:lineRule="auto"/>
        <w:ind w:left="0" w:firstLine="0"/>
        <w:rPr>
          <w:rFonts w:eastAsia="Arial"/>
        </w:rPr>
      </w:pPr>
    </w:p>
    <w:p w14:paraId="1A104141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7CA426E3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4074CF39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5C3E81D1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65070D09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3AE29337" w14:textId="3398A95E" w:rsidR="00B013B6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</w:rPr>
      </w:pPr>
      <w:r>
        <w:rPr>
          <w:rFonts w:eastAsia="Arial"/>
        </w:rPr>
        <w:t xml:space="preserve">       </w:t>
      </w:r>
      <w:r w:rsidRPr="0034686E">
        <w:rPr>
          <w:rFonts w:eastAsia="Arial"/>
          <w:noProof/>
          <w:lang w:eastAsia="en-US"/>
        </w:rPr>
        <w:drawing>
          <wp:inline distT="0" distB="0" distL="0" distR="0" wp14:anchorId="5C050389" wp14:editId="2B3039C6">
            <wp:extent cx="5114925" cy="3829050"/>
            <wp:effectExtent l="0" t="0" r="9525" b="0"/>
            <wp:docPr id="7" name="Picture 7" descr="C:\dvlp\GitHub\cmsc495\images\LAC-Axis2-1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vlp\GitHub\cmsc495\images\LAC-Axis2-1o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06C4" w14:textId="3A95E1A6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 xml:space="preserve">           </w:t>
      </w:r>
      <w:r w:rsidRPr="0034686E">
        <w:rPr>
          <w:rFonts w:eastAsia="Arial"/>
          <w:b/>
        </w:rPr>
        <w:t xml:space="preserve">Figure 4a </w:t>
      </w:r>
      <w:r>
        <w:rPr>
          <w:rFonts w:eastAsia="Arial"/>
          <w:b/>
        </w:rPr>
        <w:t>– Axis2 Request and Response Classes</w:t>
      </w:r>
    </w:p>
    <w:p w14:paraId="22FE677C" w14:textId="77777777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14D4D325" w14:textId="77777777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43B4F6C7" w14:textId="77777777" w:rsid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02A64DCC" w14:textId="77777777" w:rsidR="0034686E" w:rsidRPr="0034686E" w:rsidRDefault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</w:p>
    <w:p w14:paraId="6B5E94C1" w14:textId="74253D77" w:rsidR="00652C72" w:rsidRDefault="0034686E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      </w:t>
      </w:r>
      <w:r w:rsidRPr="0034686E">
        <w:rPr>
          <w:rFonts w:eastAsia="Arial"/>
          <w:noProof/>
          <w:lang w:eastAsia="en-US"/>
        </w:rPr>
        <w:drawing>
          <wp:inline distT="0" distB="0" distL="0" distR="0" wp14:anchorId="66ED2B1D" wp14:editId="10493000">
            <wp:extent cx="4876800" cy="2409825"/>
            <wp:effectExtent l="0" t="0" r="0" b="9525"/>
            <wp:docPr id="9" name="Picture 9" descr="C:\dvlp\GitHub\cmsc495\images\LAC-Axis2-3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vlp\GitHub\cmsc495\images\LAC-Axis2-3of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6191" w14:textId="3AA3C2A5" w:rsidR="0034686E" w:rsidRPr="0034686E" w:rsidRDefault="0034686E" w:rsidP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 xml:space="preserve">             </w:t>
      </w:r>
      <w:r w:rsidRPr="0034686E">
        <w:rPr>
          <w:rFonts w:eastAsia="Arial"/>
          <w:b/>
        </w:rPr>
        <w:t>Figure 4</w:t>
      </w:r>
      <w:r>
        <w:rPr>
          <w:rFonts w:eastAsia="Arial"/>
          <w:b/>
        </w:rPr>
        <w:t>b</w:t>
      </w:r>
      <w:r w:rsidRPr="0034686E">
        <w:rPr>
          <w:rFonts w:eastAsia="Arial"/>
          <w:b/>
        </w:rPr>
        <w:t xml:space="preserve"> </w:t>
      </w:r>
      <w:r>
        <w:rPr>
          <w:rFonts w:eastAsia="Arial"/>
          <w:b/>
        </w:rPr>
        <w:t>– Axis2 Request and Response Classes</w:t>
      </w:r>
    </w:p>
    <w:p w14:paraId="661F0BB7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70C49F34" w14:textId="7D73C503" w:rsidR="00652C72" w:rsidRDefault="0034686E" w:rsidP="00DA4698">
      <w:pPr>
        <w:spacing w:after="160" w:line="259" w:lineRule="auto"/>
        <w:ind w:left="0" w:firstLine="0"/>
        <w:rPr>
          <w:rFonts w:eastAsia="Arial"/>
        </w:rPr>
      </w:pPr>
      <w:r w:rsidRPr="0034686E">
        <w:rPr>
          <w:rFonts w:eastAsia="Arial"/>
          <w:noProof/>
          <w:lang w:eastAsia="en-US"/>
        </w:rPr>
        <w:lastRenderedPageBreak/>
        <w:drawing>
          <wp:inline distT="0" distB="0" distL="0" distR="0" wp14:anchorId="1A8D3821" wp14:editId="53B76BF7">
            <wp:extent cx="4610100" cy="4733925"/>
            <wp:effectExtent l="0" t="0" r="0" b="9525"/>
            <wp:docPr id="8" name="Picture 8" descr="C:\dvlp\GitHub\cmsc495\images\LAC-Axis2-2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vlp\GitHub\cmsc495\images\LAC-Axis2-2o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A2CA" w14:textId="0094D43B" w:rsidR="0034686E" w:rsidRPr="0034686E" w:rsidRDefault="0034686E" w:rsidP="0034686E">
      <w:pPr>
        <w:suppressAutoHyphens w:val="0"/>
        <w:spacing w:after="0" w:line="240" w:lineRule="auto"/>
        <w:ind w:left="0" w:firstLine="0"/>
        <w:jc w:val="left"/>
        <w:rPr>
          <w:rFonts w:eastAsia="Arial"/>
          <w:b/>
        </w:rPr>
      </w:pPr>
      <w:r w:rsidRPr="0034686E">
        <w:rPr>
          <w:rFonts w:eastAsia="Arial"/>
          <w:b/>
        </w:rPr>
        <w:t>Figure 4</w:t>
      </w:r>
      <w:r>
        <w:rPr>
          <w:rFonts w:eastAsia="Arial"/>
          <w:b/>
        </w:rPr>
        <w:t>c</w:t>
      </w:r>
      <w:r w:rsidRPr="0034686E">
        <w:rPr>
          <w:rFonts w:eastAsia="Arial"/>
          <w:b/>
        </w:rPr>
        <w:t xml:space="preserve"> </w:t>
      </w:r>
      <w:r>
        <w:rPr>
          <w:rFonts w:eastAsia="Arial"/>
          <w:b/>
        </w:rPr>
        <w:t>– Axis2 Request</w:t>
      </w:r>
      <w:r>
        <w:rPr>
          <w:rFonts w:eastAsia="Arial"/>
          <w:b/>
        </w:rPr>
        <w:t xml:space="preserve">, </w:t>
      </w:r>
      <w:r>
        <w:rPr>
          <w:rFonts w:eastAsia="Arial"/>
          <w:b/>
        </w:rPr>
        <w:t>Response</w:t>
      </w:r>
      <w:r>
        <w:rPr>
          <w:rFonts w:eastAsia="Arial"/>
          <w:b/>
        </w:rPr>
        <w:t>, Stub, and Skeleton Classes</w:t>
      </w:r>
    </w:p>
    <w:p w14:paraId="106BFCF3" w14:textId="77777777" w:rsidR="0034686E" w:rsidRDefault="0034686E" w:rsidP="00DA4698">
      <w:pPr>
        <w:spacing w:after="160" w:line="259" w:lineRule="auto"/>
        <w:ind w:left="0" w:firstLine="0"/>
        <w:rPr>
          <w:rFonts w:eastAsia="Arial"/>
        </w:rPr>
      </w:pPr>
    </w:p>
    <w:p w14:paraId="689E8AB6" w14:textId="10D054A6" w:rsidR="0034686E" w:rsidRPr="0034686E" w:rsidRDefault="0034686E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>WSDL Specification</w:t>
      </w:r>
    </w:p>
    <w:p w14:paraId="0A98A9E0" w14:textId="596C612B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The service is defined by a WSDL specification shown in figure 5. In brief this file specifies the schema of the service, the associated messages, a port type that defines an operation and the associated request and response messages, a binding which defines the ‘style’ and transport of the message which generally are either RPC or Document and HTTPS or SOAP, respectively.</w:t>
      </w:r>
    </w:p>
    <w:p w14:paraId="1CCC1D25" w14:textId="77777777" w:rsidR="00B4764F" w:rsidRDefault="00B4764F" w:rsidP="00DA4698">
      <w:pPr>
        <w:spacing w:after="160" w:line="259" w:lineRule="auto"/>
        <w:ind w:left="0" w:firstLine="0"/>
        <w:rPr>
          <w:rFonts w:eastAsia="Arial"/>
        </w:rPr>
      </w:pPr>
    </w:p>
    <w:p w14:paraId="20E7129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proofErr w:type="gramStart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&lt;?</w:t>
      </w:r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xml</w:t>
      </w:r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version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"1.0"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encoding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"UTF-8"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standalone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"no"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?&gt;</w:t>
      </w:r>
    </w:p>
    <w:p w14:paraId="5BC1A66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:definitions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proofErr w:type="spellStart"/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xmlns:soap</w:t>
      </w:r>
      <w:proofErr w:type="spellEnd"/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"http://schemas.xmlsoap.org/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wsdl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/soap/"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proofErr w:type="spellStart"/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xmlns:tns</w:t>
      </w:r>
      <w:proofErr w:type="spellEnd"/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proofErr w:type="spellStart"/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xmlns:wsdl</w:t>
      </w:r>
      <w:proofErr w:type="spellEnd"/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"http://schemas.xmlsoap.org/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wsdl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/"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proofErr w:type="spellStart"/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xmlns:xsd</w:t>
      </w:r>
      <w:proofErr w:type="spellEnd"/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"http://www.w3.org/2001/XMLSchema"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LoanCalcService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proofErr w:type="spellStart"/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targetNamespace</w:t>
      </w:r>
      <w:proofErr w:type="spellEnd"/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F19324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types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4A9BEF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:schema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proofErr w:type="spellStart"/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targetNamespace</w:t>
      </w:r>
      <w:proofErr w:type="spellEnd"/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F1075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5686EA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2692C0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7CB911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78AEDB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xsd:int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7CD3ED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7F0D05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766F3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694FB8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832C0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CalcLoanAmtResponse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F3C361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3F5249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89B32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3ABF55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6F0717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13D87B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08B8A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4515F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0C6FA3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C7A087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0A39A1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F5A5A0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xsd:int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83CFFA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727D29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DC5C54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72D8B3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942515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0381FD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42A911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00DD1B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D340F1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133872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0D4939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62E2F1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4D06FA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B58104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4C75D0A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ED38F5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52E8DD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604426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C74466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3BDC73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CalcLoanTermResponse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290751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AE9446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F21B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xsd:int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005AB4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487A00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213D87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64C4A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D8BF3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2D642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067C93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8A0154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05D491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xsd:int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5CAD53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161BC1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D79161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951B06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CalcLoanRateResponse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DE901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E8EAF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88C133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0CA62C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F3C238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12B53C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6399E1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CalcLoanPayoff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B726C9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FBC91F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0391BB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9E8BA3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03C59C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64DB9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xsd:int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EC2298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9C0042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66BF30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658445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CalcLoanPayoffResponse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34298C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CEC7FC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7EE11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loanPayoff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31EE47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32FF5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1E695D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60FF52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ShowAmortTable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D3CF05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5DE5B7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E6857E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400E0B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0B9448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xsd:double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E87326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xsd:int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3A4A1A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DDB866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9BED58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911C4C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ShowAmortTableResponse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9B5E28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complexType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1BF1FC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sequence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C3379A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"out"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xsd:string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DCFADE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:sequence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34F38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:complexType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133BE2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:element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913C0B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xsd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:schema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5D58D7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:types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CA1E02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CalcLoanAmtRequest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921400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4BA198F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77235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CalcLoanAmtResponse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292822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tns:CalcLoanAmtResponse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9975CE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ED3916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CalcLoanPmtRequest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57E494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8CE04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28CCF6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EFE257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6EF5DA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7E7D3D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CalcLoanTermRequest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3B5A2B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A30EDC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21E98D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CalcLoanTermResponse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DAA77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tns:CalcLoanTermResponse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156F93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0A27D6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CalcLoanRateRequest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4B2BA6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7A4F7C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EC24D4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CalcLoanRateResponse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F1BA1A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tns:CalcLoanRateResponse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214EC5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7BC994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CalcLoanPayoffRequest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9503AE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tns:CalcLoanPayoff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5F0F6D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3AECE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CalcLoanPayoffResponse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7A010D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tns:CalcLoanPayoffResponse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2B40D8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0770D8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ShowAmortTableRequest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24F54C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tns:ShowAmortTable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87356F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BDD10D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ShowAmortTableResponse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DAD16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:part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"parameters"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element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tns:ShowAmortTableResponse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7A148F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:message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178398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:portType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LoanCalcService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4443D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1EC624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tns:CalcLoanAmtRequest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4842F3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tns:CalcLoanAmtResponse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E13310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4BFB3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AF1062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tns:CalcLoanPmtRequest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B86079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tns:CalcLoanPmtResponse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FDD3A1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50B4ED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DDD567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tns:CalcLoanTermRequest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F4A04F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tns:CalcLoanTermResponse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5AC6DD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2FF88B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02D58C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tns:CalcLoanRateRequest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6B3CB3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tns:CalcLoanRateResponse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A88FA8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3FF7EE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CalcLoanPayoff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BB3714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tns:CalcLoanPayoffRequest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E0D8E1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tns:CalcLoanPayoffResponse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910749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755070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ShowAmortTable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3FBEA1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tns:ShowAmortTableRequest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42505E1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message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tns:ShowAmortTableResponse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0360A6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43A8CF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:portType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53E3D9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:binding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LoanCalcServiceSOAP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type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tns:LoanCalcService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FCC9DB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:binding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style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"document"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transport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"http://schemas.xmlsoap.org/soap/http"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7CC797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CalcLoanAmt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A5C6BD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operation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"http://www.amortizer.org/LoanCalcService/CalcLoanAmt"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6A33934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input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ED66F0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36D87E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C0288A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output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8410DD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2BCBA2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D3E948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4D5E76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CalcLoanPmt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D1A14E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operation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"http://www.amortizer.org/LoanCalcService/CalcLoanPmt"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CA0E9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input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42F040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1AB9574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356327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output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DB83E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C60325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1785CB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189D75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CalcLoanTerm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016C59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operation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"http://www.amortizer.org/LoanCalcService/CalcLoanTerm"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4A66F3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input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0068B5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61D7A1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3E11E7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output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E59B25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21B6C8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12038D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C322F62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CalcLoanRate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1C5085D1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operation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"http://www.amortizer.org/LoanCalcService/CalcLoanRate"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82A53C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input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ADCE3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714F49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9F76CA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output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410979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6B95446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6E834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2B01749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CalcLoanPayoff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7A1E17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operation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"http://www.amortizer.org/LoanCalcService/CalcLoanPayoff"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FE138A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input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E46AEB6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8A972BA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7A3380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output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BA8C14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240A9F5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68EFC4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6713AC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ShowAmortTable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0E908A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operation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soapAction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"http://www.amortizer.org/LoanCalcService/ShowAmortTable"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36FF0F7F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input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202409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5B74EFA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:input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301B550E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output</w:t>
      </w:r>
      <w:proofErr w:type="spell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39ABD1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:body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use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"literal"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0254443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:output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75C9C24D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:operation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582FF963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:binding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37F2DA5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:service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LoanCalcService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106F540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:port</w:t>
      </w:r>
      <w:proofErr w:type="spellEnd"/>
      <w:proofErr w:type="gram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binding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tns:LoanCalcServiceSOAP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name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proofErr w:type="spellStart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LoanCalcServiceSOAP</w:t>
      </w:r>
      <w:proofErr w:type="spellEnd"/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02FB57B8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</w:t>
      </w:r>
      <w:proofErr w:type="spellStart"/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soap:</w:t>
      </w:r>
      <w:proofErr w:type="gramEnd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address</w:t>
      </w:r>
      <w:proofErr w:type="spellEnd"/>
      <w:r w:rsidRPr="00652C72"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  <w:t xml:space="preserve"> </w:t>
      </w:r>
      <w:r w:rsidRPr="00652C72">
        <w:rPr>
          <w:rFonts w:ascii="Consolas" w:hAnsi="Consolas" w:cs="Consolas"/>
          <w:color w:val="7F007F"/>
          <w:kern w:val="0"/>
          <w:sz w:val="16"/>
          <w:szCs w:val="16"/>
          <w:lang w:eastAsia="zh-CN"/>
        </w:rPr>
        <w:t>location</w:t>
      </w: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>=</w:t>
      </w:r>
      <w:r w:rsidRPr="00652C72">
        <w:rPr>
          <w:rFonts w:ascii="Consolas" w:hAnsi="Consolas" w:cs="Consolas"/>
          <w:i/>
          <w:iCs/>
          <w:color w:val="2A00FF"/>
          <w:kern w:val="0"/>
          <w:sz w:val="16"/>
          <w:szCs w:val="16"/>
          <w:lang w:eastAsia="zh-CN"/>
        </w:rPr>
        <w:t>"http://www.amortizer.org/"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/&gt;</w:t>
      </w:r>
    </w:p>
    <w:p w14:paraId="7F60DB8C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:port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41D38DE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kern w:val="0"/>
          <w:sz w:val="16"/>
          <w:szCs w:val="16"/>
          <w:lang w:eastAsia="zh-CN"/>
        </w:rPr>
        <w:t xml:space="preserve">  </w:t>
      </w: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:service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6BF84BDB" w14:textId="77777777" w:rsidR="00652C72" w:rsidRPr="00652C72" w:rsidRDefault="00652C72" w:rsidP="00652C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16"/>
          <w:szCs w:val="16"/>
          <w:lang w:eastAsia="zh-CN"/>
        </w:rPr>
      </w:pPr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&lt;/</w:t>
      </w:r>
      <w:proofErr w:type="spell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wsdl</w:t>
      </w:r>
      <w:proofErr w:type="gramStart"/>
      <w:r w:rsidRPr="00652C72">
        <w:rPr>
          <w:rFonts w:ascii="Consolas" w:hAnsi="Consolas" w:cs="Consolas"/>
          <w:color w:val="3F7F7F"/>
          <w:kern w:val="0"/>
          <w:sz w:val="16"/>
          <w:szCs w:val="16"/>
          <w:lang w:eastAsia="zh-CN"/>
        </w:rPr>
        <w:t>:definitions</w:t>
      </w:r>
      <w:proofErr w:type="spellEnd"/>
      <w:proofErr w:type="gramEnd"/>
      <w:r w:rsidRPr="00652C72">
        <w:rPr>
          <w:rFonts w:ascii="Consolas" w:hAnsi="Consolas" w:cs="Consolas"/>
          <w:color w:val="008080"/>
          <w:kern w:val="0"/>
          <w:sz w:val="16"/>
          <w:szCs w:val="16"/>
          <w:lang w:eastAsia="zh-CN"/>
        </w:rPr>
        <w:t>&gt;</w:t>
      </w:r>
    </w:p>
    <w:p w14:paraId="26D85F85" w14:textId="0771D3BF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60E9B0F4" w14:textId="234C1B61" w:rsidR="00652C72" w:rsidRPr="0034686E" w:rsidRDefault="00652C72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 xml:space="preserve">Figure </w:t>
      </w:r>
      <w:proofErr w:type="gramStart"/>
      <w:r w:rsidR="0034686E" w:rsidRPr="0034686E">
        <w:rPr>
          <w:rFonts w:eastAsia="Arial"/>
          <w:b/>
        </w:rPr>
        <w:t>5</w:t>
      </w:r>
      <w:r w:rsidRPr="0034686E">
        <w:rPr>
          <w:rFonts w:eastAsia="Arial"/>
          <w:b/>
        </w:rPr>
        <w:t xml:space="preserve">  -</w:t>
      </w:r>
      <w:proofErr w:type="gramEnd"/>
      <w:r w:rsidRPr="0034686E">
        <w:rPr>
          <w:rFonts w:eastAsia="Arial"/>
          <w:b/>
        </w:rPr>
        <w:t xml:space="preserve"> WSDL specification for the Loan Amortization Calculator</w:t>
      </w:r>
    </w:p>
    <w:p w14:paraId="00367502" w14:textId="77777777" w:rsidR="00652C72" w:rsidRDefault="00652C72" w:rsidP="00DA4698">
      <w:pPr>
        <w:spacing w:after="160" w:line="259" w:lineRule="auto"/>
        <w:ind w:left="0" w:firstLine="0"/>
        <w:rPr>
          <w:rFonts w:eastAsia="Arial"/>
        </w:rPr>
      </w:pPr>
    </w:p>
    <w:p w14:paraId="4E9E6B40" w14:textId="77777777" w:rsidR="00AA3FA8" w:rsidRDefault="00AA3FA8" w:rsidP="00DA4698">
      <w:pPr>
        <w:spacing w:after="160" w:line="259" w:lineRule="auto"/>
        <w:ind w:left="0" w:firstLine="0"/>
        <w:rPr>
          <w:rFonts w:eastAsia="Arial"/>
        </w:rPr>
      </w:pPr>
    </w:p>
    <w:p w14:paraId="7BB5827C" w14:textId="3968DDE1" w:rsidR="00F834E9" w:rsidRDefault="00F834E9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>Sequence Diagram</w:t>
      </w:r>
    </w:p>
    <w:p w14:paraId="7D5BCB33" w14:textId="21A6C2A0" w:rsidR="00F834E9" w:rsidRDefault="00F834E9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noProof/>
          <w:lang w:eastAsia="en-US"/>
        </w:rPr>
        <w:drawing>
          <wp:inline distT="0" distB="0" distL="0" distR="0" wp14:anchorId="15853398" wp14:editId="19BF3477">
            <wp:extent cx="5953125" cy="40227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62FB" w14:textId="2B628E9C" w:rsidR="00F834E9" w:rsidRDefault="00AA3FA8" w:rsidP="00DA4698">
      <w:pPr>
        <w:spacing w:after="160" w:line="259" w:lineRule="auto"/>
        <w:ind w:left="0" w:firstLine="0"/>
        <w:rPr>
          <w:rFonts w:eastAsia="Arial"/>
          <w:b/>
        </w:rPr>
      </w:pPr>
      <w:r>
        <w:rPr>
          <w:rFonts w:eastAsia="Arial"/>
          <w:b/>
        </w:rPr>
        <w:t xml:space="preserve">   Figure 6 – Loan Amortization Calculation Sequence (client to service and back)</w:t>
      </w:r>
    </w:p>
    <w:p w14:paraId="7F05C904" w14:textId="77777777" w:rsidR="00AA3FA8" w:rsidRDefault="00AA3FA8" w:rsidP="00DA4698">
      <w:pPr>
        <w:spacing w:after="160" w:line="259" w:lineRule="auto"/>
        <w:ind w:left="0" w:firstLine="0"/>
        <w:rPr>
          <w:rFonts w:eastAsia="Arial"/>
          <w:b/>
        </w:rPr>
      </w:pPr>
    </w:p>
    <w:p w14:paraId="75592A68" w14:textId="503B327C" w:rsidR="00A54319" w:rsidRPr="0034686E" w:rsidRDefault="00A54319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lastRenderedPageBreak/>
        <w:t>Business Logic</w:t>
      </w:r>
    </w:p>
    <w:p w14:paraId="66EC1F4C" w14:textId="0B7995E2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Loan Payment Calculation:</w:t>
      </w:r>
    </w:p>
    <w:p w14:paraId="0E0F546C" w14:textId="7D265B18" w:rsidR="00DA4698" w:rsidRPr="00DA4698" w:rsidRDefault="00DA4698" w:rsidP="00DA4698">
      <w:pPr>
        <w:spacing w:after="160" w:line="259" w:lineRule="auto"/>
        <w:ind w:left="360" w:hanging="360"/>
        <w:rPr>
          <w:rFonts w:eastAsia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A=P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35B1B64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6AAD2C11" w14:textId="6936C070" w:rsidR="00DA4698" w:rsidRPr="00DA4698" w:rsidRDefault="00DA4698" w:rsidP="00DA4698">
      <w:pPr>
        <w:spacing w:after="0" w:line="259" w:lineRule="auto"/>
        <w:ind w:left="0" w:firstLine="0"/>
        <w:rPr>
          <w:rFonts w:eastAsiaTheme="minorEastAsia"/>
        </w:rPr>
      </w:pPr>
      <w:r>
        <w:rPr>
          <w:rFonts w:eastAsia="Arial"/>
        </w:rPr>
        <w:t xml:space="preserve">   Loan </w:t>
      </w:r>
      <w:r>
        <w:rPr>
          <w:rFonts w:eastAsia="Arial"/>
        </w:rPr>
        <w:t>Amount</w:t>
      </w:r>
      <w:r>
        <w:rPr>
          <w:rFonts w:eastAsia="Arial"/>
        </w:rPr>
        <w:t xml:space="preserve"> Calculation:</w:t>
      </w:r>
    </w:p>
    <w:p w14:paraId="6FFB6274" w14:textId="1AA8B7FF" w:rsidR="00DA4698" w:rsidRPr="00DA4698" w:rsidRDefault="00DA4698" w:rsidP="00DA4698">
      <w:pPr>
        <w:spacing w:after="0" w:line="259" w:lineRule="auto"/>
        <w:ind w:left="450" w:hanging="450"/>
        <w:rPr>
          <w:rFonts w:eastAsia="Arial"/>
        </w:rPr>
      </w:pPr>
      <w:r>
        <w:rPr>
          <w:rFonts w:eastAsia="Arial"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36B0F16" w14:textId="663F49C1" w:rsidR="00DA4698" w:rsidRP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56BDCC41" w14:textId="296343B4" w:rsidR="00090C3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Loan Term Calculation:</w:t>
      </w:r>
    </w:p>
    <w:p w14:paraId="00FA13DA" w14:textId="00AC80F0" w:rsidR="00DA4698" w:rsidRPr="00DA4698" w:rsidRDefault="00DA4698" w:rsidP="00DA4698">
      <w:pPr>
        <w:spacing w:after="160" w:line="259" w:lineRule="auto"/>
        <w:ind w:left="360" w:hanging="360"/>
        <w:rPr>
          <w:rFonts w:eastAsia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1-(r*P)/A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D30B0B5" w14:textId="77777777" w:rsidR="00AA3FA8" w:rsidRDefault="00AA3FA8" w:rsidP="00DA4698">
      <w:pPr>
        <w:rPr>
          <w:rFonts w:eastAsiaTheme="minorEastAsia"/>
        </w:rPr>
      </w:pPr>
    </w:p>
    <w:p w14:paraId="2563B13D" w14:textId="77777777" w:rsidR="00DA4698" w:rsidRDefault="00DA4698" w:rsidP="00AA3FA8">
      <w:pPr>
        <w:ind w:hanging="55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7C933CD6" w14:textId="77777777" w:rsidR="00DA4698" w:rsidRPr="001912B6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>A = loan payment per term</w:t>
      </w:r>
    </w:p>
    <w:p w14:paraId="3791C91E" w14:textId="77777777" w:rsidR="00DA4698" w:rsidRPr="001912B6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>P = loan principal</w:t>
      </w:r>
    </w:p>
    <w:p w14:paraId="6EDD429C" w14:textId="77777777" w:rsidR="00DA4698" w:rsidRPr="001912B6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 xml:space="preserve">r = interest rate per </w:t>
      </w:r>
      <w:r>
        <w:rPr>
          <w:rFonts w:eastAsiaTheme="minorEastAsia"/>
        </w:rPr>
        <w:t>term</w:t>
      </w:r>
    </w:p>
    <w:p w14:paraId="39515C26" w14:textId="77777777" w:rsidR="00DA4698" w:rsidRDefault="00DA4698" w:rsidP="00AA3FA8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hanging="550"/>
        <w:jc w:val="left"/>
        <w:rPr>
          <w:rFonts w:eastAsiaTheme="minorEastAsia"/>
        </w:rPr>
      </w:pPr>
      <w:r w:rsidRPr="001912B6">
        <w:rPr>
          <w:rFonts w:eastAsiaTheme="minorEastAsia"/>
        </w:rPr>
        <w:t>n = total number of payments</w:t>
      </w:r>
    </w:p>
    <w:p w14:paraId="1269D879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602906DD" w14:textId="0BCB6AF5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Loan Rate Calculation:</w:t>
      </w:r>
    </w:p>
    <w:p w14:paraId="6D4E2C7F" w14:textId="425B4A0E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maxRate</w:t>
      </w:r>
      <w:proofErr w:type="spell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100;</w:t>
      </w:r>
    </w:p>
    <w:p w14:paraId="6B0DE551" w14:textId="77777777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minRate</w:t>
      </w:r>
      <w:proofErr w:type="spell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0F2344E5" w14:textId="77777777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midRate</w:t>
      </w:r>
      <w:proofErr w:type="spell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5716D164" w14:textId="77777777" w:rsidR="00DA4698" w:rsidRDefault="00DA4698" w:rsidP="00DA4698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color w:val="auto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guessLoanAmt</w:t>
      </w:r>
      <w:proofErr w:type="spell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0148F2DA" w14:textId="216BDF1E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monthlyRate</w:t>
      </w:r>
      <w:proofErr w:type="spellEnd"/>
      <w:r>
        <w:rPr>
          <w:rFonts w:ascii="Consolas" w:hAnsi="Consolas" w:cs="Consolas"/>
          <w:kern w:val="0"/>
          <w:sz w:val="20"/>
          <w:szCs w:val="20"/>
          <w:lang w:eastAsia="zh-CN"/>
        </w:rPr>
        <w:t xml:space="preserve"> = 0;</w:t>
      </w:r>
    </w:p>
    <w:p w14:paraId="5B1EB26D" w14:textId="052A639A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While (</w:t>
      </w:r>
      <w:proofErr w:type="spellStart"/>
      <w:r>
        <w:rPr>
          <w:rFonts w:eastAsia="Arial"/>
        </w:rPr>
        <w:t>minRate</w:t>
      </w:r>
      <w:proofErr w:type="spellEnd"/>
      <w:r>
        <w:rPr>
          <w:rFonts w:eastAsia="Arial"/>
        </w:rPr>
        <w:t xml:space="preserve"> &lt; </w:t>
      </w:r>
      <w:proofErr w:type="spellStart"/>
      <w:r>
        <w:rPr>
          <w:rFonts w:eastAsia="Arial"/>
        </w:rPr>
        <w:t>maxRate</w:t>
      </w:r>
      <w:proofErr w:type="spellEnd"/>
      <w:r>
        <w:rPr>
          <w:rFonts w:eastAsia="Arial"/>
        </w:rPr>
        <w:t xml:space="preserve"> – DELTA) {</w:t>
      </w:r>
    </w:p>
    <w:p w14:paraId="3B81968C" w14:textId="3CB7AB48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</w:t>
      </w:r>
      <w:proofErr w:type="spellStart"/>
      <w:proofErr w:type="gramStart"/>
      <w:r>
        <w:rPr>
          <w:rFonts w:eastAsia="Arial"/>
        </w:rPr>
        <w:t>midRate</w:t>
      </w:r>
      <w:proofErr w:type="spellEnd"/>
      <w:proofErr w:type="gramEnd"/>
      <w:r>
        <w:rPr>
          <w:rFonts w:eastAsia="Arial"/>
        </w:rPr>
        <w:t xml:space="preserve"> = (</w:t>
      </w:r>
      <w:proofErr w:type="spellStart"/>
      <w:r>
        <w:rPr>
          <w:rFonts w:eastAsia="Arial"/>
        </w:rPr>
        <w:t>minRate</w:t>
      </w:r>
      <w:proofErr w:type="spellEnd"/>
      <w:r>
        <w:rPr>
          <w:rFonts w:eastAsia="Arial"/>
        </w:rPr>
        <w:t xml:space="preserve"> + </w:t>
      </w:r>
      <w:proofErr w:type="spellStart"/>
      <w:r>
        <w:rPr>
          <w:rFonts w:eastAsia="Arial"/>
        </w:rPr>
        <w:t>maxRate</w:t>
      </w:r>
      <w:proofErr w:type="spellEnd"/>
      <w:r>
        <w:rPr>
          <w:rFonts w:eastAsia="Arial"/>
        </w:rPr>
        <w:t>)/2</w:t>
      </w:r>
    </w:p>
    <w:p w14:paraId="09DB4A22" w14:textId="7D7B81D5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</w:t>
      </w:r>
      <w:proofErr w:type="spellStart"/>
      <w:proofErr w:type="gramStart"/>
      <w:r>
        <w:rPr>
          <w:rFonts w:eastAsia="Arial"/>
        </w:rPr>
        <w:t>monthlyRate</w:t>
      </w:r>
      <w:proofErr w:type="spellEnd"/>
      <w:proofErr w:type="gramEnd"/>
      <w:r>
        <w:rPr>
          <w:rFonts w:eastAsia="Arial"/>
        </w:rPr>
        <w:t xml:space="preserve"> = midrate / (12*100)</w:t>
      </w:r>
    </w:p>
    <w:p w14:paraId="0630B840" w14:textId="036450A6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</w:t>
      </w:r>
      <w:proofErr w:type="spellStart"/>
      <w:proofErr w:type="gramStart"/>
      <w:r>
        <w:rPr>
          <w:rFonts w:eastAsia="Arial"/>
        </w:rPr>
        <w:t>loanAmtGuess</w:t>
      </w:r>
      <w:proofErr w:type="spellEnd"/>
      <w:proofErr w:type="gramEnd"/>
      <w:r>
        <w:rPr>
          <w:rFonts w:eastAsia="Arial"/>
        </w:rPr>
        <w:t xml:space="preserve"> = </w:t>
      </w:r>
      <w:proofErr w:type="spellStart"/>
      <w:r>
        <w:rPr>
          <w:rFonts w:eastAsia="Arial"/>
        </w:rPr>
        <w:t>calcLoanAmt</w:t>
      </w:r>
      <w:proofErr w:type="spellEnd"/>
      <w:r>
        <w:rPr>
          <w:rFonts w:eastAsia="Arial"/>
        </w:rPr>
        <w:t>(…)</w:t>
      </w:r>
    </w:p>
    <w:p w14:paraId="3A76AF65" w14:textId="4A36227D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</w:t>
      </w:r>
      <w:proofErr w:type="gramStart"/>
      <w:r>
        <w:rPr>
          <w:rFonts w:eastAsia="Arial"/>
        </w:rPr>
        <w:t>if</w:t>
      </w:r>
      <w:proofErr w:type="gramEnd"/>
      <w:r>
        <w:rPr>
          <w:rFonts w:eastAsia="Arial"/>
        </w:rPr>
        <w:t xml:space="preserve"> ( </w:t>
      </w:r>
      <w:proofErr w:type="spellStart"/>
      <w:r>
        <w:rPr>
          <w:rFonts w:eastAsia="Arial"/>
        </w:rPr>
        <w:t>loanAmtGuess</w:t>
      </w:r>
      <w:proofErr w:type="spellEnd"/>
      <w:r>
        <w:rPr>
          <w:rFonts w:eastAsia="Arial"/>
        </w:rPr>
        <w:t xml:space="preserve"> &lt; </w:t>
      </w:r>
      <w:proofErr w:type="spellStart"/>
      <w:r>
        <w:rPr>
          <w:rFonts w:eastAsia="Arial"/>
        </w:rPr>
        <w:t>loanAmt</w:t>
      </w:r>
      <w:proofErr w:type="spellEnd"/>
      <w:r>
        <w:rPr>
          <w:rFonts w:eastAsia="Arial"/>
        </w:rPr>
        <w:t>)</w:t>
      </w:r>
    </w:p>
    <w:p w14:paraId="19D5F519" w14:textId="4A228614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     </w:t>
      </w:r>
      <w:proofErr w:type="spellStart"/>
      <w:proofErr w:type="gramStart"/>
      <w:r>
        <w:rPr>
          <w:rFonts w:eastAsia="Arial"/>
        </w:rPr>
        <w:t>maxRate</w:t>
      </w:r>
      <w:proofErr w:type="spellEnd"/>
      <w:proofErr w:type="gramEnd"/>
      <w:r>
        <w:rPr>
          <w:rFonts w:eastAsia="Arial"/>
        </w:rPr>
        <w:t xml:space="preserve"> = </w:t>
      </w:r>
      <w:proofErr w:type="spellStart"/>
      <w:r>
        <w:rPr>
          <w:rFonts w:eastAsia="Arial"/>
        </w:rPr>
        <w:t>midRate</w:t>
      </w:r>
      <w:proofErr w:type="spellEnd"/>
      <w:r>
        <w:rPr>
          <w:rFonts w:eastAsia="Arial"/>
        </w:rPr>
        <w:t>;</w:t>
      </w:r>
    </w:p>
    <w:p w14:paraId="297E7952" w14:textId="65747430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</w:t>
      </w:r>
      <w:proofErr w:type="gramStart"/>
      <w:r>
        <w:rPr>
          <w:rFonts w:eastAsia="Arial"/>
        </w:rPr>
        <w:t>else</w:t>
      </w:r>
      <w:proofErr w:type="gramEnd"/>
    </w:p>
    <w:p w14:paraId="74010046" w14:textId="4BA09C83" w:rsidR="00DA4698" w:rsidRDefault="00DA4698" w:rsidP="00AA3FA8">
      <w:pPr>
        <w:spacing w:after="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        </w:t>
      </w:r>
      <w:proofErr w:type="spellStart"/>
      <w:proofErr w:type="gramStart"/>
      <w:r>
        <w:rPr>
          <w:rFonts w:eastAsia="Arial"/>
        </w:rPr>
        <w:t>minRate</w:t>
      </w:r>
      <w:proofErr w:type="spellEnd"/>
      <w:proofErr w:type="gramEnd"/>
      <w:r>
        <w:rPr>
          <w:rFonts w:eastAsia="Arial"/>
        </w:rPr>
        <w:t xml:space="preserve"> = </w:t>
      </w:r>
      <w:proofErr w:type="spellStart"/>
      <w:r>
        <w:rPr>
          <w:rFonts w:eastAsia="Arial"/>
        </w:rPr>
        <w:t>midRate</w:t>
      </w:r>
      <w:proofErr w:type="spellEnd"/>
      <w:r>
        <w:rPr>
          <w:rFonts w:eastAsia="Arial"/>
        </w:rPr>
        <w:t>;</w:t>
      </w:r>
    </w:p>
    <w:p w14:paraId="594DDC56" w14:textId="15307B53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}</w:t>
      </w:r>
    </w:p>
    <w:p w14:paraId="40DF2524" w14:textId="222A6D41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 </w:t>
      </w:r>
      <w:proofErr w:type="spellStart"/>
      <w:r>
        <w:rPr>
          <w:rFonts w:eastAsia="Arial"/>
        </w:rPr>
        <w:t>this.rate</w:t>
      </w:r>
      <w:proofErr w:type="spellEnd"/>
      <w:r>
        <w:rPr>
          <w:rFonts w:eastAsia="Arial"/>
        </w:rPr>
        <w:t xml:space="preserve"> = </w:t>
      </w:r>
      <w:proofErr w:type="spellStart"/>
      <w:r>
        <w:rPr>
          <w:rFonts w:eastAsia="Arial"/>
        </w:rPr>
        <w:t>midRate</w:t>
      </w:r>
      <w:proofErr w:type="spellEnd"/>
    </w:p>
    <w:p w14:paraId="4334D1DA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1164FC3E" w14:textId="77777777" w:rsidR="0034686E" w:rsidRPr="0034686E" w:rsidRDefault="0034686E" w:rsidP="0034686E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lastRenderedPageBreak/>
        <w:t>Data Model</w:t>
      </w:r>
    </w:p>
    <w:p w14:paraId="6A2D92B0" w14:textId="77777777" w:rsidR="0034686E" w:rsidRDefault="0034686E" w:rsidP="0034686E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There is no persistent data model used in this application.</w:t>
      </w:r>
    </w:p>
    <w:p w14:paraId="07036A15" w14:textId="77777777" w:rsidR="00DA4698" w:rsidRDefault="00DA4698" w:rsidP="00DA4698">
      <w:pPr>
        <w:spacing w:after="160" w:line="259" w:lineRule="auto"/>
        <w:ind w:left="0" w:firstLine="0"/>
        <w:rPr>
          <w:rFonts w:eastAsia="Arial"/>
        </w:rPr>
      </w:pPr>
    </w:p>
    <w:p w14:paraId="0A0C9166" w14:textId="3D273BC2" w:rsidR="00A54319" w:rsidRPr="0034686E" w:rsidRDefault="00A54319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>Performance</w:t>
      </w:r>
    </w:p>
    <w:p w14:paraId="7373D109" w14:textId="15FF124A" w:rsidR="00A54319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The Loan Amortization Calculator is expected to perform in a sub-second timeframe</w:t>
      </w:r>
    </w:p>
    <w:p w14:paraId="763DEB89" w14:textId="77777777" w:rsidR="00090C38" w:rsidRDefault="00090C38" w:rsidP="00DA4698">
      <w:pPr>
        <w:spacing w:after="160" w:line="259" w:lineRule="auto"/>
        <w:ind w:left="0" w:firstLine="0"/>
        <w:rPr>
          <w:rFonts w:eastAsia="Arial"/>
        </w:rPr>
      </w:pPr>
    </w:p>
    <w:p w14:paraId="0097AF68" w14:textId="77777777" w:rsidR="00A54319" w:rsidRPr="0034686E" w:rsidRDefault="00A54319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>Risk</w:t>
      </w:r>
    </w:p>
    <w:p w14:paraId="2CA6B455" w14:textId="25904795" w:rsidR="00A54319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The b</w:t>
      </w:r>
      <w:r w:rsidR="00090C38">
        <w:rPr>
          <w:rFonts w:eastAsia="Arial"/>
        </w:rPr>
        <w:t xml:space="preserve">iggest risk </w:t>
      </w:r>
      <w:r>
        <w:rPr>
          <w:rFonts w:eastAsia="Arial"/>
        </w:rPr>
        <w:t xml:space="preserve">to this application </w:t>
      </w:r>
      <w:r w:rsidR="00090C38">
        <w:rPr>
          <w:rFonts w:eastAsia="Arial"/>
        </w:rPr>
        <w:t xml:space="preserve">is that the service is unavailable. </w:t>
      </w:r>
    </w:p>
    <w:p w14:paraId="6BF3FE50" w14:textId="77777777" w:rsidR="00090C38" w:rsidRDefault="00090C38" w:rsidP="00DA4698">
      <w:pPr>
        <w:spacing w:after="160" w:line="259" w:lineRule="auto"/>
        <w:ind w:left="0" w:firstLine="0"/>
        <w:rPr>
          <w:rFonts w:eastAsia="Arial"/>
        </w:rPr>
      </w:pPr>
    </w:p>
    <w:p w14:paraId="252C5420" w14:textId="5630E3F9" w:rsidR="00A54319" w:rsidRPr="0034686E" w:rsidRDefault="00A54319" w:rsidP="00DA4698">
      <w:pPr>
        <w:spacing w:after="160" w:line="259" w:lineRule="auto"/>
        <w:ind w:left="0" w:firstLine="0"/>
        <w:rPr>
          <w:rFonts w:eastAsia="Arial"/>
          <w:b/>
        </w:rPr>
      </w:pPr>
      <w:r w:rsidRPr="0034686E">
        <w:rPr>
          <w:rFonts w:eastAsia="Arial"/>
          <w:b/>
        </w:rPr>
        <w:t>Assumptions</w:t>
      </w:r>
    </w:p>
    <w:p w14:paraId="1260DCE6" w14:textId="2EB76421" w:rsidR="00A54319" w:rsidRDefault="00DA4698" w:rsidP="00DA4698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>The end u</w:t>
      </w:r>
      <w:r w:rsidR="00090C38">
        <w:rPr>
          <w:rFonts w:eastAsia="Arial"/>
        </w:rPr>
        <w:t xml:space="preserve">ser will be able to set the </w:t>
      </w:r>
      <w:r>
        <w:rPr>
          <w:rFonts w:eastAsia="Arial"/>
        </w:rPr>
        <w:t>application up with a valid JRE and an internet connection will be available.</w:t>
      </w:r>
    </w:p>
    <w:p w14:paraId="52289B0B" w14:textId="77777777" w:rsidR="00090C38" w:rsidRDefault="00090C38" w:rsidP="00DA4698">
      <w:pPr>
        <w:spacing w:after="160" w:line="259" w:lineRule="auto"/>
        <w:ind w:left="0" w:firstLine="0"/>
        <w:rPr>
          <w:rFonts w:eastAsia="Arial"/>
        </w:rPr>
      </w:pPr>
    </w:p>
    <w:p w14:paraId="4B52320E" w14:textId="1D868218" w:rsidR="00A54319" w:rsidRPr="004B5CA4" w:rsidRDefault="00DA4698">
      <w:pPr>
        <w:spacing w:after="160" w:line="259" w:lineRule="auto"/>
        <w:ind w:left="0" w:firstLine="0"/>
        <w:jc w:val="left"/>
        <w:rPr>
          <w:rFonts w:eastAsia="Arial"/>
          <w:b/>
        </w:rPr>
      </w:pPr>
      <w:r w:rsidRPr="004B5CA4">
        <w:rPr>
          <w:rFonts w:eastAsia="Arial"/>
          <w:b/>
        </w:rPr>
        <w:t>Core</w:t>
      </w:r>
      <w:r w:rsidR="00A54319" w:rsidRPr="004B5CA4">
        <w:rPr>
          <w:rFonts w:eastAsia="Arial"/>
          <w:b/>
        </w:rPr>
        <w:t xml:space="preserve"> Test Cases</w:t>
      </w:r>
    </w:p>
    <w:tbl>
      <w:tblPr>
        <w:tblStyle w:val="TableGrid"/>
        <w:tblW w:w="9144" w:type="dxa"/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003"/>
        <w:gridCol w:w="887"/>
        <w:gridCol w:w="720"/>
        <w:gridCol w:w="1381"/>
        <w:gridCol w:w="1589"/>
        <w:gridCol w:w="1589"/>
      </w:tblGrid>
      <w:tr w:rsidR="005A0648" w:rsidRPr="00CF0BE2" w14:paraId="43A0CE90" w14:textId="3EDA097A" w:rsidTr="005A0648">
        <w:trPr>
          <w:trHeight w:val="603"/>
        </w:trPr>
        <w:tc>
          <w:tcPr>
            <w:tcW w:w="985" w:type="dxa"/>
          </w:tcPr>
          <w:p w14:paraId="728164C7" w14:textId="6602FD8A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092F3571" w14:textId="1599B2A9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Amount</w:t>
            </w:r>
          </w:p>
        </w:tc>
        <w:tc>
          <w:tcPr>
            <w:tcW w:w="1003" w:type="dxa"/>
          </w:tcPr>
          <w:p w14:paraId="690420CC" w14:textId="1237A9A3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Payment</w:t>
            </w:r>
          </w:p>
        </w:tc>
        <w:tc>
          <w:tcPr>
            <w:tcW w:w="887" w:type="dxa"/>
          </w:tcPr>
          <w:p w14:paraId="5E6B31B6" w14:textId="75D34F22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Rate</w:t>
            </w:r>
          </w:p>
        </w:tc>
        <w:tc>
          <w:tcPr>
            <w:tcW w:w="720" w:type="dxa"/>
          </w:tcPr>
          <w:p w14:paraId="515EF9C5" w14:textId="469FADF4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Term</w:t>
            </w:r>
          </w:p>
        </w:tc>
        <w:tc>
          <w:tcPr>
            <w:tcW w:w="1381" w:type="dxa"/>
          </w:tcPr>
          <w:p w14:paraId="1AA18DB8" w14:textId="77777777" w:rsidR="005A0648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Data </w:t>
            </w:r>
          </w:p>
          <w:p w14:paraId="600AAC73" w14:textId="42C687A3" w:rsidR="005A0648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Inputs</w:t>
            </w:r>
          </w:p>
        </w:tc>
        <w:tc>
          <w:tcPr>
            <w:tcW w:w="1589" w:type="dxa"/>
          </w:tcPr>
          <w:p w14:paraId="425FD3F3" w14:textId="77777777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Expected</w:t>
            </w:r>
          </w:p>
          <w:p w14:paraId="30E934EA" w14:textId="7152F5FA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 Results</w:t>
            </w:r>
          </w:p>
        </w:tc>
        <w:tc>
          <w:tcPr>
            <w:tcW w:w="1589" w:type="dxa"/>
          </w:tcPr>
          <w:p w14:paraId="06AD9EC7" w14:textId="77777777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Actual</w:t>
            </w:r>
          </w:p>
          <w:p w14:paraId="4DAA60DD" w14:textId="17EFCF21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Results</w:t>
            </w:r>
          </w:p>
        </w:tc>
      </w:tr>
      <w:tr w:rsidR="005A0648" w:rsidRPr="00CF0BE2" w14:paraId="4CC49695" w14:textId="1C52EC6F" w:rsidTr="005A0648">
        <w:trPr>
          <w:trHeight w:val="1164"/>
        </w:trPr>
        <w:tc>
          <w:tcPr>
            <w:tcW w:w="985" w:type="dxa"/>
          </w:tcPr>
          <w:p w14:paraId="0B21358B" w14:textId="4655F780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</w:t>
            </w:r>
            <w:r w:rsidRPr="00CF0BE2">
              <w:rPr>
                <w:rFonts w:eastAsia="Arial"/>
                <w:b/>
                <w:sz w:val="20"/>
                <w:szCs w:val="20"/>
              </w:rPr>
              <w:t>oan amount</w:t>
            </w:r>
          </w:p>
        </w:tc>
        <w:tc>
          <w:tcPr>
            <w:tcW w:w="990" w:type="dxa"/>
          </w:tcPr>
          <w:p w14:paraId="783EEB66" w14:textId="2BF669D8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P</w:t>
            </w:r>
          </w:p>
        </w:tc>
        <w:tc>
          <w:tcPr>
            <w:tcW w:w="1003" w:type="dxa"/>
          </w:tcPr>
          <w:p w14:paraId="140FD710" w14:textId="1615D0A6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1250.00</w:t>
            </w:r>
          </w:p>
        </w:tc>
        <w:tc>
          <w:tcPr>
            <w:tcW w:w="887" w:type="dxa"/>
          </w:tcPr>
          <w:p w14:paraId="3EBA31D1" w14:textId="19D3BCE9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5.375%</w:t>
            </w:r>
          </w:p>
        </w:tc>
        <w:tc>
          <w:tcPr>
            <w:tcW w:w="720" w:type="dxa"/>
          </w:tcPr>
          <w:p w14:paraId="0815F0D3" w14:textId="6B02F19C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eastAsia="Arial"/>
                <w:b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1381" w:type="dxa"/>
          </w:tcPr>
          <w:p w14:paraId="0B6776BC" w14:textId="08FA6C7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3938" w:dyaOrig="831" w14:anchorId="69861A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41.25pt" o:ole="">
                  <v:imagedata r:id="rId14" o:title=""/>
                </v:shape>
                <o:OLEObject Type="Embed" ProgID="Package" ShapeID="_x0000_i1025" DrawAspect="Content" ObjectID="_1661611680" r:id="rId15"/>
              </w:object>
            </w:r>
          </w:p>
        </w:tc>
        <w:tc>
          <w:tcPr>
            <w:tcW w:w="1589" w:type="dxa"/>
          </w:tcPr>
          <w:p w14:paraId="724E805C" w14:textId="75CAB12D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4092" w:dyaOrig="831" w14:anchorId="56345FC0">
                <v:shape id="_x0000_i1026" type="#_x0000_t75" style="width:63.75pt;height:41.25pt" o:ole="">
                  <v:imagedata r:id="rId16" o:title=""/>
                </v:shape>
                <o:OLEObject Type="Embed" ProgID="Package" ShapeID="_x0000_i1026" DrawAspect="Content" ObjectID="_1661611681" r:id="rId17"/>
              </w:object>
            </w:r>
          </w:p>
        </w:tc>
        <w:tc>
          <w:tcPr>
            <w:tcW w:w="1589" w:type="dxa"/>
          </w:tcPr>
          <w:p w14:paraId="34451240" w14:textId="46BA6294" w:rsidR="005A0648" w:rsidRPr="00DB7836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5A0648" w:rsidRPr="00CF0BE2" w14:paraId="47540303" w14:textId="58D9F65E" w:rsidTr="005A0648">
        <w:trPr>
          <w:trHeight w:val="1150"/>
        </w:trPr>
        <w:tc>
          <w:tcPr>
            <w:tcW w:w="985" w:type="dxa"/>
          </w:tcPr>
          <w:p w14:paraId="2CD1BA5B" w14:textId="1FF437EC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payment</w:t>
            </w:r>
          </w:p>
        </w:tc>
        <w:tc>
          <w:tcPr>
            <w:tcW w:w="990" w:type="dxa"/>
          </w:tcPr>
          <w:p w14:paraId="57EDCB2C" w14:textId="53FC76A5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45000</w:t>
            </w:r>
          </w:p>
        </w:tc>
        <w:tc>
          <w:tcPr>
            <w:tcW w:w="1003" w:type="dxa"/>
          </w:tcPr>
          <w:p w14:paraId="04E701F0" w14:textId="7ECA58E4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</w:t>
            </w:r>
          </w:p>
        </w:tc>
        <w:tc>
          <w:tcPr>
            <w:tcW w:w="887" w:type="dxa"/>
          </w:tcPr>
          <w:p w14:paraId="2D42159A" w14:textId="6C3E7D34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4.75%</w:t>
            </w:r>
          </w:p>
        </w:tc>
        <w:tc>
          <w:tcPr>
            <w:tcW w:w="720" w:type="dxa"/>
          </w:tcPr>
          <w:p w14:paraId="5B437E60" w14:textId="345618D2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eastAsia="Arial"/>
                <w:b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1381" w:type="dxa"/>
          </w:tcPr>
          <w:p w14:paraId="6BFB3524" w14:textId="30577639" w:rsidR="005A0648" w:rsidRPr="00CF0BE2" w:rsidRDefault="005A0648" w:rsidP="00F23D09">
            <w:pPr>
              <w:tabs>
                <w:tab w:val="left" w:pos="1830"/>
              </w:tabs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3923" w:dyaOrig="831" w14:anchorId="0A72EE6D">
                <v:shape id="_x0000_i1027" type="#_x0000_t75" style="width:59.25pt;height:41.25pt" o:ole="">
                  <v:imagedata r:id="rId18" o:title=""/>
                </v:shape>
                <o:OLEObject Type="Embed" ProgID="Package" ShapeID="_x0000_i1027" DrawAspect="Content" ObjectID="_1661611682" r:id="rId19"/>
              </w:object>
            </w:r>
            <w:r>
              <w:rPr>
                <w:rFonts w:eastAsia="Arial"/>
                <w:b/>
                <w:sz w:val="20"/>
                <w:szCs w:val="20"/>
              </w:rPr>
              <w:tab/>
            </w:r>
          </w:p>
        </w:tc>
        <w:tc>
          <w:tcPr>
            <w:tcW w:w="1589" w:type="dxa"/>
          </w:tcPr>
          <w:p w14:paraId="223A0C7A" w14:textId="0A29463E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4077" w:dyaOrig="831" w14:anchorId="49C2BDF6">
                <v:shape id="_x0000_i1028" type="#_x0000_t75" style="width:63.75pt;height:41.25pt" o:ole="">
                  <v:imagedata r:id="rId20" o:title=""/>
                </v:shape>
                <o:OLEObject Type="Embed" ProgID="Package" ShapeID="_x0000_i1028" DrawAspect="Content" ObjectID="_1661611683" r:id="rId21"/>
              </w:object>
            </w:r>
          </w:p>
        </w:tc>
        <w:tc>
          <w:tcPr>
            <w:tcW w:w="1589" w:type="dxa"/>
          </w:tcPr>
          <w:p w14:paraId="3CCD5B2D" w14:textId="7764A92B" w:rsidR="005A0648" w:rsidRPr="00DB7836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5A0648" w:rsidRPr="00CF0BE2" w14:paraId="776251F0" w14:textId="2D2F9DD2" w:rsidTr="005A0648">
        <w:trPr>
          <w:trHeight w:val="1150"/>
        </w:trPr>
        <w:tc>
          <w:tcPr>
            <w:tcW w:w="985" w:type="dxa"/>
          </w:tcPr>
          <w:p w14:paraId="7D0477A2" w14:textId="5C223E2C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Rate</w:t>
            </w:r>
          </w:p>
        </w:tc>
        <w:tc>
          <w:tcPr>
            <w:tcW w:w="990" w:type="dxa"/>
          </w:tcPr>
          <w:p w14:paraId="638CE9B1" w14:textId="30B04AF6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6500</w:t>
            </w:r>
          </w:p>
        </w:tc>
        <w:tc>
          <w:tcPr>
            <w:tcW w:w="1003" w:type="dxa"/>
          </w:tcPr>
          <w:p w14:paraId="2F6E711F" w14:textId="76388738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600</w:t>
            </w:r>
          </w:p>
        </w:tc>
        <w:tc>
          <w:tcPr>
            <w:tcW w:w="887" w:type="dxa"/>
          </w:tcPr>
          <w:p w14:paraId="3AF68210" w14:textId="66E8B2E0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R</w:t>
            </w:r>
          </w:p>
        </w:tc>
        <w:tc>
          <w:tcPr>
            <w:tcW w:w="720" w:type="dxa"/>
          </w:tcPr>
          <w:p w14:paraId="1DE86473" w14:textId="082330CB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eastAsia="Arial"/>
                <w:b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381" w:type="dxa"/>
          </w:tcPr>
          <w:p w14:paraId="722DEBD7" w14:textId="2CA327E6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3938" w:dyaOrig="831" w14:anchorId="21DC07EB">
                <v:shape id="_x0000_i1029" type="#_x0000_t75" style="width:59.25pt;height:41.25pt" o:ole="">
                  <v:imagedata r:id="rId22" o:title=""/>
                </v:shape>
                <o:OLEObject Type="Embed" ProgID="Package" ShapeID="_x0000_i1029" DrawAspect="Content" ObjectID="_1661611684" r:id="rId23"/>
              </w:object>
            </w:r>
          </w:p>
        </w:tc>
        <w:tc>
          <w:tcPr>
            <w:tcW w:w="1589" w:type="dxa"/>
          </w:tcPr>
          <w:p w14:paraId="4017BC83" w14:textId="62165635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4092" w:dyaOrig="831" w14:anchorId="773E95C7">
                <v:shape id="_x0000_i1030" type="#_x0000_t75" style="width:63.75pt;height:41.25pt" o:ole="">
                  <v:imagedata r:id="rId24" o:title=""/>
                </v:shape>
                <o:OLEObject Type="Embed" ProgID="Package" ShapeID="_x0000_i1030" DrawAspect="Content" ObjectID="_1661611685" r:id="rId25"/>
              </w:object>
            </w:r>
          </w:p>
        </w:tc>
        <w:tc>
          <w:tcPr>
            <w:tcW w:w="1589" w:type="dxa"/>
          </w:tcPr>
          <w:p w14:paraId="16C65E47" w14:textId="6BBADBEB" w:rsidR="005A0648" w:rsidRPr="00DB7836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5A0648" w:rsidRPr="00CF0BE2" w14:paraId="38CF8E11" w14:textId="531B8D3A" w:rsidTr="005A0648">
        <w:trPr>
          <w:trHeight w:val="1150"/>
        </w:trPr>
        <w:tc>
          <w:tcPr>
            <w:tcW w:w="985" w:type="dxa"/>
          </w:tcPr>
          <w:p w14:paraId="11EE4CF1" w14:textId="6EFA2343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Term</w:t>
            </w:r>
          </w:p>
        </w:tc>
        <w:tc>
          <w:tcPr>
            <w:tcW w:w="990" w:type="dxa"/>
          </w:tcPr>
          <w:p w14:paraId="5A5EDB34" w14:textId="54175964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24950</w:t>
            </w:r>
          </w:p>
        </w:tc>
        <w:tc>
          <w:tcPr>
            <w:tcW w:w="1003" w:type="dxa"/>
          </w:tcPr>
          <w:p w14:paraId="7E0A6AA0" w14:textId="1ECD2A7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699.50</w:t>
            </w:r>
          </w:p>
        </w:tc>
        <w:tc>
          <w:tcPr>
            <w:tcW w:w="887" w:type="dxa"/>
          </w:tcPr>
          <w:p w14:paraId="70A97B5A" w14:textId="2965779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7.25%</w:t>
            </w:r>
          </w:p>
        </w:tc>
        <w:tc>
          <w:tcPr>
            <w:tcW w:w="720" w:type="dxa"/>
          </w:tcPr>
          <w:p w14:paraId="30EE1605" w14:textId="04C63B5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n</w:t>
            </w:r>
          </w:p>
        </w:tc>
        <w:tc>
          <w:tcPr>
            <w:tcW w:w="1381" w:type="dxa"/>
          </w:tcPr>
          <w:p w14:paraId="0E0455D5" w14:textId="18821406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4000" w:dyaOrig="831" w14:anchorId="0B37E2F5">
                <v:shape id="_x0000_i1031" type="#_x0000_t75" style="width:59.25pt;height:41.25pt" o:ole="">
                  <v:imagedata r:id="rId26" o:title=""/>
                </v:shape>
                <o:OLEObject Type="Embed" ProgID="Package" ShapeID="_x0000_i1031" DrawAspect="Content" ObjectID="_1661611686" r:id="rId27"/>
              </w:object>
            </w:r>
          </w:p>
        </w:tc>
        <w:tc>
          <w:tcPr>
            <w:tcW w:w="1589" w:type="dxa"/>
          </w:tcPr>
          <w:p w14:paraId="61DA5851" w14:textId="333AAA38" w:rsidR="005A0648" w:rsidRPr="00CF0BE2" w:rsidRDefault="0011752D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DB7836">
              <w:rPr>
                <w:rFonts w:eastAsia="Arial"/>
                <w:b/>
                <w:sz w:val="20"/>
                <w:szCs w:val="20"/>
              </w:rPr>
              <w:object w:dxaOrig="4050" w:dyaOrig="810" w14:anchorId="2BF406B0">
                <v:shape id="_x0000_i1032" type="#_x0000_t75" style="width:62.25pt;height:40.5pt" o:ole="">
                  <v:imagedata r:id="rId28" o:title=""/>
                </v:shape>
                <o:OLEObject Type="Embed" ProgID="Package" ShapeID="_x0000_i1032" DrawAspect="Content" ObjectID="_1661611687" r:id="rId29"/>
              </w:object>
            </w:r>
          </w:p>
        </w:tc>
        <w:tc>
          <w:tcPr>
            <w:tcW w:w="1589" w:type="dxa"/>
          </w:tcPr>
          <w:p w14:paraId="6305D631" w14:textId="7A93A59A" w:rsidR="005A0648" w:rsidRPr="00DB7836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4778FCAC" w14:textId="77777777" w:rsidR="00EB3E17" w:rsidRDefault="00EB3E17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sectPr w:rsidR="00EB3E17" w:rsidSect="00B013B6">
      <w:headerReference w:type="default" r:id="rId30"/>
      <w:footerReference w:type="default" r:id="rId31"/>
      <w:pgSz w:w="12240" w:h="15840"/>
      <w:pgMar w:top="1449" w:right="1423" w:bottom="1537" w:left="1442" w:header="720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CEE67" w14:textId="77777777" w:rsidR="0098034C" w:rsidRDefault="0098034C">
      <w:pPr>
        <w:spacing w:after="0" w:line="240" w:lineRule="auto"/>
      </w:pPr>
      <w:r>
        <w:separator/>
      </w:r>
    </w:p>
  </w:endnote>
  <w:endnote w:type="continuationSeparator" w:id="0">
    <w:p w14:paraId="24363FF7" w14:textId="77777777" w:rsidR="0098034C" w:rsidRDefault="0098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465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0000000000000000000"/>
    <w:charset w:val="86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144692372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3CC0E593" w14:textId="19372285" w:rsidR="00DB25CA" w:rsidRPr="000501F3" w:rsidRDefault="00DB25CA">
            <w:pPr>
              <w:pStyle w:val="Footer"/>
              <w:jc w:val="center"/>
              <w:rPr>
                <w:sz w:val="20"/>
                <w:szCs w:val="20"/>
              </w:rPr>
            </w:pPr>
            <w:r w:rsidRPr="000501F3">
              <w:rPr>
                <w:sz w:val="20"/>
                <w:szCs w:val="20"/>
              </w:rPr>
              <w:t xml:space="preserve">Page </w:t>
            </w:r>
            <w:r w:rsidRPr="000501F3">
              <w:rPr>
                <w:b/>
                <w:bCs/>
                <w:sz w:val="20"/>
                <w:szCs w:val="20"/>
              </w:rPr>
              <w:fldChar w:fldCharType="begin"/>
            </w:r>
            <w:r w:rsidRPr="000501F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501F3">
              <w:rPr>
                <w:b/>
                <w:bCs/>
                <w:sz w:val="20"/>
                <w:szCs w:val="20"/>
              </w:rPr>
              <w:fldChar w:fldCharType="separate"/>
            </w:r>
            <w:r w:rsidR="00574BFF">
              <w:rPr>
                <w:b/>
                <w:bCs/>
                <w:noProof/>
                <w:sz w:val="20"/>
                <w:szCs w:val="20"/>
              </w:rPr>
              <w:t>14</w:t>
            </w:r>
            <w:r w:rsidRPr="000501F3">
              <w:rPr>
                <w:b/>
                <w:bCs/>
                <w:sz w:val="20"/>
                <w:szCs w:val="20"/>
              </w:rPr>
              <w:fldChar w:fldCharType="end"/>
            </w:r>
            <w:r w:rsidRPr="000501F3">
              <w:rPr>
                <w:sz w:val="20"/>
                <w:szCs w:val="20"/>
              </w:rPr>
              <w:t xml:space="preserve"> of </w:t>
            </w:r>
            <w:r w:rsidRPr="000501F3">
              <w:rPr>
                <w:b/>
                <w:bCs/>
                <w:sz w:val="20"/>
                <w:szCs w:val="20"/>
              </w:rPr>
              <w:fldChar w:fldCharType="begin"/>
            </w:r>
            <w:r w:rsidRPr="000501F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0501F3">
              <w:rPr>
                <w:b/>
                <w:bCs/>
                <w:sz w:val="20"/>
                <w:szCs w:val="20"/>
              </w:rPr>
              <w:fldChar w:fldCharType="separate"/>
            </w:r>
            <w:r w:rsidR="00574BFF">
              <w:rPr>
                <w:b/>
                <w:bCs/>
                <w:noProof/>
                <w:sz w:val="20"/>
                <w:szCs w:val="20"/>
              </w:rPr>
              <w:t>14</w:t>
            </w:r>
            <w:r w:rsidRPr="000501F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CD73B8E" w14:textId="77777777" w:rsidR="00DB25CA" w:rsidRDefault="00DB2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2517F" w14:textId="77777777" w:rsidR="0098034C" w:rsidRDefault="0098034C">
      <w:pPr>
        <w:spacing w:after="0" w:line="240" w:lineRule="auto"/>
      </w:pPr>
      <w:r>
        <w:separator/>
      </w:r>
    </w:p>
  </w:footnote>
  <w:footnote w:type="continuationSeparator" w:id="0">
    <w:p w14:paraId="18E336FE" w14:textId="77777777" w:rsidR="0098034C" w:rsidRDefault="0098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96877" w14:textId="05EEE911" w:rsidR="00DB25CA" w:rsidRPr="003724D9" w:rsidRDefault="00DB25CA" w:rsidP="003724D9">
    <w:pPr>
      <w:pStyle w:val="Header"/>
      <w:ind w:left="0" w:firstLine="0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6FF36A" wp14:editId="73F6FD4C">
              <wp:simplePos x="0" y="0"/>
              <wp:positionH relativeFrom="margin">
                <wp:posOffset>-4445</wp:posOffset>
              </wp:positionH>
              <wp:positionV relativeFrom="paragraph">
                <wp:posOffset>-104775</wp:posOffset>
              </wp:positionV>
              <wp:extent cx="8162290" cy="2794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2290" cy="279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345543" w14:textId="38D389A7" w:rsidR="00DB25CA" w:rsidRDefault="00DB25CA" w:rsidP="00E61FD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0" w:firstLine="0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lOAN AMORTIZATION cALCULATOR T</w:t>
                          </w:r>
                          <w:r w:rsidR="00A15D08">
                            <w:rPr>
                              <w:caps/>
                              <w:color w:val="FFFFFF" w:themeColor="background1"/>
                            </w:rPr>
                            <w:t>echnical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6FF36A" id="Rectangle 197" o:spid="_x0000_s1026" style="position:absolute;left:0;text-align:left;margin-left:-.35pt;margin-top:-8.25pt;width:642.7pt;height:22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text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F345543" w14:textId="38D389A7" w:rsidR="00DB25CA" w:rsidRDefault="00DB25CA" w:rsidP="00E61FD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0" w:firstLine="0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lOAN AMORTIZATION cALCULATOR T</w:t>
                    </w:r>
                    <w:r w:rsidR="00A15D08">
                      <w:rPr>
                        <w:caps/>
                        <w:color w:val="FFFFFF" w:themeColor="background1"/>
                      </w:rPr>
                      <w:t>echnical Design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1441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16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88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360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432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504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76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648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720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2F7C32"/>
    <w:multiLevelType w:val="hybridMultilevel"/>
    <w:tmpl w:val="1E2867F0"/>
    <w:lvl w:ilvl="0" w:tplc="2362E6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54FB"/>
    <w:multiLevelType w:val="hybridMultilevel"/>
    <w:tmpl w:val="E73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96E20"/>
    <w:multiLevelType w:val="hybridMultilevel"/>
    <w:tmpl w:val="F5E03F1C"/>
    <w:lvl w:ilvl="0" w:tplc="4FC0E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90B59"/>
    <w:multiLevelType w:val="hybridMultilevel"/>
    <w:tmpl w:val="AEC2DC06"/>
    <w:lvl w:ilvl="0" w:tplc="8F5ADC7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0634C"/>
    <w:multiLevelType w:val="hybridMultilevel"/>
    <w:tmpl w:val="285A64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FD4DD4"/>
    <w:multiLevelType w:val="hybridMultilevel"/>
    <w:tmpl w:val="BC0A4052"/>
    <w:lvl w:ilvl="0" w:tplc="0F9AF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A10B2"/>
    <w:multiLevelType w:val="hybridMultilevel"/>
    <w:tmpl w:val="A824D6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27243C"/>
    <w:multiLevelType w:val="multilevel"/>
    <w:tmpl w:val="B79C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272A69"/>
    <w:multiLevelType w:val="hybridMultilevel"/>
    <w:tmpl w:val="558C3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575C2"/>
    <w:multiLevelType w:val="hybridMultilevel"/>
    <w:tmpl w:val="D70EC9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B43AE"/>
    <w:multiLevelType w:val="hybridMultilevel"/>
    <w:tmpl w:val="D8165F98"/>
    <w:lvl w:ilvl="0" w:tplc="AFE2E73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12422F"/>
    <w:multiLevelType w:val="hybridMultilevel"/>
    <w:tmpl w:val="AC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B60F1"/>
    <w:multiLevelType w:val="hybridMultilevel"/>
    <w:tmpl w:val="FBD6F58E"/>
    <w:lvl w:ilvl="0" w:tplc="66B2570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695413"/>
    <w:multiLevelType w:val="hybridMultilevel"/>
    <w:tmpl w:val="2B40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5BEE"/>
    <w:multiLevelType w:val="hybridMultilevel"/>
    <w:tmpl w:val="3E0CA300"/>
    <w:lvl w:ilvl="0" w:tplc="FBDE37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6C3706"/>
    <w:multiLevelType w:val="hybridMultilevel"/>
    <w:tmpl w:val="94DE7BEC"/>
    <w:lvl w:ilvl="0" w:tplc="C8EA4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B77E15"/>
    <w:multiLevelType w:val="hybridMultilevel"/>
    <w:tmpl w:val="9FEA75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A57F5"/>
    <w:multiLevelType w:val="hybridMultilevel"/>
    <w:tmpl w:val="3E8E32D6"/>
    <w:lvl w:ilvl="0" w:tplc="CD8CF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974B70"/>
    <w:multiLevelType w:val="hybridMultilevel"/>
    <w:tmpl w:val="7D8C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13E3A"/>
    <w:multiLevelType w:val="hybridMultilevel"/>
    <w:tmpl w:val="0CD80B26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2" w15:restartNumberingAfterBreak="0">
    <w:nsid w:val="3C9C6870"/>
    <w:multiLevelType w:val="hybridMultilevel"/>
    <w:tmpl w:val="B73E48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7D2746"/>
    <w:multiLevelType w:val="hybridMultilevel"/>
    <w:tmpl w:val="8CD69A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C9799F"/>
    <w:multiLevelType w:val="hybridMultilevel"/>
    <w:tmpl w:val="5CD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945CF8"/>
    <w:multiLevelType w:val="hybridMultilevel"/>
    <w:tmpl w:val="6AC2FA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F09D1"/>
    <w:multiLevelType w:val="multilevel"/>
    <w:tmpl w:val="7B5AAB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02744"/>
    <w:multiLevelType w:val="hybridMultilevel"/>
    <w:tmpl w:val="ECB6A648"/>
    <w:lvl w:ilvl="0" w:tplc="DAB88306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4CE24708"/>
    <w:multiLevelType w:val="hybridMultilevel"/>
    <w:tmpl w:val="BEE2679E"/>
    <w:lvl w:ilvl="0" w:tplc="F3F0F98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544E0EB4"/>
    <w:multiLevelType w:val="hybridMultilevel"/>
    <w:tmpl w:val="580C5924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0" w15:restartNumberingAfterBreak="0">
    <w:nsid w:val="546F79EB"/>
    <w:multiLevelType w:val="hybridMultilevel"/>
    <w:tmpl w:val="E202F00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3D3E2A"/>
    <w:multiLevelType w:val="hybridMultilevel"/>
    <w:tmpl w:val="9A96F6CC"/>
    <w:lvl w:ilvl="0" w:tplc="D4EAB2A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2F7907"/>
    <w:multiLevelType w:val="hybridMultilevel"/>
    <w:tmpl w:val="FF725F5E"/>
    <w:lvl w:ilvl="0" w:tplc="B186F3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342B9"/>
    <w:multiLevelType w:val="hybridMultilevel"/>
    <w:tmpl w:val="FFE474F4"/>
    <w:lvl w:ilvl="0" w:tplc="8F5ADC7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10DBA"/>
    <w:multiLevelType w:val="hybridMultilevel"/>
    <w:tmpl w:val="9FBA2592"/>
    <w:lvl w:ilvl="0" w:tplc="7018B1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EA64E3A"/>
    <w:multiLevelType w:val="hybridMultilevel"/>
    <w:tmpl w:val="7D326F9C"/>
    <w:lvl w:ilvl="0" w:tplc="8F5ADC7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E51FE"/>
    <w:multiLevelType w:val="hybridMultilevel"/>
    <w:tmpl w:val="86C8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FF6DE1"/>
    <w:multiLevelType w:val="hybridMultilevel"/>
    <w:tmpl w:val="092654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1841C6"/>
    <w:multiLevelType w:val="hybridMultilevel"/>
    <w:tmpl w:val="E0DAA046"/>
    <w:lvl w:ilvl="0" w:tplc="45BEDE2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CB7FEC"/>
    <w:multiLevelType w:val="hybridMultilevel"/>
    <w:tmpl w:val="82AA1A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1084B"/>
    <w:multiLevelType w:val="hybridMultilevel"/>
    <w:tmpl w:val="AA24AF5E"/>
    <w:lvl w:ilvl="0" w:tplc="0F0A58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DBF1374"/>
    <w:multiLevelType w:val="hybridMultilevel"/>
    <w:tmpl w:val="9600E442"/>
    <w:lvl w:ilvl="0" w:tplc="4FC0E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496479"/>
    <w:multiLevelType w:val="hybridMultilevel"/>
    <w:tmpl w:val="FA82F452"/>
    <w:lvl w:ilvl="0" w:tplc="3A869A6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780A5788"/>
    <w:multiLevelType w:val="hybridMultilevel"/>
    <w:tmpl w:val="9D8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81977"/>
    <w:multiLevelType w:val="hybridMultilevel"/>
    <w:tmpl w:val="7FD806C0"/>
    <w:lvl w:ilvl="0" w:tplc="B2F4ADF0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C8C6287"/>
    <w:multiLevelType w:val="hybridMultilevel"/>
    <w:tmpl w:val="66C2A6D2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46" w15:restartNumberingAfterBreak="0">
    <w:nsid w:val="7D0503CE"/>
    <w:multiLevelType w:val="hybridMultilevel"/>
    <w:tmpl w:val="55503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45"/>
  </w:num>
  <w:num w:numId="5">
    <w:abstractNumId w:val="9"/>
  </w:num>
  <w:num w:numId="6">
    <w:abstractNumId w:val="18"/>
  </w:num>
  <w:num w:numId="7">
    <w:abstractNumId w:val="15"/>
  </w:num>
  <w:num w:numId="8">
    <w:abstractNumId w:val="13"/>
  </w:num>
  <w:num w:numId="9">
    <w:abstractNumId w:val="24"/>
  </w:num>
  <w:num w:numId="10">
    <w:abstractNumId w:val="46"/>
  </w:num>
  <w:num w:numId="11">
    <w:abstractNumId w:val="22"/>
  </w:num>
  <w:num w:numId="12">
    <w:abstractNumId w:val="17"/>
  </w:num>
  <w:num w:numId="13">
    <w:abstractNumId w:val="8"/>
  </w:num>
  <w:num w:numId="14">
    <w:abstractNumId w:val="11"/>
  </w:num>
  <w:num w:numId="15">
    <w:abstractNumId w:val="21"/>
  </w:num>
  <w:num w:numId="16">
    <w:abstractNumId w:val="3"/>
  </w:num>
  <w:num w:numId="17">
    <w:abstractNumId w:val="29"/>
  </w:num>
  <w:num w:numId="18">
    <w:abstractNumId w:val="37"/>
  </w:num>
  <w:num w:numId="19">
    <w:abstractNumId w:val="36"/>
  </w:num>
  <w:num w:numId="20">
    <w:abstractNumId w:val="6"/>
  </w:num>
  <w:num w:numId="21">
    <w:abstractNumId w:val="10"/>
  </w:num>
  <w:num w:numId="22">
    <w:abstractNumId w:val="31"/>
  </w:num>
  <w:num w:numId="23">
    <w:abstractNumId w:val="39"/>
  </w:num>
  <w:num w:numId="24">
    <w:abstractNumId w:val="19"/>
  </w:num>
  <w:num w:numId="25">
    <w:abstractNumId w:val="42"/>
  </w:num>
  <w:num w:numId="26">
    <w:abstractNumId w:val="2"/>
  </w:num>
  <w:num w:numId="27">
    <w:abstractNumId w:val="14"/>
  </w:num>
  <w:num w:numId="28">
    <w:abstractNumId w:val="27"/>
  </w:num>
  <w:num w:numId="29">
    <w:abstractNumId w:val="32"/>
  </w:num>
  <w:num w:numId="30">
    <w:abstractNumId w:val="4"/>
  </w:num>
  <w:num w:numId="31">
    <w:abstractNumId w:val="38"/>
  </w:num>
  <w:num w:numId="32">
    <w:abstractNumId w:val="12"/>
  </w:num>
  <w:num w:numId="33">
    <w:abstractNumId w:val="23"/>
  </w:num>
  <w:num w:numId="34">
    <w:abstractNumId w:val="7"/>
  </w:num>
  <w:num w:numId="35">
    <w:abstractNumId w:val="41"/>
  </w:num>
  <w:num w:numId="36">
    <w:abstractNumId w:val="16"/>
  </w:num>
  <w:num w:numId="37">
    <w:abstractNumId w:val="40"/>
  </w:num>
  <w:num w:numId="38">
    <w:abstractNumId w:val="44"/>
  </w:num>
  <w:num w:numId="39">
    <w:abstractNumId w:val="43"/>
  </w:num>
  <w:num w:numId="40">
    <w:abstractNumId w:val="25"/>
  </w:num>
  <w:num w:numId="41">
    <w:abstractNumId w:val="28"/>
  </w:num>
  <w:num w:numId="42">
    <w:abstractNumId w:val="5"/>
  </w:num>
  <w:num w:numId="43">
    <w:abstractNumId w:val="30"/>
  </w:num>
  <w:num w:numId="44">
    <w:abstractNumId w:val="34"/>
  </w:num>
  <w:num w:numId="45">
    <w:abstractNumId w:val="20"/>
  </w:num>
  <w:num w:numId="46">
    <w:abstractNumId w:val="33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8"/>
    <w:rsid w:val="00000736"/>
    <w:rsid w:val="00004EB0"/>
    <w:rsid w:val="0001578D"/>
    <w:rsid w:val="00017A3E"/>
    <w:rsid w:val="000234AA"/>
    <w:rsid w:val="0002753A"/>
    <w:rsid w:val="0003711E"/>
    <w:rsid w:val="0003771F"/>
    <w:rsid w:val="00045EB8"/>
    <w:rsid w:val="000501F3"/>
    <w:rsid w:val="00072D54"/>
    <w:rsid w:val="0007361B"/>
    <w:rsid w:val="00090C38"/>
    <w:rsid w:val="001170E5"/>
    <w:rsid w:val="0011752D"/>
    <w:rsid w:val="00124754"/>
    <w:rsid w:val="00181CBA"/>
    <w:rsid w:val="001871A1"/>
    <w:rsid w:val="001B0BAE"/>
    <w:rsid w:val="00270F59"/>
    <w:rsid w:val="00287ACD"/>
    <w:rsid w:val="00291542"/>
    <w:rsid w:val="002E110D"/>
    <w:rsid w:val="00335372"/>
    <w:rsid w:val="0033675A"/>
    <w:rsid w:val="0034686E"/>
    <w:rsid w:val="003724D9"/>
    <w:rsid w:val="00394D14"/>
    <w:rsid w:val="0039537E"/>
    <w:rsid w:val="003C29F8"/>
    <w:rsid w:val="003E0D0C"/>
    <w:rsid w:val="003E154B"/>
    <w:rsid w:val="003E17F0"/>
    <w:rsid w:val="003E5DC4"/>
    <w:rsid w:val="003E7009"/>
    <w:rsid w:val="003F0249"/>
    <w:rsid w:val="00417F0A"/>
    <w:rsid w:val="004441FC"/>
    <w:rsid w:val="004B1CD6"/>
    <w:rsid w:val="004B5CA4"/>
    <w:rsid w:val="00511CA2"/>
    <w:rsid w:val="00517DD7"/>
    <w:rsid w:val="00532A16"/>
    <w:rsid w:val="00542012"/>
    <w:rsid w:val="00550B15"/>
    <w:rsid w:val="00572EC6"/>
    <w:rsid w:val="005749D6"/>
    <w:rsid w:val="00574BFF"/>
    <w:rsid w:val="005754F3"/>
    <w:rsid w:val="00590037"/>
    <w:rsid w:val="005A0648"/>
    <w:rsid w:val="005A6B9E"/>
    <w:rsid w:val="005B4856"/>
    <w:rsid w:val="005F23DB"/>
    <w:rsid w:val="006039FB"/>
    <w:rsid w:val="0060536F"/>
    <w:rsid w:val="006166D1"/>
    <w:rsid w:val="00652C72"/>
    <w:rsid w:val="0067623A"/>
    <w:rsid w:val="00682BB7"/>
    <w:rsid w:val="006D12D1"/>
    <w:rsid w:val="006E04F8"/>
    <w:rsid w:val="00710560"/>
    <w:rsid w:val="00712511"/>
    <w:rsid w:val="00714958"/>
    <w:rsid w:val="00715DF2"/>
    <w:rsid w:val="00720256"/>
    <w:rsid w:val="00742DCD"/>
    <w:rsid w:val="00747B27"/>
    <w:rsid w:val="007868A2"/>
    <w:rsid w:val="007D7509"/>
    <w:rsid w:val="007F625F"/>
    <w:rsid w:val="0080107B"/>
    <w:rsid w:val="00801529"/>
    <w:rsid w:val="00825EA7"/>
    <w:rsid w:val="00836778"/>
    <w:rsid w:val="00843F21"/>
    <w:rsid w:val="008767C0"/>
    <w:rsid w:val="00887255"/>
    <w:rsid w:val="008D1F31"/>
    <w:rsid w:val="008D385A"/>
    <w:rsid w:val="008E7D16"/>
    <w:rsid w:val="00944EDB"/>
    <w:rsid w:val="0098034C"/>
    <w:rsid w:val="009A5797"/>
    <w:rsid w:val="009A759B"/>
    <w:rsid w:val="009B060C"/>
    <w:rsid w:val="009B7412"/>
    <w:rsid w:val="00A15D08"/>
    <w:rsid w:val="00A30FA2"/>
    <w:rsid w:val="00A534F4"/>
    <w:rsid w:val="00A54319"/>
    <w:rsid w:val="00A665AB"/>
    <w:rsid w:val="00AA3FA8"/>
    <w:rsid w:val="00AE32A4"/>
    <w:rsid w:val="00B013B6"/>
    <w:rsid w:val="00B11A4C"/>
    <w:rsid w:val="00B4764F"/>
    <w:rsid w:val="00B502F1"/>
    <w:rsid w:val="00B50615"/>
    <w:rsid w:val="00B66BF7"/>
    <w:rsid w:val="00B86B51"/>
    <w:rsid w:val="00B9598B"/>
    <w:rsid w:val="00B9722D"/>
    <w:rsid w:val="00BB3B88"/>
    <w:rsid w:val="00BD71FE"/>
    <w:rsid w:val="00BE125D"/>
    <w:rsid w:val="00BF5518"/>
    <w:rsid w:val="00C079A3"/>
    <w:rsid w:val="00C26A28"/>
    <w:rsid w:val="00C3047E"/>
    <w:rsid w:val="00C3650C"/>
    <w:rsid w:val="00C56CA1"/>
    <w:rsid w:val="00C743A2"/>
    <w:rsid w:val="00C8512D"/>
    <w:rsid w:val="00C86A8C"/>
    <w:rsid w:val="00CB793B"/>
    <w:rsid w:val="00CF0BE2"/>
    <w:rsid w:val="00D004B8"/>
    <w:rsid w:val="00D6703D"/>
    <w:rsid w:val="00DA4698"/>
    <w:rsid w:val="00DB25CA"/>
    <w:rsid w:val="00DB4057"/>
    <w:rsid w:val="00DB7836"/>
    <w:rsid w:val="00DC2003"/>
    <w:rsid w:val="00DC336A"/>
    <w:rsid w:val="00DD3F03"/>
    <w:rsid w:val="00DF17BD"/>
    <w:rsid w:val="00E12D25"/>
    <w:rsid w:val="00E27A76"/>
    <w:rsid w:val="00E61FD0"/>
    <w:rsid w:val="00E67FC2"/>
    <w:rsid w:val="00EA5320"/>
    <w:rsid w:val="00EB159B"/>
    <w:rsid w:val="00EB3E17"/>
    <w:rsid w:val="00EB7E1B"/>
    <w:rsid w:val="00EC4F36"/>
    <w:rsid w:val="00ED2985"/>
    <w:rsid w:val="00EE2B15"/>
    <w:rsid w:val="00EF20DC"/>
    <w:rsid w:val="00F07D56"/>
    <w:rsid w:val="00F1670E"/>
    <w:rsid w:val="00F23D09"/>
    <w:rsid w:val="00F834E9"/>
    <w:rsid w:val="00F96AF3"/>
    <w:rsid w:val="00FB1597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4541B2"/>
  <w15:chartTrackingRefBased/>
  <w15:docId w15:val="{0BDF1A9D-9DD5-45F8-AC18-0902253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7" w:line="278" w:lineRule="auto"/>
      <w:ind w:left="730" w:hanging="10"/>
      <w:jc w:val="both"/>
    </w:pPr>
    <w:rPr>
      <w:color w:val="000000"/>
      <w:kern w:val="1"/>
      <w:sz w:val="24"/>
      <w:szCs w:val="22"/>
      <w:lang w:eastAsia="ar-SA"/>
    </w:rPr>
  </w:style>
  <w:style w:type="paragraph" w:styleId="Heading1">
    <w:name w:val="heading 1"/>
    <w:basedOn w:val="Heading"/>
    <w:next w:val="BodyText"/>
    <w:qFormat/>
    <w:pPr>
      <w:keepLines/>
      <w:spacing w:after="47"/>
      <w:ind w:left="10" w:right="3"/>
      <w:outlineLvl w:val="0"/>
    </w:pPr>
    <w:rPr>
      <w:rFonts w:eastAsia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24"/>
    </w:rPr>
  </w:style>
  <w:style w:type="character" w:customStyle="1" w:styleId="TitleChar">
    <w:name w:val="Title Char"/>
    <w:rPr>
      <w:rFonts w:ascii="Calibri Light" w:hAnsi="Calibri Light" w:cs="font465"/>
      <w:kern w:val="1"/>
      <w:sz w:val="24"/>
      <w:szCs w:val="24"/>
    </w:rPr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qFormat/>
    <w:rPr>
      <w:b w:val="0"/>
      <w:bCs w:val="0"/>
      <w:caps w:val="0"/>
      <w:smallCaps w:val="0"/>
    </w:rPr>
  </w:style>
  <w:style w:type="character" w:styleId="Hyperlink">
    <w:name w:val="Hyperlink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  <w:b w:val="0"/>
      <w:i w:val="0"/>
      <w:dstrike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rPr>
      <w:rFonts w:eastAsia="Arial" w:cs="Arial"/>
      <w:b/>
      <w:bCs/>
      <w:i w:val="0"/>
      <w:dstrike/>
      <w:color w:val="000000"/>
      <w:position w:val="0"/>
      <w:sz w:val="24"/>
      <w:szCs w:val="24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before="2400" w:after="0" w:line="480" w:lineRule="auto"/>
      <w:ind w:left="0" w:firstLine="0"/>
      <w:jc w:val="center"/>
    </w:pPr>
    <w:rPr>
      <w:rFonts w:ascii="Calibri Light" w:hAnsi="Calibri Light" w:cs="font465"/>
      <w:b/>
      <w:bCs/>
      <w:color w:val="00000A"/>
      <w:sz w:val="36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2">
    <w:name w:val="Title 2"/>
    <w:basedOn w:val="Normal"/>
    <w:pPr>
      <w:spacing w:after="0" w:line="480" w:lineRule="auto"/>
      <w:ind w:left="0" w:firstLine="0"/>
      <w:jc w:val="center"/>
    </w:pPr>
    <w:rPr>
      <w:rFonts w:ascii="Calibri" w:hAnsi="Calibri" w:cs="font465"/>
      <w:color w:val="00000A"/>
      <w:szCs w:val="24"/>
    </w:rPr>
  </w:style>
  <w:style w:type="paragraph" w:styleId="Header">
    <w:name w:val="header"/>
    <w:basedOn w:val="Normal"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EA5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78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eastAsia="en-US"/>
    </w:rPr>
  </w:style>
  <w:style w:type="table" w:styleId="TableGrid">
    <w:name w:val="Table Grid"/>
    <w:basedOn w:val="TableNormal"/>
    <w:uiPriority w:val="39"/>
    <w:rsid w:val="00CF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emf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oleObject" Target="embeddings/oleObject7.bin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14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Links>
    <vt:vector size="6" baseType="variant">
      <vt:variant>
        <vt:i4>6488107</vt:i4>
      </vt:variant>
      <vt:variant>
        <vt:i4>0</vt:i4>
      </vt:variant>
      <vt:variant>
        <vt:i4>0</vt:i4>
      </vt:variant>
      <vt:variant>
        <vt:i4>5</vt:i4>
      </vt:variant>
      <vt:variant>
        <vt:lpwstr>https://github.com/CMSC495/project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dc:description/>
  <cp:lastModifiedBy>lisle</cp:lastModifiedBy>
  <cp:revision>7</cp:revision>
  <cp:lastPrinted>1900-01-01T05:00:00Z</cp:lastPrinted>
  <dcterms:created xsi:type="dcterms:W3CDTF">2020-09-04T00:51:00Z</dcterms:created>
  <dcterms:modified xsi:type="dcterms:W3CDTF">2020-09-14T22:01:00Z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