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BCC8A" w14:textId="77777777" w:rsidR="00F1670E" w:rsidRDefault="00F1670E" w:rsidP="00F1670E">
      <w:pPr>
        <w:spacing w:after="0" w:line="264" w:lineRule="auto"/>
        <w:ind w:left="10"/>
        <w:jc w:val="center"/>
        <w:rPr>
          <w:rFonts w:eastAsia="SimSun"/>
          <w:b/>
          <w:bCs/>
          <w:sz w:val="44"/>
          <w:szCs w:val="44"/>
        </w:rPr>
      </w:pPr>
      <w:r w:rsidRPr="00335372">
        <w:rPr>
          <w:rFonts w:eastAsia="SimSun"/>
          <w:b/>
          <w:bCs/>
          <w:sz w:val="44"/>
          <w:szCs w:val="44"/>
        </w:rPr>
        <w:t>Loan Amortization Calculator</w:t>
      </w:r>
    </w:p>
    <w:p w14:paraId="102F9541" w14:textId="77777777" w:rsidR="00F1670E" w:rsidRDefault="00F1670E" w:rsidP="00F1670E">
      <w:pPr>
        <w:spacing w:after="0" w:line="264" w:lineRule="auto"/>
        <w:ind w:left="10"/>
        <w:jc w:val="center"/>
        <w:rPr>
          <w:rFonts w:eastAsia="SimSun"/>
          <w:b/>
          <w:bCs/>
          <w:sz w:val="44"/>
          <w:szCs w:val="44"/>
        </w:rPr>
      </w:pPr>
    </w:p>
    <w:p w14:paraId="0E1D80D0" w14:textId="5582A638" w:rsidR="003724D9" w:rsidRPr="00EA5320" w:rsidRDefault="00F1670E" w:rsidP="00F1670E">
      <w:pPr>
        <w:spacing w:after="0" w:line="264" w:lineRule="auto"/>
        <w:ind w:left="10"/>
        <w:jc w:val="center"/>
        <w:rPr>
          <w:b/>
          <w:bCs/>
          <w:sz w:val="48"/>
          <w:szCs w:val="48"/>
        </w:rPr>
      </w:pPr>
      <w:r>
        <w:rPr>
          <w:rFonts w:eastAsia="SimSun"/>
          <w:b/>
          <w:bCs/>
          <w:sz w:val="44"/>
          <w:szCs w:val="44"/>
        </w:rPr>
        <w:t xml:space="preserve"> </w:t>
      </w:r>
      <w:r w:rsidR="00CF0BE2">
        <w:rPr>
          <w:b/>
          <w:bCs/>
          <w:sz w:val="48"/>
          <w:szCs w:val="48"/>
        </w:rPr>
        <w:t>Test</w:t>
      </w:r>
      <w:r w:rsidR="003724D9" w:rsidRPr="00EA5320">
        <w:rPr>
          <w:b/>
          <w:bCs/>
          <w:sz w:val="48"/>
          <w:szCs w:val="48"/>
        </w:rPr>
        <w:t xml:space="preserve"> Plan</w:t>
      </w:r>
    </w:p>
    <w:p w14:paraId="59A235BA" w14:textId="615694BD" w:rsidR="003724D9" w:rsidRPr="00EA5320" w:rsidRDefault="003724D9" w:rsidP="003724D9">
      <w:pPr>
        <w:pStyle w:val="BodyText"/>
      </w:pPr>
    </w:p>
    <w:p w14:paraId="5194F91D" w14:textId="1B6B9B7B" w:rsidR="00EA5320" w:rsidRPr="00EA5320" w:rsidRDefault="00EA5320" w:rsidP="00EA5320">
      <w:pPr>
        <w:pStyle w:val="BodyText"/>
        <w:ind w:left="0" w:firstLine="0"/>
        <w:jc w:val="center"/>
        <w:rPr>
          <w:rFonts w:eastAsia="SimSun"/>
          <w:b/>
          <w:bCs/>
          <w:sz w:val="28"/>
          <w:szCs w:val="28"/>
        </w:rPr>
      </w:pPr>
      <w:r w:rsidRPr="00EA5320">
        <w:rPr>
          <w:rFonts w:eastAsia="SimSun"/>
          <w:b/>
          <w:bCs/>
          <w:sz w:val="28"/>
          <w:szCs w:val="28"/>
        </w:rPr>
        <w:t>CMSC 495 6381 Current Trends and Projects in Computer Science (2208)</w:t>
      </w:r>
    </w:p>
    <w:p w14:paraId="0A387C7A" w14:textId="77777777" w:rsidR="00EA5320" w:rsidRPr="00EA5320" w:rsidRDefault="00EA5320" w:rsidP="00EA5320">
      <w:pPr>
        <w:pStyle w:val="BodyText"/>
        <w:ind w:left="0" w:firstLine="0"/>
        <w:jc w:val="center"/>
      </w:pPr>
    </w:p>
    <w:p w14:paraId="0B316F97" w14:textId="6919448B" w:rsidR="00D004B8" w:rsidRPr="00EA5320" w:rsidRDefault="00D004B8">
      <w:pPr>
        <w:pStyle w:val="Title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53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Group </w:t>
      </w:r>
      <w:r w:rsidR="003724D9" w:rsidRPr="00EA5320">
        <w:rPr>
          <w:rFonts w:ascii="Times New Roman" w:hAnsi="Times New Roman" w:cs="Times New Roman"/>
          <w:b/>
          <w:bCs/>
          <w:sz w:val="28"/>
          <w:szCs w:val="28"/>
          <w:u w:val="single"/>
        </w:rPr>
        <w:t>Charlie</w:t>
      </w:r>
    </w:p>
    <w:p w14:paraId="7AB7298A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James Lisle</w:t>
      </w:r>
    </w:p>
    <w:p w14:paraId="4766B799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proofErr w:type="spellStart"/>
      <w:r w:rsidRPr="00EA5320">
        <w:rPr>
          <w:rFonts w:ascii="Times New Roman" w:hAnsi="Times New Roman" w:cs="Times New Roman"/>
        </w:rPr>
        <w:t>Aniebiet</w:t>
      </w:r>
      <w:proofErr w:type="spellEnd"/>
      <w:r w:rsidRPr="00EA5320">
        <w:rPr>
          <w:rFonts w:ascii="Times New Roman" w:hAnsi="Times New Roman" w:cs="Times New Roman"/>
        </w:rPr>
        <w:t xml:space="preserve"> Jacob</w:t>
      </w:r>
    </w:p>
    <w:p w14:paraId="3210DE0D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Mark Tasker</w:t>
      </w:r>
    </w:p>
    <w:p w14:paraId="77146E2F" w14:textId="77777777" w:rsidR="003724D9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Catherine Wingfield</w:t>
      </w:r>
    </w:p>
    <w:p w14:paraId="0292A982" w14:textId="65D3FBA8" w:rsidR="00D004B8" w:rsidRPr="00EA5320" w:rsidRDefault="003724D9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 xml:space="preserve">Sam </w:t>
      </w:r>
      <w:proofErr w:type="spellStart"/>
      <w:r w:rsidRPr="00EA5320">
        <w:rPr>
          <w:rFonts w:ascii="Times New Roman" w:hAnsi="Times New Roman" w:cs="Times New Roman"/>
        </w:rPr>
        <w:t>Shanzhong</w:t>
      </w:r>
      <w:proofErr w:type="spellEnd"/>
      <w:r w:rsidRPr="00EA5320">
        <w:rPr>
          <w:rFonts w:ascii="Times New Roman" w:hAnsi="Times New Roman" w:cs="Times New Roman"/>
        </w:rPr>
        <w:t xml:space="preserve"> Yuan</w:t>
      </w:r>
    </w:p>
    <w:p w14:paraId="106A3C2B" w14:textId="77777777" w:rsidR="003724D9" w:rsidRPr="00EA5320" w:rsidRDefault="003724D9">
      <w:pPr>
        <w:pStyle w:val="Title2"/>
        <w:rPr>
          <w:rFonts w:ascii="Times New Roman" w:hAnsi="Times New Roman" w:cs="Times New Roman"/>
          <w:sz w:val="32"/>
          <w:szCs w:val="32"/>
        </w:rPr>
      </w:pPr>
    </w:p>
    <w:p w14:paraId="4F7D95CD" w14:textId="77777777" w:rsidR="00D004B8" w:rsidRPr="00EA5320" w:rsidRDefault="00D004B8">
      <w:pPr>
        <w:pStyle w:val="Title2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A5320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University of Maryland University College</w:t>
      </w:r>
    </w:p>
    <w:p w14:paraId="714F0D08" w14:textId="5426B1E6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6B83A3E6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0E8781C0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2B8A2DEE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75851EF4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42003ED8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48CA5A31" w14:textId="77777777" w:rsidR="00335372" w:rsidRDefault="00335372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0C2CFC18" w14:textId="1ACC93FF" w:rsidR="00887255" w:rsidRPr="00EA5320" w:rsidRDefault="00887255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  <w:r w:rsidRPr="00EA5320">
        <w:rPr>
          <w:rFonts w:eastAsia="SimSun"/>
          <w:szCs w:val="24"/>
        </w:rPr>
        <w:t xml:space="preserve">Revision: </w:t>
      </w:r>
      <w:r w:rsidR="00FF402A">
        <w:rPr>
          <w:rFonts w:eastAsia="SimSun"/>
          <w:szCs w:val="24"/>
        </w:rPr>
        <w:t>1</w:t>
      </w:r>
      <w:r w:rsidRPr="00EA5320">
        <w:rPr>
          <w:rFonts w:eastAsia="SimSun"/>
          <w:szCs w:val="24"/>
        </w:rPr>
        <w:t>.0</w:t>
      </w:r>
    </w:p>
    <w:p w14:paraId="34CFDB6B" w14:textId="77777777" w:rsidR="00887255" w:rsidRPr="00EA5320" w:rsidRDefault="00887255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25216247" w14:textId="00F10FCB" w:rsidR="00887255" w:rsidRPr="00EA5320" w:rsidRDefault="00887255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  <w:r w:rsidRPr="00EA5320">
        <w:rPr>
          <w:rFonts w:eastAsia="SimSun"/>
          <w:szCs w:val="24"/>
        </w:rPr>
        <w:t xml:space="preserve">Date: </w:t>
      </w:r>
      <w:r w:rsidR="00C56CA1">
        <w:rPr>
          <w:rFonts w:eastAsia="SimSun"/>
          <w:szCs w:val="24"/>
        </w:rPr>
        <w:t>09</w:t>
      </w:r>
      <w:r w:rsidRPr="00EA5320">
        <w:rPr>
          <w:rFonts w:eastAsia="SimSun"/>
          <w:szCs w:val="24"/>
        </w:rPr>
        <w:t>/</w:t>
      </w:r>
      <w:r w:rsidR="00C56CA1">
        <w:rPr>
          <w:rFonts w:eastAsia="SimSun"/>
          <w:szCs w:val="24"/>
        </w:rPr>
        <w:t>05</w:t>
      </w:r>
      <w:r w:rsidRPr="00EA5320">
        <w:rPr>
          <w:rFonts w:eastAsia="SimSun"/>
          <w:szCs w:val="24"/>
        </w:rPr>
        <w:t>/20</w:t>
      </w:r>
      <w:r w:rsidR="003724D9" w:rsidRPr="00EA5320">
        <w:rPr>
          <w:rFonts w:eastAsia="SimSun"/>
          <w:szCs w:val="24"/>
        </w:rPr>
        <w:t>20</w:t>
      </w:r>
    </w:p>
    <w:p w14:paraId="562AFD4B" w14:textId="05C13D3A" w:rsidR="00D004B8" w:rsidRPr="00EA5320" w:rsidRDefault="00D004B8" w:rsidP="00887255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14:paraId="4A441A62" w14:textId="77777777" w:rsidR="00D004B8" w:rsidRPr="00417F0A" w:rsidRDefault="00D004B8">
      <w:pPr>
        <w:pageBreakBefore/>
        <w:ind w:left="0" w:firstLine="0"/>
        <w:jc w:val="center"/>
        <w:rPr>
          <w:rFonts w:eastAsia="Cambria"/>
          <w:b/>
          <w:color w:val="auto"/>
          <w:sz w:val="28"/>
        </w:rPr>
      </w:pPr>
      <w:r w:rsidRPr="00417F0A">
        <w:rPr>
          <w:rFonts w:eastAsia="Cambria"/>
          <w:b/>
          <w:color w:val="auto"/>
          <w:sz w:val="28"/>
        </w:rPr>
        <w:lastRenderedPageBreak/>
        <w:t>Revision History</w:t>
      </w:r>
    </w:p>
    <w:p w14:paraId="31B51046" w14:textId="77777777" w:rsidR="00D004B8" w:rsidRPr="00EA5320" w:rsidRDefault="00D004B8">
      <w:pPr>
        <w:ind w:left="0" w:firstLine="0"/>
        <w:jc w:val="center"/>
        <w:rPr>
          <w:rFonts w:eastAsia="Cambria"/>
          <w:b/>
          <w:color w:val="365F91"/>
          <w:sz w:val="28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1337"/>
        <w:gridCol w:w="1358"/>
        <w:gridCol w:w="2970"/>
        <w:gridCol w:w="3690"/>
      </w:tblGrid>
      <w:tr w:rsidR="00D004B8" w:rsidRPr="00417F0A" w14:paraId="016A609D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A3E0BC6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Revision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956633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228852D" w14:textId="6730F4E4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Name</w:t>
            </w:r>
            <w:r w:rsidR="00417F0A">
              <w:rPr>
                <w:rFonts w:eastAsia="SimSun"/>
                <w:b/>
                <w:szCs w:val="24"/>
              </w:rPr>
              <w:t>(s)</w:t>
            </w:r>
            <w:r w:rsidRPr="00417F0A">
              <w:rPr>
                <w:rFonts w:eastAsia="SimSun"/>
                <w:b/>
                <w:szCs w:val="24"/>
              </w:rPr>
              <w:t xml:space="preserve"> of </w:t>
            </w:r>
            <w:r w:rsidR="00EA5320" w:rsidRPr="00417F0A">
              <w:rPr>
                <w:rFonts w:eastAsia="SimSun"/>
                <w:b/>
                <w:szCs w:val="24"/>
              </w:rPr>
              <w:t>E</w:t>
            </w:r>
            <w:r w:rsidRPr="00417F0A">
              <w:rPr>
                <w:rFonts w:eastAsia="SimSun"/>
                <w:b/>
                <w:szCs w:val="24"/>
              </w:rPr>
              <w:t>ditor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789ED8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Description</w:t>
            </w:r>
          </w:p>
        </w:tc>
      </w:tr>
      <w:tr w:rsidR="00D004B8" w:rsidRPr="00417F0A" w14:paraId="167AA03E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91138" w14:textId="7679AB23" w:rsidR="00D004B8" w:rsidRPr="00417F0A" w:rsidRDefault="00C56CA1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</w:t>
            </w:r>
            <w:r w:rsidR="00EA5320" w:rsidRPr="00417F0A">
              <w:rPr>
                <w:rFonts w:eastAsia="SimSun"/>
                <w:szCs w:val="24"/>
              </w:rPr>
              <w:t>.0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6754D" w14:textId="5117486F" w:rsidR="00D004B8" w:rsidRPr="00417F0A" w:rsidRDefault="00EA5320" w:rsidP="00B66BF7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 w:rsidRPr="00417F0A">
              <w:rPr>
                <w:rFonts w:eastAsia="SimSun"/>
                <w:szCs w:val="24"/>
              </w:rPr>
              <w:t>0</w:t>
            </w:r>
            <w:r w:rsidR="0003771F">
              <w:rPr>
                <w:rFonts w:eastAsia="SimSun"/>
                <w:szCs w:val="24"/>
              </w:rPr>
              <w:t>9</w:t>
            </w:r>
            <w:r w:rsidR="00D004B8" w:rsidRPr="00417F0A">
              <w:rPr>
                <w:rFonts w:eastAsia="SimSun"/>
                <w:szCs w:val="24"/>
              </w:rPr>
              <w:t>/</w:t>
            </w:r>
            <w:r w:rsidR="0003771F">
              <w:rPr>
                <w:rFonts w:eastAsia="SimSun"/>
                <w:szCs w:val="24"/>
              </w:rPr>
              <w:t>0</w:t>
            </w:r>
            <w:r w:rsidR="00B66BF7">
              <w:rPr>
                <w:rFonts w:eastAsia="SimSun"/>
                <w:szCs w:val="24"/>
              </w:rPr>
              <w:t>5</w:t>
            </w:r>
            <w:r w:rsidR="00D004B8" w:rsidRPr="00417F0A">
              <w:rPr>
                <w:rFonts w:eastAsia="SimSun"/>
                <w:szCs w:val="24"/>
              </w:rPr>
              <w:t>/20</w:t>
            </w:r>
            <w:r w:rsidRPr="00417F0A">
              <w:rPr>
                <w:rFonts w:eastAsia="SimSun"/>
                <w:szCs w:val="24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ED5C0" w14:textId="0BBF7A49" w:rsidR="00D004B8" w:rsidRPr="00417F0A" w:rsidRDefault="0003771F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James Lisle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B0B3A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 w:rsidRPr="00417F0A">
              <w:rPr>
                <w:rFonts w:eastAsia="SimSun"/>
                <w:szCs w:val="24"/>
              </w:rPr>
              <w:t>Original Document</w:t>
            </w:r>
          </w:p>
        </w:tc>
      </w:tr>
      <w:tr w:rsidR="00D004B8" w:rsidRPr="00417F0A" w14:paraId="44C309DF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21AC6" w14:textId="1AF6B967" w:rsidR="00D004B8" w:rsidRPr="00417F0A" w:rsidRDefault="00F9579B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1.1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A1D3C" w14:textId="06335F77" w:rsidR="00D004B8" w:rsidRPr="00417F0A" w:rsidRDefault="00F9579B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09/29/2020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051A6" w14:textId="5D36EBAA" w:rsidR="00D004B8" w:rsidRPr="00417F0A" w:rsidRDefault="00F9579B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James Lisle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938C1" w14:textId="147FEDF9" w:rsidR="00D004B8" w:rsidRPr="00417F0A" w:rsidRDefault="00F9579B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Updated Test Cases with actual results</w:t>
            </w:r>
            <w:bookmarkStart w:id="0" w:name="_GoBack"/>
            <w:bookmarkEnd w:id="0"/>
          </w:p>
        </w:tc>
      </w:tr>
      <w:tr w:rsidR="00D004B8" w:rsidRPr="00417F0A" w14:paraId="54C7D4F8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E8DFA" w14:textId="3724527C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95AC2" w14:textId="0620E600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B7B06" w14:textId="16E263F2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B7802" w14:textId="40F1CA15" w:rsidR="00D004B8" w:rsidRPr="00417F0A" w:rsidRDefault="00D004B8" w:rsidP="005749D6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7E79B101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20BD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CA6C6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6BCD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765D0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20D54581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86867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A06C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274C2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5EB01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51A7D17C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82BED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9E73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BA5E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56106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42010624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C65A1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3945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E0EE3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E196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3D922D80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573D0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8B92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39E5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DC6D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70D68728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869F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5A968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0C69C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0219F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34B0F8DE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04C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08B9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790A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4E8B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031793E2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83990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505C7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B938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7CC5B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2C7EE3A3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0E9E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9B0C9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00183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6C70D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D004B8" w:rsidRPr="00417F0A" w14:paraId="7B624705" w14:textId="77777777" w:rsidTr="007D7509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FBA9C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6B6B4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C14E5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A789F" w14:textId="77777777" w:rsidR="00D004B8" w:rsidRPr="00417F0A" w:rsidRDefault="00D004B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</w:tbl>
    <w:p w14:paraId="044B942A" w14:textId="77777777" w:rsidR="00D004B8" w:rsidRPr="00EA5320" w:rsidRDefault="00D004B8">
      <w:pPr>
        <w:jc w:val="center"/>
        <w:rPr>
          <w:rFonts w:eastAsia="SimSun"/>
          <w:b/>
          <w:sz w:val="32"/>
          <w:szCs w:val="32"/>
        </w:rPr>
      </w:pPr>
    </w:p>
    <w:p w14:paraId="627FC0C9" w14:textId="77777777" w:rsidR="00D004B8" w:rsidRDefault="00D004B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6F0B858D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280F6C82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2C27B7C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321E5D4D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51EE2EAF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3981D600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44FBA374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04BA70BC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F839CBB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720BA3A" w14:textId="77777777" w:rsidR="00836778" w:rsidRDefault="00836778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2A083018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1729DFDD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3C7DDE47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43C51E16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C201917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61B4B319" w14:textId="3B79922D" w:rsidR="00DB25CA" w:rsidRDefault="00DB25CA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72A8F9DB" w14:textId="6140E7C5" w:rsidR="00E61FD0" w:rsidRDefault="005754F3">
      <w:pPr>
        <w:spacing w:after="160" w:line="259" w:lineRule="auto"/>
        <w:ind w:left="0" w:firstLine="0"/>
        <w:jc w:val="left"/>
        <w:rPr>
          <w:rFonts w:eastAsia="Arial"/>
          <w:b/>
        </w:rPr>
      </w:pPr>
      <w:r>
        <w:rPr>
          <w:rFonts w:eastAsia="Arial"/>
          <w:b/>
        </w:rPr>
        <w:t>Purpose</w:t>
      </w:r>
    </w:p>
    <w:p w14:paraId="0DF7D9A9" w14:textId="53B8DE61" w:rsidR="00DC336A" w:rsidRDefault="00E61FD0" w:rsidP="00511CA2">
      <w:pPr>
        <w:spacing w:after="160" w:line="259" w:lineRule="auto"/>
        <w:ind w:left="0" w:firstLine="0"/>
        <w:rPr>
          <w:rFonts w:eastAsia="Arial"/>
        </w:rPr>
      </w:pPr>
      <w:r w:rsidRPr="00E61FD0">
        <w:rPr>
          <w:rFonts w:eastAsia="Arial"/>
        </w:rPr>
        <w:t xml:space="preserve">   The </w:t>
      </w:r>
      <w:r>
        <w:rPr>
          <w:rFonts w:eastAsia="Arial"/>
        </w:rPr>
        <w:t xml:space="preserve">intent of this document is </w:t>
      </w:r>
      <w:r w:rsidR="00DC336A">
        <w:rPr>
          <w:rFonts w:eastAsia="Arial"/>
        </w:rPr>
        <w:t>to outline a strategy for</w:t>
      </w:r>
      <w:r w:rsidR="0003711E">
        <w:rPr>
          <w:rFonts w:eastAsia="Arial"/>
        </w:rPr>
        <w:t>:</w:t>
      </w:r>
      <w:r w:rsidR="00DC336A">
        <w:rPr>
          <w:rFonts w:eastAsia="Arial"/>
        </w:rPr>
        <w:t xml:space="preserve"> </w:t>
      </w:r>
      <w:r w:rsidR="0003711E">
        <w:rPr>
          <w:rFonts w:eastAsia="Arial"/>
        </w:rPr>
        <w:t xml:space="preserve">identifying </w:t>
      </w:r>
      <w:r w:rsidR="00DC336A">
        <w:rPr>
          <w:rFonts w:eastAsia="Arial"/>
        </w:rPr>
        <w:t xml:space="preserve">all required testing scenarios, determining </w:t>
      </w:r>
      <w:r w:rsidR="00682BB7">
        <w:rPr>
          <w:rFonts w:eastAsia="Arial"/>
        </w:rPr>
        <w:t xml:space="preserve">required testing </w:t>
      </w:r>
      <w:r w:rsidR="00DC336A">
        <w:rPr>
          <w:rFonts w:eastAsia="Arial"/>
        </w:rPr>
        <w:t>resources</w:t>
      </w:r>
      <w:r w:rsidR="00682BB7">
        <w:rPr>
          <w:rFonts w:eastAsia="Arial"/>
        </w:rPr>
        <w:t xml:space="preserve">, </w:t>
      </w:r>
      <w:r w:rsidR="00DC336A">
        <w:rPr>
          <w:rFonts w:eastAsia="Arial"/>
        </w:rPr>
        <w:t xml:space="preserve">scheduling the execution </w:t>
      </w:r>
      <w:r w:rsidR="0003711E">
        <w:rPr>
          <w:rFonts w:eastAsia="Arial"/>
        </w:rPr>
        <w:t xml:space="preserve">of all </w:t>
      </w:r>
      <w:r w:rsidR="00682BB7">
        <w:rPr>
          <w:rFonts w:eastAsia="Arial"/>
        </w:rPr>
        <w:t xml:space="preserve">testing </w:t>
      </w:r>
      <w:r w:rsidR="00DC336A">
        <w:rPr>
          <w:rFonts w:eastAsia="Arial"/>
        </w:rPr>
        <w:t>scenarios, analyzing the results</w:t>
      </w:r>
      <w:r w:rsidR="0003711E">
        <w:rPr>
          <w:rFonts w:eastAsia="Arial"/>
        </w:rPr>
        <w:t xml:space="preserve">, and refactoring the application as required so that </w:t>
      </w:r>
      <w:r w:rsidR="00DC336A">
        <w:rPr>
          <w:rFonts w:eastAsia="Arial"/>
        </w:rPr>
        <w:t xml:space="preserve">the Loan Amortization Calculator </w:t>
      </w:r>
      <w:r w:rsidR="0003711E">
        <w:rPr>
          <w:rFonts w:eastAsia="Arial"/>
        </w:rPr>
        <w:t xml:space="preserve">can be delivered </w:t>
      </w:r>
      <w:r w:rsidR="00DC336A">
        <w:rPr>
          <w:rFonts w:eastAsia="Arial"/>
        </w:rPr>
        <w:t>to production on October 13</w:t>
      </w:r>
      <w:r w:rsidR="00DC336A" w:rsidRPr="00DC336A">
        <w:rPr>
          <w:rFonts w:eastAsia="Arial"/>
          <w:vertAlign w:val="superscript"/>
        </w:rPr>
        <w:t>th</w:t>
      </w:r>
      <w:r w:rsidR="00DC336A">
        <w:rPr>
          <w:rFonts w:eastAsia="Arial"/>
        </w:rPr>
        <w:t xml:space="preserve"> 2020.</w:t>
      </w:r>
    </w:p>
    <w:p w14:paraId="50DED1D6" w14:textId="77777777" w:rsidR="005754F3" w:rsidRDefault="005754F3">
      <w:pPr>
        <w:spacing w:after="160" w:line="259" w:lineRule="auto"/>
        <w:ind w:left="0" w:firstLine="0"/>
        <w:jc w:val="left"/>
        <w:rPr>
          <w:rFonts w:eastAsia="Arial"/>
        </w:rPr>
      </w:pPr>
    </w:p>
    <w:p w14:paraId="00A4E17C" w14:textId="16EB1FA9" w:rsidR="00DB4057" w:rsidRDefault="00DB4057">
      <w:pPr>
        <w:spacing w:after="160" w:line="259" w:lineRule="auto"/>
        <w:ind w:left="0" w:firstLine="0"/>
        <w:jc w:val="left"/>
        <w:rPr>
          <w:rFonts w:eastAsia="Arial"/>
          <w:b/>
        </w:rPr>
      </w:pPr>
      <w:r>
        <w:rPr>
          <w:rFonts w:eastAsia="Arial"/>
          <w:b/>
        </w:rPr>
        <w:t>Objectives</w:t>
      </w:r>
    </w:p>
    <w:p w14:paraId="336F667C" w14:textId="1368F8A2" w:rsidR="00DB4057" w:rsidRDefault="00DB4057" w:rsidP="00511CA2">
      <w:pPr>
        <w:spacing w:after="160" w:line="259" w:lineRule="auto"/>
        <w:ind w:left="0" w:firstLine="0"/>
        <w:rPr>
          <w:rFonts w:eastAsia="Arial"/>
        </w:rPr>
      </w:pPr>
      <w:r w:rsidRPr="00DB4057">
        <w:rPr>
          <w:rFonts w:eastAsia="Arial"/>
        </w:rPr>
        <w:t xml:space="preserve">   This document describes the plan for testing the Loan Amortization Calculator. This Test Plan</w:t>
      </w:r>
      <w:r>
        <w:rPr>
          <w:rFonts w:eastAsia="Arial"/>
        </w:rPr>
        <w:t xml:space="preserve"> will encompass the following </w:t>
      </w:r>
      <w:r w:rsidR="006039FB">
        <w:rPr>
          <w:rFonts w:eastAsia="Arial"/>
        </w:rPr>
        <w:t>elements</w:t>
      </w:r>
      <w:r>
        <w:rPr>
          <w:rFonts w:eastAsia="Arial"/>
        </w:rPr>
        <w:t xml:space="preserve"> to fulfill this objective:</w:t>
      </w:r>
    </w:p>
    <w:p w14:paraId="677F2DB4" w14:textId="5EE5CABE" w:rsidR="00DB4057" w:rsidRPr="00BE125D" w:rsidRDefault="00DB4057" w:rsidP="00511CA2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 w:rsidRPr="00BE125D">
        <w:rPr>
          <w:rFonts w:eastAsia="Arial"/>
        </w:rPr>
        <w:t xml:space="preserve">Identify all </w:t>
      </w:r>
      <w:r w:rsidR="006E04F8" w:rsidRPr="00BE125D">
        <w:rPr>
          <w:rFonts w:eastAsia="Arial"/>
        </w:rPr>
        <w:t>facets</w:t>
      </w:r>
      <w:r w:rsidRPr="00BE125D">
        <w:rPr>
          <w:rFonts w:eastAsia="Arial"/>
        </w:rPr>
        <w:t xml:space="preserve"> of the L</w:t>
      </w:r>
      <w:r w:rsidR="00BE125D">
        <w:rPr>
          <w:rFonts w:eastAsia="Arial"/>
        </w:rPr>
        <w:t xml:space="preserve">oan </w:t>
      </w:r>
      <w:r w:rsidRPr="00BE125D">
        <w:rPr>
          <w:rFonts w:eastAsia="Arial"/>
        </w:rPr>
        <w:t>A</w:t>
      </w:r>
      <w:r w:rsidR="00BE125D">
        <w:rPr>
          <w:rFonts w:eastAsia="Arial"/>
        </w:rPr>
        <w:t xml:space="preserve">mortization </w:t>
      </w:r>
      <w:r w:rsidRPr="00BE125D">
        <w:rPr>
          <w:rFonts w:eastAsia="Arial"/>
        </w:rPr>
        <w:t>C</w:t>
      </w:r>
      <w:r w:rsidR="00BE125D">
        <w:rPr>
          <w:rFonts w:eastAsia="Arial"/>
        </w:rPr>
        <w:t>alculator</w:t>
      </w:r>
      <w:r w:rsidRPr="00BE125D">
        <w:rPr>
          <w:rFonts w:eastAsia="Arial"/>
        </w:rPr>
        <w:t xml:space="preserve"> to be tested</w:t>
      </w:r>
    </w:p>
    <w:p w14:paraId="54A2D087" w14:textId="175F0BA0" w:rsidR="00DB4057" w:rsidRDefault="006E04F8" w:rsidP="00511CA2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 w:rsidRPr="00BE125D">
        <w:rPr>
          <w:rFonts w:eastAsia="Arial"/>
        </w:rPr>
        <w:t>T</w:t>
      </w:r>
      <w:r w:rsidR="00DB4057" w:rsidRPr="00BE125D">
        <w:rPr>
          <w:rFonts w:eastAsia="Arial"/>
        </w:rPr>
        <w:t xml:space="preserve">est case </w:t>
      </w:r>
      <w:r w:rsidRPr="00BE125D">
        <w:rPr>
          <w:rFonts w:eastAsia="Arial"/>
        </w:rPr>
        <w:t xml:space="preserve">creation </w:t>
      </w:r>
      <w:r w:rsidR="00DB4057" w:rsidRPr="00BE125D">
        <w:rPr>
          <w:rFonts w:eastAsia="Arial"/>
        </w:rPr>
        <w:t xml:space="preserve">for each facet </w:t>
      </w:r>
      <w:r w:rsidR="00ED2985" w:rsidRPr="00BE125D">
        <w:rPr>
          <w:rFonts w:eastAsia="Arial"/>
        </w:rPr>
        <w:t>identified</w:t>
      </w:r>
      <w:r w:rsidRPr="00BE125D">
        <w:rPr>
          <w:rFonts w:eastAsia="Arial"/>
        </w:rPr>
        <w:t xml:space="preserve"> including the expected result</w:t>
      </w:r>
      <w:r w:rsidR="0003711E">
        <w:rPr>
          <w:rFonts w:eastAsia="Arial"/>
        </w:rPr>
        <w:t xml:space="preserve"> for each test case</w:t>
      </w:r>
    </w:p>
    <w:p w14:paraId="2B6D6084" w14:textId="07DA514E" w:rsidR="0003711E" w:rsidRDefault="0003711E" w:rsidP="00511CA2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 w:rsidRPr="0003711E">
        <w:rPr>
          <w:rFonts w:eastAsia="Arial"/>
        </w:rPr>
        <w:t>Resource requirements</w:t>
      </w:r>
    </w:p>
    <w:p w14:paraId="03418847" w14:textId="65B14C4C" w:rsidR="00AE32A4" w:rsidRDefault="00AE32A4" w:rsidP="00511CA2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>Testing tools</w:t>
      </w:r>
    </w:p>
    <w:p w14:paraId="570FBADA" w14:textId="77777777" w:rsidR="00000736" w:rsidRPr="00BE125D" w:rsidRDefault="00000736" w:rsidP="00000736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>
        <w:rPr>
          <w:rFonts w:eastAsia="Arial"/>
        </w:rPr>
        <w:t xml:space="preserve">Test </w:t>
      </w:r>
      <w:r w:rsidRPr="00BE125D">
        <w:rPr>
          <w:rFonts w:eastAsia="Arial"/>
        </w:rPr>
        <w:t xml:space="preserve">Execution </w:t>
      </w:r>
      <w:r>
        <w:rPr>
          <w:rFonts w:eastAsia="Arial"/>
        </w:rPr>
        <w:t>Cycle:</w:t>
      </w:r>
      <w:r w:rsidRPr="00BE125D">
        <w:rPr>
          <w:rFonts w:eastAsia="Arial"/>
        </w:rPr>
        <w:t xml:space="preserve"> test case execution, results aggregation, defect discovery</w:t>
      </w:r>
      <w:r>
        <w:rPr>
          <w:rFonts w:eastAsia="Arial"/>
        </w:rPr>
        <w:t xml:space="preserve"> and identification</w:t>
      </w:r>
      <w:r w:rsidRPr="00BE125D">
        <w:rPr>
          <w:rFonts w:eastAsia="Arial"/>
        </w:rPr>
        <w:t xml:space="preserve">, defect tracking, </w:t>
      </w:r>
      <w:r>
        <w:rPr>
          <w:rFonts w:eastAsia="Arial"/>
        </w:rPr>
        <w:t xml:space="preserve">and </w:t>
      </w:r>
      <w:r w:rsidRPr="00BE125D">
        <w:rPr>
          <w:rFonts w:eastAsia="Arial"/>
        </w:rPr>
        <w:t>defect resolution</w:t>
      </w:r>
    </w:p>
    <w:p w14:paraId="5B26D3C1" w14:textId="4047EEB7" w:rsidR="0003711E" w:rsidRPr="0003711E" w:rsidRDefault="0003711E" w:rsidP="00511CA2">
      <w:pPr>
        <w:pStyle w:val="ListParagraph"/>
        <w:numPr>
          <w:ilvl w:val="0"/>
          <w:numId w:val="39"/>
        </w:numPr>
        <w:spacing w:after="160" w:line="259" w:lineRule="auto"/>
        <w:rPr>
          <w:rFonts w:eastAsia="Arial"/>
        </w:rPr>
      </w:pPr>
      <w:r w:rsidRPr="0003711E">
        <w:rPr>
          <w:rFonts w:eastAsia="Arial"/>
        </w:rPr>
        <w:t>Testing Schedule</w:t>
      </w:r>
    </w:p>
    <w:p w14:paraId="09AC8E16" w14:textId="77777777" w:rsidR="00DB25CA" w:rsidRDefault="00DB25CA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25DCF082" w14:textId="31D59D0A" w:rsidR="00ED2985" w:rsidRDefault="006039FB">
      <w:pPr>
        <w:spacing w:after="160" w:line="259" w:lineRule="auto"/>
        <w:ind w:left="0" w:firstLine="0"/>
        <w:jc w:val="left"/>
        <w:rPr>
          <w:rFonts w:eastAsia="Arial"/>
          <w:b/>
        </w:rPr>
      </w:pPr>
      <w:r>
        <w:rPr>
          <w:rFonts w:eastAsia="Arial"/>
          <w:b/>
        </w:rPr>
        <w:t>Testing Scope</w:t>
      </w:r>
    </w:p>
    <w:p w14:paraId="2FA5786D" w14:textId="3BBD2EF0" w:rsidR="00BE125D" w:rsidRDefault="00BE125D" w:rsidP="00511CA2">
      <w:pPr>
        <w:spacing w:after="160" w:line="259" w:lineRule="auto"/>
        <w:ind w:left="0" w:firstLine="0"/>
        <w:rPr>
          <w:rFonts w:eastAsia="Arial"/>
        </w:rPr>
      </w:pPr>
      <w:r>
        <w:rPr>
          <w:rFonts w:eastAsia="Arial"/>
        </w:rPr>
        <w:t xml:space="preserve">   The testing scope for the </w:t>
      </w:r>
      <w:r w:rsidR="00F1670E">
        <w:rPr>
          <w:rFonts w:eastAsia="Arial"/>
        </w:rPr>
        <w:t>Loan A</w:t>
      </w:r>
      <w:r>
        <w:rPr>
          <w:rFonts w:eastAsia="Arial"/>
        </w:rPr>
        <w:t>mortization</w:t>
      </w:r>
      <w:r w:rsidR="00F1670E">
        <w:rPr>
          <w:rFonts w:eastAsia="Arial"/>
        </w:rPr>
        <w:t xml:space="preserve"> Calculator</w:t>
      </w:r>
      <w:r>
        <w:rPr>
          <w:rFonts w:eastAsia="Arial"/>
        </w:rPr>
        <w:t xml:space="preserve"> will include </w:t>
      </w:r>
      <w:r w:rsidR="00F1670E">
        <w:rPr>
          <w:rFonts w:eastAsia="Arial"/>
        </w:rPr>
        <w:t xml:space="preserve">use cases for expected </w:t>
      </w:r>
      <w:r>
        <w:rPr>
          <w:rFonts w:eastAsia="Arial"/>
        </w:rPr>
        <w:t>application</w:t>
      </w:r>
      <w:r w:rsidR="00F1670E">
        <w:rPr>
          <w:rFonts w:eastAsia="Arial"/>
        </w:rPr>
        <w:t xml:space="preserve"> function</w:t>
      </w:r>
      <w:r>
        <w:rPr>
          <w:rFonts w:eastAsia="Arial"/>
        </w:rPr>
        <w:t>, environmental dependencies, JRE version com</w:t>
      </w:r>
      <w:r w:rsidR="00F1670E">
        <w:rPr>
          <w:rFonts w:eastAsia="Arial"/>
        </w:rPr>
        <w:t>patibility</w:t>
      </w:r>
      <w:r>
        <w:rPr>
          <w:rFonts w:eastAsia="Arial"/>
        </w:rPr>
        <w:t>, and minimum hardware configurations</w:t>
      </w:r>
      <w:r w:rsidR="00F1670E">
        <w:rPr>
          <w:rFonts w:eastAsia="Arial"/>
        </w:rPr>
        <w:t xml:space="preserve"> scenarios.</w:t>
      </w:r>
    </w:p>
    <w:p w14:paraId="1B1A86BC" w14:textId="77777777" w:rsidR="00511CA2" w:rsidRDefault="00511CA2" w:rsidP="00511CA2">
      <w:pPr>
        <w:spacing w:after="160" w:line="259" w:lineRule="auto"/>
        <w:ind w:left="0" w:firstLine="0"/>
        <w:rPr>
          <w:rFonts w:eastAsia="Arial"/>
        </w:rPr>
      </w:pPr>
    </w:p>
    <w:p w14:paraId="63AF90FE" w14:textId="08C90126" w:rsidR="00511CA2" w:rsidRPr="00BB3B88" w:rsidRDefault="00511CA2" w:rsidP="00511CA2">
      <w:pPr>
        <w:spacing w:after="160" w:line="259" w:lineRule="auto"/>
        <w:ind w:left="0" w:firstLine="0"/>
        <w:rPr>
          <w:rFonts w:eastAsia="Arial"/>
          <w:b/>
        </w:rPr>
      </w:pPr>
      <w:r w:rsidRPr="00BB3B88">
        <w:rPr>
          <w:rFonts w:eastAsia="Arial"/>
          <w:b/>
        </w:rPr>
        <w:t>Testing Scenarios</w:t>
      </w:r>
    </w:p>
    <w:p w14:paraId="4AC6C832" w14:textId="4FCD4E84" w:rsidR="00291542" w:rsidRPr="00B9598B" w:rsidRDefault="00BE125D" w:rsidP="00511CA2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 w:rsidRPr="00B9598B">
        <w:rPr>
          <w:rFonts w:eastAsia="Arial"/>
        </w:rPr>
        <w:t>Application</w:t>
      </w:r>
      <w:r w:rsidR="00E61FD0" w:rsidRPr="00B9598B">
        <w:rPr>
          <w:rFonts w:eastAsia="Arial"/>
        </w:rPr>
        <w:t xml:space="preserve"> </w:t>
      </w:r>
      <w:r w:rsidR="00511CA2">
        <w:rPr>
          <w:rFonts w:eastAsia="Arial"/>
        </w:rPr>
        <w:t>Usability</w:t>
      </w:r>
      <w:r w:rsidR="00291542" w:rsidRPr="00B9598B">
        <w:rPr>
          <w:rFonts w:eastAsia="Arial"/>
        </w:rPr>
        <w:t xml:space="preserve"> Tests</w:t>
      </w:r>
    </w:p>
    <w:p w14:paraId="5A755F86" w14:textId="14145C5E" w:rsidR="0003711E" w:rsidRDefault="00291542" w:rsidP="00511CA2">
      <w:pPr>
        <w:spacing w:after="160" w:line="259" w:lineRule="auto"/>
        <w:rPr>
          <w:rFonts w:eastAsia="Arial"/>
        </w:rPr>
      </w:pPr>
      <w:r>
        <w:rPr>
          <w:rFonts w:eastAsia="Arial"/>
        </w:rPr>
        <w:t>GUI allows the user to select the variable to calculate and provides the required fields for ent</w:t>
      </w:r>
      <w:r w:rsidR="00F07D56">
        <w:rPr>
          <w:rFonts w:eastAsia="Arial"/>
        </w:rPr>
        <w:t>ering</w:t>
      </w:r>
      <w:r>
        <w:rPr>
          <w:rFonts w:eastAsia="Arial"/>
        </w:rPr>
        <w:t xml:space="preserve"> the three required values to complete the calculation</w:t>
      </w:r>
    </w:p>
    <w:p w14:paraId="209BC841" w14:textId="058EDC2B" w:rsidR="00291542" w:rsidRDefault="00291542" w:rsidP="00511CA2">
      <w:pPr>
        <w:spacing w:after="160" w:line="259" w:lineRule="auto"/>
        <w:rPr>
          <w:rFonts w:eastAsia="Arial"/>
        </w:rPr>
      </w:pPr>
      <w:r>
        <w:rPr>
          <w:rFonts w:eastAsia="Arial"/>
        </w:rPr>
        <w:t>GUI gives the user the option of including an amortization schedule with the entered loan scenario</w:t>
      </w:r>
    </w:p>
    <w:p w14:paraId="7B4E4A8C" w14:textId="02ADA79E" w:rsidR="00291542" w:rsidRDefault="00291542" w:rsidP="00511CA2">
      <w:pPr>
        <w:spacing w:after="160" w:line="259" w:lineRule="auto"/>
        <w:rPr>
          <w:rFonts w:eastAsia="Arial"/>
        </w:rPr>
      </w:pPr>
      <w:r>
        <w:rPr>
          <w:rFonts w:eastAsia="Arial"/>
        </w:rPr>
        <w:t>GUI provides a button for submitting the loan scenario to the Loan Amortization Service</w:t>
      </w:r>
    </w:p>
    <w:p w14:paraId="3C8CDAAB" w14:textId="1661B2A6" w:rsidR="00291542" w:rsidRDefault="00291542" w:rsidP="00511CA2">
      <w:pPr>
        <w:spacing w:after="160" w:line="259" w:lineRule="auto"/>
        <w:rPr>
          <w:rFonts w:eastAsia="Arial"/>
        </w:rPr>
      </w:pPr>
      <w:r>
        <w:rPr>
          <w:rFonts w:eastAsia="Arial"/>
        </w:rPr>
        <w:t>GUI provides a button for resetting all values displayed on the screen</w:t>
      </w:r>
    </w:p>
    <w:p w14:paraId="0B1DC22E" w14:textId="77777777" w:rsidR="00291542" w:rsidRDefault="00291542" w:rsidP="00511CA2">
      <w:pPr>
        <w:spacing w:after="160" w:line="259" w:lineRule="auto"/>
        <w:rPr>
          <w:rFonts w:eastAsia="Arial"/>
        </w:rPr>
      </w:pPr>
      <w:r>
        <w:rPr>
          <w:rFonts w:eastAsia="Arial"/>
        </w:rPr>
        <w:t>GUI provides the user with the ability to exit the application</w:t>
      </w:r>
    </w:p>
    <w:p w14:paraId="1ED8CD7E" w14:textId="00EB2636" w:rsidR="00836778" w:rsidRPr="00B9598B" w:rsidRDefault="00291542" w:rsidP="00511CA2">
      <w:pPr>
        <w:pStyle w:val="ListParagraph"/>
        <w:numPr>
          <w:ilvl w:val="0"/>
          <w:numId w:val="40"/>
        </w:numPr>
        <w:spacing w:after="160" w:line="259" w:lineRule="auto"/>
        <w:rPr>
          <w:rFonts w:eastAsia="Arial"/>
        </w:rPr>
      </w:pPr>
      <w:r>
        <w:rPr>
          <w:rFonts w:eastAsia="Arial"/>
        </w:rPr>
        <w:t xml:space="preserve"> </w:t>
      </w:r>
      <w:r w:rsidR="00836778" w:rsidRPr="00B9598B">
        <w:rPr>
          <w:rFonts w:eastAsia="Arial"/>
        </w:rPr>
        <w:t xml:space="preserve">Application </w:t>
      </w:r>
      <w:r w:rsidR="00511CA2">
        <w:rPr>
          <w:rFonts w:eastAsia="Arial"/>
        </w:rPr>
        <w:t xml:space="preserve">Validation </w:t>
      </w:r>
      <w:r w:rsidR="00836778" w:rsidRPr="00B9598B">
        <w:rPr>
          <w:rFonts w:eastAsia="Arial"/>
        </w:rPr>
        <w:t>Tests</w:t>
      </w:r>
    </w:p>
    <w:p w14:paraId="4C4582BF" w14:textId="77777777" w:rsidR="00511CA2" w:rsidRDefault="00511CA2" w:rsidP="0003711E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lastRenderedPageBreak/>
        <w:t>GUI validates data as numeric</w:t>
      </w:r>
    </w:p>
    <w:p w14:paraId="4EC012AA" w14:textId="3023E541" w:rsidR="00511CA2" w:rsidRDefault="00511CA2" w:rsidP="0003711E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t>GUI validates formula components as being greater than 0.</w:t>
      </w:r>
    </w:p>
    <w:p w14:paraId="02CC5431" w14:textId="6C1EC23B" w:rsidR="00511CA2" w:rsidRDefault="00511CA2" w:rsidP="0003711E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t>GUI validates that 3 of 4 variables are provided.</w:t>
      </w:r>
    </w:p>
    <w:p w14:paraId="33ABB3B2" w14:textId="77777777" w:rsidR="00511CA2" w:rsidRPr="00B9598B" w:rsidRDefault="00511CA2" w:rsidP="00BB3B88">
      <w:pPr>
        <w:pStyle w:val="ListParagraph"/>
        <w:numPr>
          <w:ilvl w:val="0"/>
          <w:numId w:val="40"/>
        </w:numPr>
        <w:spacing w:after="0" w:line="240" w:lineRule="auto"/>
        <w:rPr>
          <w:rFonts w:eastAsia="Arial"/>
        </w:rPr>
      </w:pPr>
      <w:r w:rsidRPr="00B9598B">
        <w:rPr>
          <w:rFonts w:eastAsia="Arial"/>
        </w:rPr>
        <w:t xml:space="preserve">Application </w:t>
      </w:r>
      <w:r>
        <w:rPr>
          <w:rFonts w:eastAsia="Arial"/>
        </w:rPr>
        <w:t xml:space="preserve">Validation </w:t>
      </w:r>
      <w:r w:rsidRPr="00B9598B">
        <w:rPr>
          <w:rFonts w:eastAsia="Arial"/>
        </w:rPr>
        <w:t>Tests</w:t>
      </w:r>
    </w:p>
    <w:p w14:paraId="41302366" w14:textId="3190C383" w:rsidR="0003711E" w:rsidRPr="00BB3B88" w:rsidRDefault="00511CA2" w:rsidP="00BB3B88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eastAsia="Arial"/>
        </w:rPr>
      </w:pPr>
      <w:r w:rsidRPr="00BB3B88">
        <w:rPr>
          <w:rFonts w:eastAsia="Arial"/>
        </w:rPr>
        <w:t>Test case for calculating loan amount</w:t>
      </w:r>
    </w:p>
    <w:p w14:paraId="52F0388D" w14:textId="4B107DA9" w:rsidR="0003711E" w:rsidRPr="00BB3B88" w:rsidRDefault="00511CA2" w:rsidP="00BB3B88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eastAsia="Arial"/>
        </w:rPr>
      </w:pPr>
      <w:r w:rsidRPr="00BB3B88">
        <w:rPr>
          <w:rFonts w:eastAsia="Arial"/>
        </w:rPr>
        <w:t>Test case for calculating loan payment</w:t>
      </w:r>
    </w:p>
    <w:p w14:paraId="4CCD36EF" w14:textId="22EC695E" w:rsidR="00511CA2" w:rsidRPr="00BB3B88" w:rsidRDefault="00511CA2" w:rsidP="00BB3B88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eastAsia="Arial"/>
        </w:rPr>
      </w:pPr>
      <w:r w:rsidRPr="00BB3B88">
        <w:rPr>
          <w:rFonts w:eastAsia="Arial"/>
        </w:rPr>
        <w:t>Test case for calculating loan interest rate</w:t>
      </w:r>
    </w:p>
    <w:p w14:paraId="332F09D3" w14:textId="41B9FE5F" w:rsidR="00511CA2" w:rsidRDefault="00511CA2" w:rsidP="00BB3B88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eastAsia="Arial"/>
        </w:rPr>
      </w:pPr>
      <w:r w:rsidRPr="00BB3B88">
        <w:rPr>
          <w:rFonts w:eastAsia="Arial"/>
        </w:rPr>
        <w:t>Test case for calculating loan term</w:t>
      </w:r>
    </w:p>
    <w:p w14:paraId="4B7F149B" w14:textId="77777777" w:rsidR="00BB3B88" w:rsidRPr="00BB3B88" w:rsidRDefault="00BB3B88" w:rsidP="00BB3B88">
      <w:pPr>
        <w:pStyle w:val="ListParagraph"/>
        <w:spacing w:after="0" w:line="240" w:lineRule="auto"/>
        <w:ind w:left="1080" w:firstLine="0"/>
        <w:jc w:val="left"/>
        <w:rPr>
          <w:rFonts w:eastAsia="Arial"/>
        </w:rPr>
      </w:pPr>
    </w:p>
    <w:p w14:paraId="7D3AE3F2" w14:textId="7775182E" w:rsidR="00511CA2" w:rsidRPr="00BB3B88" w:rsidRDefault="00BE125D" w:rsidP="00BB3B88">
      <w:pPr>
        <w:pStyle w:val="ListParagraph"/>
        <w:numPr>
          <w:ilvl w:val="0"/>
          <w:numId w:val="40"/>
        </w:numPr>
        <w:spacing w:after="0" w:line="240" w:lineRule="auto"/>
        <w:jc w:val="left"/>
        <w:rPr>
          <w:rFonts w:eastAsia="Arial"/>
        </w:rPr>
      </w:pPr>
      <w:r w:rsidRPr="00BB3B88">
        <w:rPr>
          <w:rFonts w:eastAsia="Arial"/>
        </w:rPr>
        <w:t>End to End Connectivity</w:t>
      </w:r>
      <w:r w:rsidR="00511CA2" w:rsidRPr="00BB3B88">
        <w:rPr>
          <w:rFonts w:eastAsia="Arial"/>
        </w:rPr>
        <w:t xml:space="preserve"> Test</w:t>
      </w:r>
    </w:p>
    <w:p w14:paraId="3C85823B" w14:textId="73F809DD" w:rsidR="00BB3B88" w:rsidRDefault="00BB3B88" w:rsidP="00BB3B88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eastAsia="Arial"/>
        </w:rPr>
      </w:pPr>
      <w:r>
        <w:rPr>
          <w:rFonts w:eastAsia="Arial"/>
        </w:rPr>
        <w:t>Test case for Loan Amortization Calculator Timeout</w:t>
      </w:r>
    </w:p>
    <w:p w14:paraId="576799D6" w14:textId="77777777" w:rsidR="00BB3B88" w:rsidRDefault="00BB3B88" w:rsidP="00BB3B88">
      <w:pPr>
        <w:pStyle w:val="ListParagraph"/>
        <w:spacing w:after="0" w:line="240" w:lineRule="auto"/>
        <w:ind w:firstLine="0"/>
        <w:jc w:val="left"/>
        <w:rPr>
          <w:rFonts w:eastAsia="Arial"/>
        </w:rPr>
      </w:pPr>
    </w:p>
    <w:p w14:paraId="43709A32" w14:textId="77777777" w:rsidR="00BB3B88" w:rsidRDefault="00F1670E" w:rsidP="00BB3B88">
      <w:pPr>
        <w:pStyle w:val="ListParagraph"/>
        <w:numPr>
          <w:ilvl w:val="0"/>
          <w:numId w:val="40"/>
        </w:numPr>
        <w:spacing w:after="0" w:line="240" w:lineRule="auto"/>
        <w:jc w:val="left"/>
        <w:rPr>
          <w:rFonts w:eastAsia="Arial"/>
        </w:rPr>
      </w:pPr>
      <w:r>
        <w:rPr>
          <w:rFonts w:eastAsia="Arial"/>
        </w:rPr>
        <w:t>End to End Performance</w:t>
      </w:r>
      <w:r w:rsidR="00511CA2">
        <w:rPr>
          <w:rFonts w:eastAsia="Arial"/>
        </w:rPr>
        <w:t xml:space="preserve"> Test</w:t>
      </w:r>
    </w:p>
    <w:p w14:paraId="2783E0B6" w14:textId="151AF273" w:rsidR="00511CA2" w:rsidRPr="00BB3B88" w:rsidRDefault="00BB3B88" w:rsidP="00BB3B88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eastAsia="Arial"/>
        </w:rPr>
      </w:pPr>
      <w:r w:rsidRPr="00BB3B88">
        <w:rPr>
          <w:rFonts w:eastAsia="Arial"/>
        </w:rPr>
        <w:t>Establish end to end average call time</w:t>
      </w:r>
    </w:p>
    <w:p w14:paraId="5E88917A" w14:textId="77777777" w:rsidR="00BB3B88" w:rsidRPr="00BB3B88" w:rsidRDefault="00BB3B88" w:rsidP="00BB3B88">
      <w:pPr>
        <w:pStyle w:val="ListParagraph"/>
        <w:spacing w:after="0" w:line="240" w:lineRule="auto"/>
        <w:ind w:firstLine="0"/>
        <w:jc w:val="left"/>
        <w:rPr>
          <w:rFonts w:eastAsia="Arial"/>
        </w:rPr>
      </w:pPr>
    </w:p>
    <w:p w14:paraId="6FBBB96A" w14:textId="4BCA2B01" w:rsidR="00ED2985" w:rsidRDefault="00ED2985" w:rsidP="00BE125D">
      <w:pPr>
        <w:pStyle w:val="ListParagraph"/>
        <w:numPr>
          <w:ilvl w:val="0"/>
          <w:numId w:val="40"/>
        </w:numPr>
        <w:spacing w:after="160" w:line="259" w:lineRule="auto"/>
        <w:jc w:val="left"/>
        <w:rPr>
          <w:rFonts w:eastAsia="Arial"/>
        </w:rPr>
      </w:pPr>
      <w:r w:rsidRPr="00BE125D">
        <w:rPr>
          <w:rFonts w:eastAsia="Arial"/>
        </w:rPr>
        <w:t>Environmental dependencies</w:t>
      </w:r>
      <w:r w:rsidR="006E04F8" w:rsidRPr="00BE125D">
        <w:rPr>
          <w:rFonts w:eastAsia="Arial"/>
        </w:rPr>
        <w:t xml:space="preserve"> – JRE installed, Connectivity to Service,</w:t>
      </w:r>
      <w:r w:rsidR="00BB3B88">
        <w:rPr>
          <w:rFonts w:eastAsia="Arial"/>
        </w:rPr>
        <w:t xml:space="preserve"> </w:t>
      </w:r>
      <w:r w:rsidR="006E04F8" w:rsidRPr="00BE125D">
        <w:rPr>
          <w:rFonts w:eastAsia="Arial"/>
        </w:rPr>
        <w:t>Service Availab</w:t>
      </w:r>
      <w:r w:rsidR="00BB3B88">
        <w:rPr>
          <w:rFonts w:eastAsia="Arial"/>
        </w:rPr>
        <w:t>ility</w:t>
      </w:r>
    </w:p>
    <w:p w14:paraId="25E09F47" w14:textId="77777777" w:rsidR="00BB3B88" w:rsidRPr="00BE125D" w:rsidRDefault="00BB3B88" w:rsidP="00BB3B88">
      <w:pPr>
        <w:pStyle w:val="ListParagraph"/>
        <w:spacing w:after="160" w:line="259" w:lineRule="auto"/>
        <w:ind w:left="630" w:firstLine="0"/>
        <w:jc w:val="left"/>
        <w:rPr>
          <w:rFonts w:eastAsia="Arial"/>
        </w:rPr>
      </w:pPr>
    </w:p>
    <w:p w14:paraId="3D51B59E" w14:textId="5F0BA303" w:rsidR="00ED2985" w:rsidRDefault="00ED2985" w:rsidP="00BE125D">
      <w:pPr>
        <w:pStyle w:val="ListParagraph"/>
        <w:numPr>
          <w:ilvl w:val="0"/>
          <w:numId w:val="40"/>
        </w:numPr>
        <w:spacing w:after="160" w:line="259" w:lineRule="auto"/>
        <w:jc w:val="left"/>
        <w:rPr>
          <w:rFonts w:eastAsia="Arial"/>
        </w:rPr>
      </w:pPr>
      <w:r w:rsidRPr="00BE125D">
        <w:rPr>
          <w:rFonts w:eastAsia="Arial"/>
        </w:rPr>
        <w:t>JRE version</w:t>
      </w:r>
      <w:r w:rsidR="00BE125D">
        <w:rPr>
          <w:rFonts w:eastAsia="Arial"/>
        </w:rPr>
        <w:t xml:space="preserve"> Compatibility</w:t>
      </w:r>
    </w:p>
    <w:p w14:paraId="51095CC8" w14:textId="3FD04687" w:rsidR="00BB3B88" w:rsidRDefault="00BB3B88" w:rsidP="00BB3B88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t>Test application with all versions of JRE starting with 8</w:t>
      </w:r>
    </w:p>
    <w:p w14:paraId="2DFAEB0E" w14:textId="77777777" w:rsidR="00BB3B88" w:rsidRPr="00BE125D" w:rsidRDefault="00BB3B88" w:rsidP="00BB3B88">
      <w:pPr>
        <w:pStyle w:val="ListParagraph"/>
        <w:spacing w:after="160" w:line="259" w:lineRule="auto"/>
        <w:ind w:firstLine="0"/>
        <w:jc w:val="left"/>
        <w:rPr>
          <w:rFonts w:eastAsia="Arial"/>
        </w:rPr>
      </w:pPr>
    </w:p>
    <w:p w14:paraId="1FD8BC70" w14:textId="77777777" w:rsidR="00BB3B88" w:rsidRDefault="00BE125D" w:rsidP="009771BB">
      <w:pPr>
        <w:pStyle w:val="ListParagraph"/>
        <w:numPr>
          <w:ilvl w:val="0"/>
          <w:numId w:val="40"/>
        </w:numPr>
        <w:spacing w:after="160" w:line="259" w:lineRule="auto"/>
        <w:jc w:val="left"/>
        <w:rPr>
          <w:rFonts w:eastAsia="Arial"/>
        </w:rPr>
      </w:pPr>
      <w:r w:rsidRPr="00BB3B88">
        <w:rPr>
          <w:rFonts w:eastAsia="Arial"/>
        </w:rPr>
        <w:t xml:space="preserve">Minimum </w:t>
      </w:r>
      <w:r w:rsidR="00ED2985" w:rsidRPr="00BB3B88">
        <w:rPr>
          <w:rFonts w:eastAsia="Arial"/>
        </w:rPr>
        <w:t xml:space="preserve">Hardware </w:t>
      </w:r>
      <w:r w:rsidRPr="00BB3B88">
        <w:rPr>
          <w:rFonts w:eastAsia="Arial"/>
        </w:rPr>
        <w:t>Requirements</w:t>
      </w:r>
    </w:p>
    <w:p w14:paraId="52430E5A" w14:textId="2ECB20B7" w:rsidR="00BB3B88" w:rsidRPr="00BB3B88" w:rsidRDefault="00BB3B88" w:rsidP="00BB3B88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eastAsia="Arial"/>
        </w:rPr>
      </w:pPr>
      <w:r w:rsidRPr="00BB3B88">
        <w:rPr>
          <w:rFonts w:eastAsia="Arial"/>
        </w:rPr>
        <w:t>Test application on assorted hardware running Windows, Mac</w:t>
      </w:r>
      <w:r w:rsidR="00270F59">
        <w:rPr>
          <w:rFonts w:eastAsia="Arial"/>
        </w:rPr>
        <w:t xml:space="preserve"> OS X</w:t>
      </w:r>
      <w:r w:rsidRPr="00BB3B88">
        <w:rPr>
          <w:rFonts w:eastAsia="Arial"/>
        </w:rPr>
        <w:t>, Linux OSs</w:t>
      </w:r>
    </w:p>
    <w:p w14:paraId="341C44D0" w14:textId="77777777" w:rsidR="00ED2985" w:rsidRDefault="00ED2985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13338DE2" w14:textId="4DF2BCA3" w:rsidR="00DB25CA" w:rsidRPr="00BB3B88" w:rsidRDefault="00BB3B88" w:rsidP="00E61FD0">
      <w:pPr>
        <w:tabs>
          <w:tab w:val="left" w:pos="3690"/>
        </w:tabs>
        <w:spacing w:after="160" w:line="259" w:lineRule="auto"/>
        <w:ind w:left="0" w:firstLine="0"/>
        <w:jc w:val="left"/>
        <w:rPr>
          <w:rFonts w:eastAsia="Arial"/>
          <w:b/>
        </w:rPr>
      </w:pPr>
      <w:r w:rsidRPr="00BB3B88">
        <w:rPr>
          <w:rFonts w:eastAsia="Arial"/>
          <w:b/>
        </w:rPr>
        <w:t>Test Cases</w:t>
      </w:r>
    </w:p>
    <w:p w14:paraId="7ABE8616" w14:textId="6537472E" w:rsidR="005A6B9E" w:rsidRPr="00BB3B88" w:rsidRDefault="00EB3E17" w:rsidP="00EB3E17">
      <w:pPr>
        <w:spacing w:after="160" w:line="259" w:lineRule="auto"/>
        <w:ind w:left="0" w:firstLine="0"/>
        <w:jc w:val="left"/>
        <w:rPr>
          <w:rFonts w:eastAsia="Arial"/>
        </w:rPr>
      </w:pPr>
      <w:r>
        <w:rPr>
          <w:rFonts w:eastAsia="Arial"/>
        </w:rPr>
        <w:t xml:space="preserve">   </w:t>
      </w:r>
      <w:r w:rsidR="00B11A4C" w:rsidRPr="00EB3E17">
        <w:rPr>
          <w:rFonts w:eastAsia="Arial"/>
        </w:rPr>
        <w:t>Loan Amortization Calculator Client Scenarios</w:t>
      </w:r>
    </w:p>
    <w:p w14:paraId="087D3225" w14:textId="217056DA" w:rsidR="00B11A4C" w:rsidRPr="00BB3B88" w:rsidRDefault="00B11A4C" w:rsidP="005A6B9E">
      <w:pPr>
        <w:pStyle w:val="ListParagraph"/>
        <w:numPr>
          <w:ilvl w:val="0"/>
          <w:numId w:val="35"/>
        </w:numPr>
        <w:spacing w:after="160" w:line="259" w:lineRule="auto"/>
        <w:jc w:val="left"/>
        <w:rPr>
          <w:rFonts w:eastAsia="Arial"/>
        </w:rPr>
      </w:pPr>
      <w:r w:rsidRPr="00BB3B88">
        <w:rPr>
          <w:rFonts w:eastAsia="Arial"/>
        </w:rPr>
        <w:t>Happy Path Test Cases</w:t>
      </w:r>
    </w:p>
    <w:p w14:paraId="487F9DAE" w14:textId="434C7320" w:rsidR="00B11A4C" w:rsidRPr="00BB3B88" w:rsidRDefault="00B11A4C" w:rsidP="00B11A4C">
      <w:pPr>
        <w:pStyle w:val="ListParagraph"/>
        <w:numPr>
          <w:ilvl w:val="0"/>
          <w:numId w:val="23"/>
        </w:numPr>
        <w:spacing w:after="160" w:line="259" w:lineRule="auto"/>
        <w:jc w:val="left"/>
        <w:rPr>
          <w:rFonts w:eastAsia="Arial"/>
        </w:rPr>
      </w:pPr>
      <w:r w:rsidRPr="00BB3B88">
        <w:rPr>
          <w:rFonts w:eastAsia="Arial"/>
        </w:rPr>
        <w:t>Single test case for calculating each variable type</w:t>
      </w:r>
      <w:r w:rsidR="005A6B9E" w:rsidRPr="00BB3B88">
        <w:rPr>
          <w:rFonts w:eastAsia="Arial"/>
        </w:rPr>
        <w:t xml:space="preserve"> w/o Amortization Schedule</w:t>
      </w:r>
    </w:p>
    <w:p w14:paraId="258830AB" w14:textId="00967E85" w:rsidR="005A6B9E" w:rsidRPr="00BB3B88" w:rsidRDefault="005A6B9E" w:rsidP="005A6B9E">
      <w:pPr>
        <w:pStyle w:val="ListParagraph"/>
        <w:numPr>
          <w:ilvl w:val="0"/>
          <w:numId w:val="23"/>
        </w:numPr>
        <w:spacing w:after="160" w:line="259" w:lineRule="auto"/>
        <w:jc w:val="left"/>
        <w:rPr>
          <w:rFonts w:eastAsia="Arial"/>
        </w:rPr>
      </w:pPr>
      <w:r w:rsidRPr="00BB3B88">
        <w:rPr>
          <w:rFonts w:eastAsia="Arial"/>
        </w:rPr>
        <w:t>Single test case for calculating each variable type with Amortization Schedule</w:t>
      </w:r>
    </w:p>
    <w:p w14:paraId="7CCF0454" w14:textId="77777777" w:rsidR="00B11A4C" w:rsidRPr="00BB3B88" w:rsidRDefault="00B11A4C" w:rsidP="00B11A4C">
      <w:pPr>
        <w:pStyle w:val="ListParagraph"/>
        <w:spacing w:after="160" w:line="259" w:lineRule="auto"/>
        <w:ind w:left="1440" w:firstLine="0"/>
        <w:jc w:val="left"/>
        <w:rPr>
          <w:rFonts w:eastAsia="Arial"/>
        </w:rPr>
      </w:pPr>
    </w:p>
    <w:p w14:paraId="5839D9E8" w14:textId="748F877B" w:rsidR="00B11A4C" w:rsidRPr="00BB3B88" w:rsidRDefault="00B11A4C" w:rsidP="005A6B9E">
      <w:pPr>
        <w:pStyle w:val="ListParagraph"/>
        <w:numPr>
          <w:ilvl w:val="0"/>
          <w:numId w:val="35"/>
        </w:numPr>
        <w:spacing w:after="160" w:line="259" w:lineRule="auto"/>
        <w:jc w:val="left"/>
        <w:rPr>
          <w:rFonts w:eastAsia="Arial"/>
        </w:rPr>
      </w:pPr>
      <w:r w:rsidRPr="00BB3B88">
        <w:rPr>
          <w:rFonts w:eastAsia="Arial"/>
        </w:rPr>
        <w:t>Unhappy Path Test Cases</w:t>
      </w:r>
    </w:p>
    <w:p w14:paraId="45858DE8" w14:textId="05969E0A" w:rsidR="00B11A4C" w:rsidRPr="00BB3B88" w:rsidRDefault="00B11A4C" w:rsidP="005A6B9E">
      <w:pPr>
        <w:pStyle w:val="ListParagraph"/>
        <w:numPr>
          <w:ilvl w:val="0"/>
          <w:numId w:val="33"/>
        </w:numPr>
        <w:spacing w:after="160" w:line="259" w:lineRule="auto"/>
        <w:jc w:val="left"/>
        <w:rPr>
          <w:rFonts w:eastAsia="Arial"/>
        </w:rPr>
      </w:pPr>
      <w:r w:rsidRPr="00BB3B88">
        <w:rPr>
          <w:rFonts w:eastAsia="Arial"/>
        </w:rPr>
        <w:t xml:space="preserve">Boundary Validations (negative values, term, </w:t>
      </w:r>
      <w:proofErr w:type="spellStart"/>
      <w:r w:rsidR="00747B27" w:rsidRPr="00BB3B88">
        <w:rPr>
          <w:rFonts w:eastAsia="Arial"/>
        </w:rPr>
        <w:t>pmt</w:t>
      </w:r>
      <w:proofErr w:type="spellEnd"/>
      <w:r w:rsidR="00747B27" w:rsidRPr="00BB3B88">
        <w:rPr>
          <w:rFonts w:eastAsia="Arial"/>
        </w:rPr>
        <w:t xml:space="preserve">, </w:t>
      </w:r>
      <w:proofErr w:type="spellStart"/>
      <w:r w:rsidR="00747B27" w:rsidRPr="00BB3B88">
        <w:rPr>
          <w:rFonts w:eastAsia="Arial"/>
        </w:rPr>
        <w:t>amt</w:t>
      </w:r>
      <w:proofErr w:type="spellEnd"/>
      <w:r w:rsidR="00747B27" w:rsidRPr="00BB3B88">
        <w:rPr>
          <w:rFonts w:eastAsia="Arial"/>
        </w:rPr>
        <w:t>,</w:t>
      </w:r>
      <w:r w:rsidR="00BB3B88" w:rsidRPr="00BB3B88">
        <w:rPr>
          <w:rFonts w:eastAsia="Arial"/>
        </w:rPr>
        <w:t xml:space="preserve"> rate &gt; 0)</w:t>
      </w:r>
    </w:p>
    <w:p w14:paraId="01D7B211" w14:textId="3D27F4AD" w:rsidR="00B11A4C" w:rsidRPr="00BB3B88" w:rsidRDefault="00B11A4C" w:rsidP="005A6B9E">
      <w:pPr>
        <w:pStyle w:val="ListParagraph"/>
        <w:numPr>
          <w:ilvl w:val="0"/>
          <w:numId w:val="33"/>
        </w:numPr>
        <w:spacing w:after="160" w:line="259" w:lineRule="auto"/>
        <w:jc w:val="left"/>
        <w:rPr>
          <w:rFonts w:eastAsia="Arial"/>
        </w:rPr>
      </w:pPr>
      <w:r w:rsidRPr="00BB3B88">
        <w:rPr>
          <w:rFonts w:eastAsia="Arial"/>
        </w:rPr>
        <w:t>Connectivity to Service</w:t>
      </w:r>
    </w:p>
    <w:p w14:paraId="27B0FD60" w14:textId="271C3A8B" w:rsidR="005A6B9E" w:rsidRPr="00BB3B88" w:rsidRDefault="00CF0BE2" w:rsidP="00EB3E17">
      <w:pPr>
        <w:spacing w:after="160" w:line="259" w:lineRule="auto"/>
        <w:ind w:left="360" w:firstLine="0"/>
        <w:jc w:val="left"/>
        <w:rPr>
          <w:rFonts w:eastAsia="Arial"/>
        </w:rPr>
      </w:pPr>
      <w:r w:rsidRPr="00EB3E17">
        <w:rPr>
          <w:rFonts w:eastAsia="Arial"/>
        </w:rPr>
        <w:t>Loan Calc</w:t>
      </w:r>
      <w:r w:rsidR="00B11A4C" w:rsidRPr="00EB3E17">
        <w:rPr>
          <w:rFonts w:eastAsia="Arial"/>
        </w:rPr>
        <w:t>ulation</w:t>
      </w:r>
      <w:r w:rsidRPr="00EB3E17">
        <w:rPr>
          <w:rFonts w:eastAsia="Arial"/>
        </w:rPr>
        <w:t xml:space="preserve"> Service Test Scenarios</w:t>
      </w:r>
    </w:p>
    <w:p w14:paraId="3C3B8FED" w14:textId="3CA213B6" w:rsidR="005A6B9E" w:rsidRPr="00BB3B88" w:rsidRDefault="005A6B9E" w:rsidP="008D385A">
      <w:pPr>
        <w:pStyle w:val="ListParagraph"/>
        <w:numPr>
          <w:ilvl w:val="0"/>
          <w:numId w:val="36"/>
        </w:numPr>
        <w:spacing w:after="0" w:line="240" w:lineRule="auto"/>
        <w:jc w:val="left"/>
        <w:rPr>
          <w:rFonts w:eastAsia="Arial"/>
        </w:rPr>
      </w:pPr>
      <w:r w:rsidRPr="00BB3B88">
        <w:rPr>
          <w:rFonts w:eastAsia="Arial"/>
        </w:rPr>
        <w:t>Happy Path Test Cases</w:t>
      </w:r>
    </w:p>
    <w:p w14:paraId="540D3F67" w14:textId="5D80FD3A" w:rsidR="005A6B9E" w:rsidRPr="008D385A" w:rsidRDefault="005A6B9E" w:rsidP="008D385A">
      <w:pPr>
        <w:pStyle w:val="ListParagraph"/>
        <w:numPr>
          <w:ilvl w:val="0"/>
          <w:numId w:val="43"/>
        </w:numPr>
        <w:spacing w:after="0" w:line="240" w:lineRule="auto"/>
        <w:jc w:val="left"/>
        <w:rPr>
          <w:rFonts w:eastAsia="Arial"/>
        </w:rPr>
      </w:pPr>
      <w:r w:rsidRPr="008D385A">
        <w:rPr>
          <w:rFonts w:eastAsia="Arial"/>
        </w:rPr>
        <w:t>Single test case for calculating each variable type w/o Amortization Schedule</w:t>
      </w:r>
    </w:p>
    <w:p w14:paraId="1B463720" w14:textId="77777777" w:rsidR="005A6B9E" w:rsidRPr="008D385A" w:rsidRDefault="005A6B9E" w:rsidP="008D385A">
      <w:pPr>
        <w:pStyle w:val="ListParagraph"/>
        <w:numPr>
          <w:ilvl w:val="0"/>
          <w:numId w:val="43"/>
        </w:numPr>
        <w:spacing w:after="0" w:line="240" w:lineRule="auto"/>
        <w:jc w:val="left"/>
        <w:rPr>
          <w:rFonts w:eastAsia="Arial"/>
        </w:rPr>
      </w:pPr>
      <w:r w:rsidRPr="008D385A">
        <w:rPr>
          <w:rFonts w:eastAsia="Arial"/>
        </w:rPr>
        <w:t>Single test case for calculating each variable type with Amortization Schedule</w:t>
      </w:r>
    </w:p>
    <w:p w14:paraId="6FBD7EE5" w14:textId="77777777" w:rsidR="005A6B9E" w:rsidRPr="00BB3B88" w:rsidRDefault="005A6B9E" w:rsidP="005A6B9E">
      <w:pPr>
        <w:pStyle w:val="ListParagraph"/>
        <w:spacing w:after="160" w:line="259" w:lineRule="auto"/>
        <w:ind w:left="1440" w:firstLine="0"/>
        <w:jc w:val="left"/>
        <w:rPr>
          <w:rFonts w:eastAsia="Arial"/>
        </w:rPr>
      </w:pPr>
    </w:p>
    <w:p w14:paraId="53BA00D7" w14:textId="27AD769C" w:rsidR="005A6B9E" w:rsidRPr="00BB3B88" w:rsidRDefault="005A6B9E" w:rsidP="005A6B9E">
      <w:pPr>
        <w:pStyle w:val="ListParagraph"/>
        <w:numPr>
          <w:ilvl w:val="0"/>
          <w:numId w:val="36"/>
        </w:numPr>
        <w:spacing w:after="160" w:line="259" w:lineRule="auto"/>
        <w:jc w:val="left"/>
        <w:rPr>
          <w:rFonts w:eastAsia="Arial"/>
        </w:rPr>
      </w:pPr>
      <w:r w:rsidRPr="00BB3B88">
        <w:rPr>
          <w:rFonts w:eastAsia="Arial"/>
        </w:rPr>
        <w:t>Unhappy Path Test Cases</w:t>
      </w:r>
    </w:p>
    <w:p w14:paraId="2EE90C01" w14:textId="293EE538" w:rsidR="008D385A" w:rsidRPr="00BB3B88" w:rsidRDefault="008D385A" w:rsidP="008D385A">
      <w:pPr>
        <w:pStyle w:val="ListParagraph"/>
        <w:numPr>
          <w:ilvl w:val="1"/>
          <w:numId w:val="23"/>
        </w:numPr>
        <w:spacing w:after="160" w:line="259" w:lineRule="auto"/>
        <w:ind w:left="1800"/>
        <w:jc w:val="left"/>
        <w:rPr>
          <w:rFonts w:eastAsia="Arial"/>
        </w:rPr>
      </w:pPr>
      <w:r w:rsidRPr="00BB3B88">
        <w:rPr>
          <w:rFonts w:eastAsia="Arial"/>
        </w:rPr>
        <w:t xml:space="preserve">Boundary Validations (negative values, term, </w:t>
      </w:r>
      <w:proofErr w:type="spellStart"/>
      <w:r w:rsidRPr="00BB3B88">
        <w:rPr>
          <w:rFonts w:eastAsia="Arial"/>
        </w:rPr>
        <w:t>pmt</w:t>
      </w:r>
      <w:proofErr w:type="spellEnd"/>
      <w:r w:rsidRPr="00BB3B88">
        <w:rPr>
          <w:rFonts w:eastAsia="Arial"/>
        </w:rPr>
        <w:t xml:space="preserve">, </w:t>
      </w:r>
      <w:proofErr w:type="spellStart"/>
      <w:r w:rsidRPr="00BB3B88">
        <w:rPr>
          <w:rFonts w:eastAsia="Arial"/>
        </w:rPr>
        <w:t>amt</w:t>
      </w:r>
      <w:proofErr w:type="spellEnd"/>
      <w:r w:rsidRPr="00BB3B88">
        <w:rPr>
          <w:rFonts w:eastAsia="Arial"/>
        </w:rPr>
        <w:t>, rate &gt; 0)</w:t>
      </w:r>
    </w:p>
    <w:p w14:paraId="6974ADC7" w14:textId="77777777" w:rsidR="005A6B9E" w:rsidRDefault="005A6B9E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tbl>
      <w:tblPr>
        <w:tblStyle w:val="TableGrid"/>
        <w:tblW w:w="9144" w:type="dxa"/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1003"/>
        <w:gridCol w:w="887"/>
        <w:gridCol w:w="1170"/>
        <w:gridCol w:w="1170"/>
        <w:gridCol w:w="1350"/>
        <w:gridCol w:w="1589"/>
      </w:tblGrid>
      <w:tr w:rsidR="005A0648" w:rsidRPr="00CF0BE2" w14:paraId="43A0CE90" w14:textId="3EDA097A" w:rsidTr="00AC0B77">
        <w:trPr>
          <w:trHeight w:val="603"/>
        </w:trPr>
        <w:tc>
          <w:tcPr>
            <w:tcW w:w="985" w:type="dxa"/>
          </w:tcPr>
          <w:p w14:paraId="728164C7" w14:textId="6602FD8A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092F3571" w14:textId="1599B2A9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Amount</w:t>
            </w:r>
          </w:p>
        </w:tc>
        <w:tc>
          <w:tcPr>
            <w:tcW w:w="1003" w:type="dxa"/>
          </w:tcPr>
          <w:p w14:paraId="690420CC" w14:textId="1237A9A3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Payment</w:t>
            </w:r>
          </w:p>
        </w:tc>
        <w:tc>
          <w:tcPr>
            <w:tcW w:w="887" w:type="dxa"/>
          </w:tcPr>
          <w:p w14:paraId="5E6B31B6" w14:textId="75D34F22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Rate</w:t>
            </w:r>
          </w:p>
        </w:tc>
        <w:tc>
          <w:tcPr>
            <w:tcW w:w="1170" w:type="dxa"/>
          </w:tcPr>
          <w:p w14:paraId="515EF9C5" w14:textId="469FADF4" w:rsidR="005A0648" w:rsidRPr="00CF0BE2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Term</w:t>
            </w:r>
          </w:p>
        </w:tc>
        <w:tc>
          <w:tcPr>
            <w:tcW w:w="1170" w:type="dxa"/>
          </w:tcPr>
          <w:p w14:paraId="1AA18DB8" w14:textId="77777777" w:rsidR="005A0648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 xml:space="preserve">Data </w:t>
            </w:r>
          </w:p>
          <w:p w14:paraId="600AAC73" w14:textId="42C687A3" w:rsidR="005A0648" w:rsidRDefault="005A0648" w:rsidP="008D385A">
            <w:pPr>
              <w:spacing w:after="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Inputs</w:t>
            </w:r>
          </w:p>
        </w:tc>
        <w:tc>
          <w:tcPr>
            <w:tcW w:w="1350" w:type="dxa"/>
          </w:tcPr>
          <w:p w14:paraId="425FD3F3" w14:textId="77777777" w:rsidR="005A0648" w:rsidRDefault="005A0648" w:rsidP="008D385A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Expected</w:t>
            </w:r>
          </w:p>
          <w:p w14:paraId="30E934EA" w14:textId="7152F5FA" w:rsidR="005A0648" w:rsidRDefault="005A0648" w:rsidP="008D385A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 xml:space="preserve"> Results</w:t>
            </w:r>
          </w:p>
        </w:tc>
        <w:tc>
          <w:tcPr>
            <w:tcW w:w="1589" w:type="dxa"/>
          </w:tcPr>
          <w:p w14:paraId="06AD9EC7" w14:textId="77777777" w:rsidR="005A0648" w:rsidRDefault="005A0648" w:rsidP="008D385A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Actual</w:t>
            </w:r>
          </w:p>
          <w:p w14:paraId="4DAA60DD" w14:textId="17EFCF21" w:rsidR="005A0648" w:rsidRDefault="005A0648" w:rsidP="008D385A">
            <w:pPr>
              <w:spacing w:after="0" w:line="240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Results</w:t>
            </w:r>
          </w:p>
        </w:tc>
      </w:tr>
      <w:tr w:rsidR="005A0648" w:rsidRPr="00CF0BE2" w14:paraId="4CC49695" w14:textId="1C52EC6F" w:rsidTr="00AC0B77">
        <w:trPr>
          <w:trHeight w:val="1164"/>
        </w:trPr>
        <w:tc>
          <w:tcPr>
            <w:tcW w:w="985" w:type="dxa"/>
          </w:tcPr>
          <w:p w14:paraId="0B21358B" w14:textId="4655F780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</w:t>
            </w:r>
            <w:r w:rsidRPr="00CF0BE2">
              <w:rPr>
                <w:rFonts w:eastAsia="Arial"/>
                <w:b/>
                <w:sz w:val="20"/>
                <w:szCs w:val="20"/>
              </w:rPr>
              <w:t>oan amount</w:t>
            </w:r>
          </w:p>
        </w:tc>
        <w:tc>
          <w:tcPr>
            <w:tcW w:w="990" w:type="dxa"/>
          </w:tcPr>
          <w:p w14:paraId="783EEB66" w14:textId="2BF669D8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P</w:t>
            </w:r>
          </w:p>
        </w:tc>
        <w:tc>
          <w:tcPr>
            <w:tcW w:w="1003" w:type="dxa"/>
          </w:tcPr>
          <w:p w14:paraId="140FD710" w14:textId="1615D0A6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1250.00</w:t>
            </w:r>
          </w:p>
        </w:tc>
        <w:tc>
          <w:tcPr>
            <w:tcW w:w="887" w:type="dxa"/>
          </w:tcPr>
          <w:p w14:paraId="3EBA31D1" w14:textId="19D3BCE9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5.375%</w:t>
            </w:r>
          </w:p>
        </w:tc>
        <w:tc>
          <w:tcPr>
            <w:tcW w:w="1170" w:type="dxa"/>
          </w:tcPr>
          <w:p w14:paraId="0815F0D3" w14:textId="5DBF78E4" w:rsidR="005A0648" w:rsidRPr="00CF0BE2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360 months</w:t>
            </w:r>
          </w:p>
        </w:tc>
        <w:tc>
          <w:tcPr>
            <w:tcW w:w="1170" w:type="dxa"/>
          </w:tcPr>
          <w:p w14:paraId="0B6776BC" w14:textId="421FD294" w:rsidR="005A0648" w:rsidRPr="00CF0BE2" w:rsidRDefault="009B2E8A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9B2E8A">
              <w:rPr>
                <w:rFonts w:eastAsia="Arial"/>
                <w:b/>
                <w:sz w:val="20"/>
                <w:szCs w:val="20"/>
              </w:rPr>
              <w:object w:dxaOrig="3841" w:dyaOrig="811" w14:anchorId="3D0611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40.5pt" o:ole="">
                  <v:imagedata r:id="rId7" o:title=""/>
                </v:shape>
                <o:OLEObject Type="Embed" ProgID="Package" ShapeID="_x0000_i1025" DrawAspect="Content" ObjectID="_1662906104" r:id="rId8"/>
              </w:object>
            </w:r>
          </w:p>
        </w:tc>
        <w:tc>
          <w:tcPr>
            <w:tcW w:w="1350" w:type="dxa"/>
          </w:tcPr>
          <w:p w14:paraId="724E805C" w14:textId="2549DF16" w:rsidR="005A0648" w:rsidRPr="00CF0BE2" w:rsidRDefault="009B2E8A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9B2E8A">
              <w:rPr>
                <w:rFonts w:eastAsia="Arial"/>
                <w:b/>
                <w:sz w:val="20"/>
                <w:szCs w:val="20"/>
              </w:rPr>
              <w:object w:dxaOrig="3991" w:dyaOrig="811" w14:anchorId="5CA3D4EB">
                <v:shape id="_x0000_i1026" type="#_x0000_t75" style="width:63.75pt;height:40.5pt" o:ole="">
                  <v:imagedata r:id="rId9" o:title=""/>
                </v:shape>
                <o:OLEObject Type="Embed" ProgID="Package" ShapeID="_x0000_i1026" DrawAspect="Content" ObjectID="_1662906105" r:id="rId10"/>
              </w:object>
            </w:r>
          </w:p>
        </w:tc>
        <w:tc>
          <w:tcPr>
            <w:tcW w:w="1589" w:type="dxa"/>
          </w:tcPr>
          <w:p w14:paraId="34451240" w14:textId="55508B79" w:rsidR="005A0648" w:rsidRPr="00DB7836" w:rsidRDefault="009B2E8A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9B2E8A">
              <w:rPr>
                <w:rFonts w:eastAsia="Arial"/>
                <w:b/>
                <w:sz w:val="20"/>
                <w:szCs w:val="20"/>
              </w:rPr>
              <w:object w:dxaOrig="3991" w:dyaOrig="811" w14:anchorId="07262A02">
                <v:shape id="_x0000_i1027" type="#_x0000_t75" style="width:55.5pt;height:40.5pt" o:ole="">
                  <v:imagedata r:id="rId11" o:title=""/>
                </v:shape>
                <o:OLEObject Type="Embed" ProgID="Package" ShapeID="_x0000_i1027" DrawAspect="Content" ObjectID="_1662906106" r:id="rId12"/>
              </w:object>
            </w:r>
          </w:p>
        </w:tc>
      </w:tr>
      <w:tr w:rsidR="005A0648" w:rsidRPr="00CF0BE2" w14:paraId="47540303" w14:textId="58D9F65E" w:rsidTr="00AC0B77">
        <w:trPr>
          <w:trHeight w:val="1150"/>
        </w:trPr>
        <w:tc>
          <w:tcPr>
            <w:tcW w:w="985" w:type="dxa"/>
          </w:tcPr>
          <w:p w14:paraId="2CD1BA5B" w14:textId="1FF437EC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payment</w:t>
            </w:r>
          </w:p>
        </w:tc>
        <w:tc>
          <w:tcPr>
            <w:tcW w:w="990" w:type="dxa"/>
          </w:tcPr>
          <w:p w14:paraId="57EDCB2C" w14:textId="53FC76A5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45000</w:t>
            </w:r>
          </w:p>
        </w:tc>
        <w:tc>
          <w:tcPr>
            <w:tcW w:w="1003" w:type="dxa"/>
          </w:tcPr>
          <w:p w14:paraId="04E701F0" w14:textId="7ECA58E4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A</w:t>
            </w:r>
          </w:p>
        </w:tc>
        <w:tc>
          <w:tcPr>
            <w:tcW w:w="887" w:type="dxa"/>
          </w:tcPr>
          <w:p w14:paraId="2D42159A" w14:textId="6C3E7D34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4.75%</w:t>
            </w:r>
          </w:p>
        </w:tc>
        <w:tc>
          <w:tcPr>
            <w:tcW w:w="1170" w:type="dxa"/>
          </w:tcPr>
          <w:p w14:paraId="5B437E60" w14:textId="77975D12" w:rsidR="005A0648" w:rsidRPr="00CF0BE2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60 months</w:t>
            </w:r>
          </w:p>
        </w:tc>
        <w:tc>
          <w:tcPr>
            <w:tcW w:w="1170" w:type="dxa"/>
          </w:tcPr>
          <w:p w14:paraId="6BFB3524" w14:textId="663D5307" w:rsidR="005A0648" w:rsidRPr="00CF0BE2" w:rsidRDefault="00AC0B77" w:rsidP="00F23D09">
            <w:pPr>
              <w:tabs>
                <w:tab w:val="left" w:pos="1830"/>
              </w:tabs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826" w:dyaOrig="811" w14:anchorId="160A5F70">
                <v:shape id="_x0000_i1028" type="#_x0000_t75" style="width:55.5pt;height:40.5pt" o:ole="">
                  <v:imagedata r:id="rId13" o:title=""/>
                </v:shape>
                <o:OLEObject Type="Embed" ProgID="Package" ShapeID="_x0000_i1028" DrawAspect="Content" ObjectID="_1662906107" r:id="rId14"/>
              </w:object>
            </w:r>
          </w:p>
        </w:tc>
        <w:tc>
          <w:tcPr>
            <w:tcW w:w="1350" w:type="dxa"/>
          </w:tcPr>
          <w:p w14:paraId="223A0C7A" w14:textId="4ED868C6" w:rsidR="005A0648" w:rsidRPr="00CF0BE2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76" w:dyaOrig="811" w14:anchorId="35B2A0A3">
                <v:shape id="_x0000_i1029" type="#_x0000_t75" style="width:63.75pt;height:40.5pt" o:ole="">
                  <v:imagedata r:id="rId15" o:title=""/>
                </v:shape>
                <o:OLEObject Type="Embed" ProgID="Package" ShapeID="_x0000_i1029" DrawAspect="Content" ObjectID="_1662906108" r:id="rId16"/>
              </w:object>
            </w:r>
          </w:p>
        </w:tc>
        <w:tc>
          <w:tcPr>
            <w:tcW w:w="1589" w:type="dxa"/>
          </w:tcPr>
          <w:p w14:paraId="3CCD5B2D" w14:textId="0C60D146" w:rsidR="005A0648" w:rsidRPr="00DB7836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76" w:dyaOrig="811" w14:anchorId="2691FC0B">
                <v:shape id="_x0000_i1030" type="#_x0000_t75" style="width:64.5pt;height:40.5pt" o:ole="">
                  <v:imagedata r:id="rId17" o:title=""/>
                </v:shape>
                <o:OLEObject Type="Embed" ProgID="Package" ShapeID="_x0000_i1030" DrawAspect="Content" ObjectID="_1662906109" r:id="rId18"/>
              </w:object>
            </w:r>
          </w:p>
        </w:tc>
      </w:tr>
      <w:tr w:rsidR="005A0648" w:rsidRPr="00CF0BE2" w14:paraId="776251F0" w14:textId="2D2F9DD2" w:rsidTr="00AC0B77">
        <w:trPr>
          <w:trHeight w:val="1150"/>
        </w:trPr>
        <w:tc>
          <w:tcPr>
            <w:tcW w:w="985" w:type="dxa"/>
          </w:tcPr>
          <w:p w14:paraId="7D0477A2" w14:textId="5C223E2C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Rate</w:t>
            </w:r>
          </w:p>
        </w:tc>
        <w:tc>
          <w:tcPr>
            <w:tcW w:w="990" w:type="dxa"/>
          </w:tcPr>
          <w:p w14:paraId="638CE9B1" w14:textId="4BB32664" w:rsidR="005A0648" w:rsidRPr="00CF0BE2" w:rsidRDefault="005A0648" w:rsidP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</w:t>
            </w:r>
            <w:r w:rsidR="00AC0B77">
              <w:rPr>
                <w:rFonts w:eastAsia="Arial"/>
                <w:b/>
                <w:sz w:val="20"/>
                <w:szCs w:val="20"/>
              </w:rPr>
              <w:t>00</w:t>
            </w:r>
            <w:r>
              <w:rPr>
                <w:rFonts w:eastAsia="Arial"/>
                <w:b/>
                <w:sz w:val="20"/>
                <w:szCs w:val="20"/>
              </w:rPr>
              <w:t>00</w:t>
            </w:r>
          </w:p>
        </w:tc>
        <w:tc>
          <w:tcPr>
            <w:tcW w:w="1003" w:type="dxa"/>
          </w:tcPr>
          <w:p w14:paraId="2F6E711F" w14:textId="76388738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600</w:t>
            </w:r>
          </w:p>
        </w:tc>
        <w:tc>
          <w:tcPr>
            <w:tcW w:w="887" w:type="dxa"/>
          </w:tcPr>
          <w:p w14:paraId="3AF68210" w14:textId="66E8B2E0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1DE86473" w14:textId="215A866D" w:rsidR="005A0648" w:rsidRPr="00CF0BE2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36 months</w:t>
            </w:r>
          </w:p>
        </w:tc>
        <w:tc>
          <w:tcPr>
            <w:tcW w:w="1170" w:type="dxa"/>
          </w:tcPr>
          <w:p w14:paraId="722DEBD7" w14:textId="6B199020" w:rsidR="005A0648" w:rsidRPr="00CF0BE2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841" w:dyaOrig="811" w14:anchorId="36EB70DA">
                <v:shape id="_x0000_i1031" type="#_x0000_t75" style="width:53.25pt;height:40.5pt" o:ole="">
                  <v:imagedata r:id="rId19" o:title=""/>
                </v:shape>
                <o:OLEObject Type="Embed" ProgID="Package" ShapeID="_x0000_i1031" DrawAspect="Content" ObjectID="_1662906110" r:id="rId20"/>
              </w:object>
            </w:r>
          </w:p>
        </w:tc>
        <w:tc>
          <w:tcPr>
            <w:tcW w:w="1350" w:type="dxa"/>
          </w:tcPr>
          <w:p w14:paraId="4017BC83" w14:textId="7DB5BBCA" w:rsidR="00AC0B77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91" w:dyaOrig="811" w14:anchorId="52FED357">
                <v:shape id="_x0000_i1032" type="#_x0000_t75" style="width:63pt;height:40.5pt" o:ole="">
                  <v:imagedata r:id="rId21" o:title=""/>
                </v:shape>
                <o:OLEObject Type="Embed" ProgID="Package" ShapeID="_x0000_i1032" DrawAspect="Content" ObjectID="_1662906111" r:id="rId22"/>
              </w:object>
            </w:r>
          </w:p>
          <w:p w14:paraId="7A0232F3" w14:textId="77777777" w:rsidR="005A0648" w:rsidRPr="00AC0B77" w:rsidRDefault="005A0648" w:rsidP="00AC0B77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1589" w:type="dxa"/>
          </w:tcPr>
          <w:p w14:paraId="16C65E47" w14:textId="11844E7E" w:rsidR="005A0648" w:rsidRPr="00DB7836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91" w:dyaOrig="811" w14:anchorId="5A180661">
                <v:shape id="_x0000_i1033" type="#_x0000_t75" style="width:60pt;height:40.5pt" o:ole="">
                  <v:imagedata r:id="rId23" o:title=""/>
                </v:shape>
                <o:OLEObject Type="Embed" ProgID="Package" ShapeID="_x0000_i1033" DrawAspect="Content" ObjectID="_1662906112" r:id="rId24"/>
              </w:object>
            </w:r>
          </w:p>
        </w:tc>
      </w:tr>
      <w:tr w:rsidR="005A0648" w:rsidRPr="00CF0BE2" w14:paraId="38CF8E11" w14:textId="531B8D3A" w:rsidTr="00AC0B77">
        <w:trPr>
          <w:trHeight w:val="1150"/>
        </w:trPr>
        <w:tc>
          <w:tcPr>
            <w:tcW w:w="985" w:type="dxa"/>
          </w:tcPr>
          <w:p w14:paraId="11EE4CF1" w14:textId="6EFA2343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Loan Term</w:t>
            </w:r>
          </w:p>
        </w:tc>
        <w:tc>
          <w:tcPr>
            <w:tcW w:w="990" w:type="dxa"/>
          </w:tcPr>
          <w:p w14:paraId="5A5EDB34" w14:textId="54175964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24950</w:t>
            </w:r>
          </w:p>
        </w:tc>
        <w:tc>
          <w:tcPr>
            <w:tcW w:w="1003" w:type="dxa"/>
          </w:tcPr>
          <w:p w14:paraId="7E0A6AA0" w14:textId="1ECD2A7F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699.50</w:t>
            </w:r>
          </w:p>
        </w:tc>
        <w:tc>
          <w:tcPr>
            <w:tcW w:w="887" w:type="dxa"/>
          </w:tcPr>
          <w:p w14:paraId="70A97B5A" w14:textId="2965779F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7.25%</w:t>
            </w:r>
          </w:p>
        </w:tc>
        <w:tc>
          <w:tcPr>
            <w:tcW w:w="1170" w:type="dxa"/>
          </w:tcPr>
          <w:p w14:paraId="30EE1605" w14:textId="04C63B5F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14:paraId="0E0455D5" w14:textId="00136FD1" w:rsidR="00AC0B77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3900" w:dyaOrig="811" w14:anchorId="46024ECE">
                <v:shape id="_x0000_i1034" type="#_x0000_t75" style="width:54.75pt;height:40.5pt" o:ole="">
                  <v:imagedata r:id="rId25" o:title=""/>
                </v:shape>
                <o:OLEObject Type="Embed" ProgID="Package" ShapeID="_x0000_i1034" DrawAspect="Content" ObjectID="_1662906113" r:id="rId26"/>
              </w:object>
            </w:r>
          </w:p>
          <w:p w14:paraId="4669C4D1" w14:textId="77777777" w:rsidR="005A0648" w:rsidRPr="00AC0B77" w:rsidRDefault="005A0648" w:rsidP="00AC0B77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1DA5851" w14:textId="0DA3A9CA" w:rsidR="005A0648" w:rsidRPr="00CF0BE2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4051" w:dyaOrig="811" w14:anchorId="531CEDE4">
                <v:shape id="_x0000_i1035" type="#_x0000_t75" style="width:63pt;height:40.5pt" o:ole="">
                  <v:imagedata r:id="rId27" o:title=""/>
                </v:shape>
                <o:OLEObject Type="Embed" ProgID="Package" ShapeID="_x0000_i1035" DrawAspect="Content" ObjectID="_1662906114" r:id="rId28"/>
              </w:object>
            </w:r>
          </w:p>
        </w:tc>
        <w:tc>
          <w:tcPr>
            <w:tcW w:w="1589" w:type="dxa"/>
          </w:tcPr>
          <w:p w14:paraId="6305D631" w14:textId="77377A6F" w:rsidR="005A0648" w:rsidRPr="00DB7836" w:rsidRDefault="00AC0B77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  <w:r w:rsidRPr="00AC0B77">
              <w:rPr>
                <w:rFonts w:eastAsia="Arial"/>
                <w:b/>
                <w:sz w:val="20"/>
                <w:szCs w:val="20"/>
              </w:rPr>
              <w:object w:dxaOrig="4051" w:dyaOrig="811" w14:anchorId="0066FADB">
                <v:shape id="_x0000_i1036" type="#_x0000_t75" style="width:62.25pt;height:40.5pt" o:ole="">
                  <v:imagedata r:id="rId27" o:title=""/>
                </v:shape>
                <o:OLEObject Type="Embed" ProgID="Package" ShapeID="_x0000_i1036" DrawAspect="Content" ObjectID="_1662906115" r:id="rId29"/>
              </w:object>
            </w:r>
          </w:p>
        </w:tc>
      </w:tr>
      <w:tr w:rsidR="005A0648" w:rsidRPr="00CF0BE2" w14:paraId="71F94782" w14:textId="71F6F3C2" w:rsidTr="00AC0B77">
        <w:trPr>
          <w:trHeight w:val="364"/>
        </w:trPr>
        <w:tc>
          <w:tcPr>
            <w:tcW w:w="985" w:type="dxa"/>
          </w:tcPr>
          <w:p w14:paraId="0D89EA43" w14:textId="77777777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666DD8F8" w14:textId="77777777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1003" w:type="dxa"/>
          </w:tcPr>
          <w:p w14:paraId="7EECB5C6" w14:textId="040C498A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887" w:type="dxa"/>
          </w:tcPr>
          <w:p w14:paraId="5A0657ED" w14:textId="77777777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68079F" w14:textId="77777777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39CADD0D" w14:textId="77777777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59E34F12" w14:textId="77777777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1589" w:type="dxa"/>
          </w:tcPr>
          <w:p w14:paraId="29F25124" w14:textId="77777777" w:rsidR="005A0648" w:rsidRPr="00CF0BE2" w:rsidRDefault="005A0648">
            <w:pPr>
              <w:spacing w:after="160" w:line="259" w:lineRule="auto"/>
              <w:ind w:left="0" w:firstLine="0"/>
              <w:jc w:val="left"/>
              <w:rPr>
                <w:rFonts w:eastAsia="Arial"/>
                <w:b/>
                <w:sz w:val="20"/>
                <w:szCs w:val="20"/>
              </w:rPr>
            </w:pPr>
          </w:p>
        </w:tc>
      </w:tr>
    </w:tbl>
    <w:p w14:paraId="35544A92" w14:textId="77777777" w:rsidR="00CF0BE2" w:rsidRDefault="00CF0BE2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4778FCAC" w14:textId="77777777" w:rsidR="00EB3E17" w:rsidRDefault="00EB3E17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14:paraId="242AB6E4" w14:textId="09007472" w:rsidR="00517DD7" w:rsidRDefault="00517DD7">
      <w:pPr>
        <w:spacing w:after="160" w:line="259" w:lineRule="auto"/>
        <w:ind w:left="0" w:firstLine="0"/>
        <w:jc w:val="left"/>
        <w:rPr>
          <w:rFonts w:eastAsia="Arial"/>
          <w:b/>
        </w:rPr>
      </w:pPr>
      <w:r>
        <w:rPr>
          <w:rFonts w:eastAsia="Arial"/>
          <w:b/>
        </w:rPr>
        <w:t>T</w:t>
      </w:r>
      <w:r w:rsidR="00EB3E17">
        <w:rPr>
          <w:rFonts w:eastAsia="Arial"/>
          <w:b/>
        </w:rPr>
        <w:t>esting Tools</w:t>
      </w:r>
    </w:p>
    <w:p w14:paraId="1D9FFC13" w14:textId="18930777" w:rsidR="00517DD7" w:rsidRPr="00517DD7" w:rsidRDefault="00517DD7" w:rsidP="00517DD7">
      <w:pPr>
        <w:pStyle w:val="ListParagraph"/>
        <w:numPr>
          <w:ilvl w:val="0"/>
          <w:numId w:val="44"/>
        </w:numPr>
        <w:spacing w:after="160" w:line="259" w:lineRule="auto"/>
        <w:jc w:val="left"/>
        <w:rPr>
          <w:rFonts w:eastAsia="Arial"/>
        </w:rPr>
      </w:pPr>
      <w:r w:rsidRPr="00517DD7">
        <w:rPr>
          <w:rFonts w:eastAsia="Arial"/>
        </w:rPr>
        <w:t>Client</w:t>
      </w:r>
    </w:p>
    <w:p w14:paraId="5BECB6D3" w14:textId="77777777" w:rsidR="00517DD7" w:rsidRPr="00517DD7" w:rsidRDefault="00517DD7" w:rsidP="00517DD7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eastAsia="Arial"/>
        </w:rPr>
      </w:pPr>
      <w:r w:rsidRPr="00517DD7">
        <w:rPr>
          <w:rFonts w:eastAsia="Arial"/>
        </w:rPr>
        <w:t>Loan Amortization Calculator Client</w:t>
      </w:r>
    </w:p>
    <w:p w14:paraId="431E398D" w14:textId="5DE9ADB2" w:rsidR="00517DD7" w:rsidRPr="00517DD7" w:rsidRDefault="00517DD7" w:rsidP="00517DD7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eastAsia="Arial"/>
        </w:rPr>
      </w:pPr>
      <w:r w:rsidRPr="00517DD7">
        <w:rPr>
          <w:rFonts w:eastAsia="Arial"/>
        </w:rPr>
        <w:t>Swing Testing Toolkit</w:t>
      </w:r>
      <w:r>
        <w:rPr>
          <w:rFonts w:eastAsia="Arial"/>
        </w:rPr>
        <w:t xml:space="preserve"> Automation</w:t>
      </w:r>
    </w:p>
    <w:p w14:paraId="368AEB99" w14:textId="11079192" w:rsidR="00517DD7" w:rsidRPr="00517DD7" w:rsidRDefault="00517DD7" w:rsidP="00517DD7">
      <w:pPr>
        <w:pStyle w:val="ListParagraph"/>
        <w:numPr>
          <w:ilvl w:val="0"/>
          <w:numId w:val="44"/>
        </w:numPr>
        <w:spacing w:after="160" w:line="259" w:lineRule="auto"/>
        <w:jc w:val="left"/>
        <w:rPr>
          <w:rFonts w:eastAsia="Arial"/>
        </w:rPr>
      </w:pPr>
      <w:r w:rsidRPr="00517DD7">
        <w:rPr>
          <w:rFonts w:eastAsia="Arial"/>
        </w:rPr>
        <w:t>Service</w:t>
      </w:r>
    </w:p>
    <w:p w14:paraId="2A13B85D" w14:textId="58E4BC97" w:rsidR="00517DD7" w:rsidRPr="00517DD7" w:rsidRDefault="00517DD7" w:rsidP="00517DD7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eastAsia="Arial"/>
        </w:rPr>
      </w:pPr>
      <w:r w:rsidRPr="00517DD7">
        <w:rPr>
          <w:rFonts w:eastAsia="Arial"/>
        </w:rPr>
        <w:t>Loan Amortization Calculator Client</w:t>
      </w:r>
      <w:r>
        <w:rPr>
          <w:rFonts w:eastAsia="Arial"/>
        </w:rPr>
        <w:t xml:space="preserve"> – scenario testing</w:t>
      </w:r>
    </w:p>
    <w:p w14:paraId="26AEACA4" w14:textId="2F135C28" w:rsidR="00517DD7" w:rsidRPr="00517DD7" w:rsidRDefault="00517DD7" w:rsidP="00517DD7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eastAsia="Arial"/>
        </w:rPr>
      </w:pPr>
      <w:proofErr w:type="spellStart"/>
      <w:r w:rsidRPr="00517DD7">
        <w:rPr>
          <w:rFonts w:eastAsia="Arial"/>
        </w:rPr>
        <w:t>SoapUI</w:t>
      </w:r>
      <w:proofErr w:type="spellEnd"/>
      <w:r w:rsidRPr="00517DD7">
        <w:rPr>
          <w:rFonts w:eastAsia="Arial"/>
        </w:rPr>
        <w:t xml:space="preserve"> Client</w:t>
      </w:r>
      <w:r>
        <w:rPr>
          <w:rFonts w:eastAsia="Arial"/>
        </w:rPr>
        <w:t xml:space="preserve"> – scenario testing</w:t>
      </w:r>
    </w:p>
    <w:p w14:paraId="0810E595" w14:textId="418F8B13" w:rsidR="00517DD7" w:rsidRDefault="00517DD7" w:rsidP="00517DD7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eastAsia="Arial"/>
        </w:rPr>
      </w:pPr>
      <w:proofErr w:type="spellStart"/>
      <w:r w:rsidRPr="00517DD7">
        <w:rPr>
          <w:rFonts w:eastAsia="Arial"/>
        </w:rPr>
        <w:t>JM</w:t>
      </w:r>
      <w:r>
        <w:rPr>
          <w:rFonts w:eastAsia="Arial"/>
        </w:rPr>
        <w:t>eter</w:t>
      </w:r>
      <w:proofErr w:type="spellEnd"/>
      <w:r>
        <w:rPr>
          <w:rFonts w:eastAsia="Arial"/>
        </w:rPr>
        <w:t xml:space="preserve"> – performance testing</w:t>
      </w:r>
    </w:p>
    <w:p w14:paraId="09791751" w14:textId="77777777" w:rsidR="001871A1" w:rsidRDefault="001871A1" w:rsidP="001871A1">
      <w:pPr>
        <w:spacing w:after="160" w:line="259" w:lineRule="auto"/>
        <w:jc w:val="left"/>
        <w:rPr>
          <w:rFonts w:eastAsia="Arial"/>
        </w:rPr>
      </w:pPr>
    </w:p>
    <w:p w14:paraId="140A825A" w14:textId="7DC82B05" w:rsidR="001871A1" w:rsidRDefault="001871A1" w:rsidP="00EB3E17">
      <w:pPr>
        <w:spacing w:after="160" w:line="259" w:lineRule="auto"/>
        <w:ind w:left="0" w:firstLine="0"/>
        <w:jc w:val="left"/>
        <w:rPr>
          <w:rFonts w:eastAsia="Arial"/>
          <w:b/>
        </w:rPr>
      </w:pPr>
      <w:r w:rsidRPr="001871A1">
        <w:rPr>
          <w:rFonts w:eastAsia="Arial"/>
          <w:b/>
        </w:rPr>
        <w:t>Resource Requirements</w:t>
      </w:r>
    </w:p>
    <w:p w14:paraId="72376DC4" w14:textId="27C1A44C" w:rsidR="001871A1" w:rsidRPr="00EB3E17" w:rsidRDefault="001871A1" w:rsidP="00EB3E17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rFonts w:eastAsia="Arial"/>
        </w:rPr>
      </w:pPr>
      <w:r w:rsidRPr="00EB3E17">
        <w:rPr>
          <w:rFonts w:eastAsia="Arial"/>
        </w:rPr>
        <w:t>3 computers running with minimum hardware requirements of 4GM memory, 1GB free disc space, connectivity to the internet.</w:t>
      </w:r>
    </w:p>
    <w:p w14:paraId="17FC6924" w14:textId="4C7252F2" w:rsidR="001871A1" w:rsidRPr="00EB3E17" w:rsidRDefault="001871A1" w:rsidP="00EB3E17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rFonts w:eastAsia="Arial"/>
        </w:rPr>
      </w:pPr>
      <w:r w:rsidRPr="00EB3E17">
        <w:rPr>
          <w:rFonts w:eastAsia="Arial"/>
        </w:rPr>
        <w:t>Client application installed on computer</w:t>
      </w:r>
    </w:p>
    <w:p w14:paraId="339687E4" w14:textId="62D38B64" w:rsidR="001871A1" w:rsidRPr="00EB3E17" w:rsidRDefault="001871A1" w:rsidP="00EB3E17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rFonts w:eastAsia="Arial"/>
        </w:rPr>
      </w:pPr>
      <w:r w:rsidRPr="00EB3E17">
        <w:rPr>
          <w:rFonts w:eastAsia="Arial"/>
        </w:rPr>
        <w:t xml:space="preserve">Service application install on </w:t>
      </w:r>
      <w:proofErr w:type="spellStart"/>
      <w:r w:rsidRPr="00EB3E17">
        <w:rPr>
          <w:rFonts w:eastAsia="Arial"/>
        </w:rPr>
        <w:t>Heroku</w:t>
      </w:r>
      <w:proofErr w:type="spellEnd"/>
      <w:r w:rsidRPr="00EB3E17">
        <w:rPr>
          <w:rFonts w:eastAsia="Arial"/>
        </w:rPr>
        <w:t xml:space="preserve"> Cloud Environment</w:t>
      </w:r>
    </w:p>
    <w:p w14:paraId="64BD3649" w14:textId="77777777" w:rsidR="00EB3E17" w:rsidRDefault="00EB3E17" w:rsidP="00EB3E17">
      <w:pPr>
        <w:spacing w:after="160" w:line="259" w:lineRule="auto"/>
        <w:ind w:left="0" w:firstLine="0"/>
        <w:rPr>
          <w:rFonts w:eastAsia="Arial"/>
          <w:b/>
        </w:rPr>
      </w:pPr>
    </w:p>
    <w:p w14:paraId="49D87B8A" w14:textId="77777777" w:rsidR="00EB3E17" w:rsidRDefault="00EB3E17" w:rsidP="00EB3E17">
      <w:pPr>
        <w:spacing w:after="160" w:line="259" w:lineRule="auto"/>
        <w:ind w:left="0" w:firstLine="0"/>
        <w:rPr>
          <w:rFonts w:eastAsia="Arial"/>
          <w:b/>
        </w:rPr>
      </w:pPr>
    </w:p>
    <w:p w14:paraId="6301DFE0" w14:textId="77777777" w:rsidR="00000736" w:rsidRPr="00EB3E17" w:rsidRDefault="00000736" w:rsidP="00EB3E17">
      <w:pPr>
        <w:spacing w:after="160" w:line="259" w:lineRule="auto"/>
        <w:ind w:left="0" w:firstLine="0"/>
        <w:rPr>
          <w:rFonts w:eastAsia="Arial"/>
          <w:b/>
        </w:rPr>
      </w:pPr>
      <w:r w:rsidRPr="00EB3E17">
        <w:rPr>
          <w:rFonts w:eastAsia="Arial"/>
          <w:b/>
        </w:rPr>
        <w:t>Test Execution Cycle</w:t>
      </w:r>
    </w:p>
    <w:p w14:paraId="036503E9" w14:textId="2037AC3D" w:rsidR="00000736" w:rsidRPr="00EB3E17" w:rsidRDefault="00EB3E17" w:rsidP="00EB3E17">
      <w:pPr>
        <w:pStyle w:val="ListParagraph"/>
        <w:numPr>
          <w:ilvl w:val="0"/>
          <w:numId w:val="47"/>
        </w:numPr>
        <w:spacing w:after="160" w:line="259" w:lineRule="auto"/>
        <w:rPr>
          <w:rFonts w:eastAsia="Arial"/>
        </w:rPr>
      </w:pPr>
      <w:r w:rsidRPr="00EB3E17">
        <w:rPr>
          <w:rFonts w:eastAsia="Arial"/>
        </w:rPr>
        <w:t>Test Case Execution</w:t>
      </w:r>
    </w:p>
    <w:p w14:paraId="31A68C9F" w14:textId="497EF9CD" w:rsidR="00EB3E17" w:rsidRPr="00EB3E17" w:rsidRDefault="00EB3E17" w:rsidP="00EB3E17">
      <w:pPr>
        <w:pStyle w:val="ListParagraph"/>
        <w:numPr>
          <w:ilvl w:val="0"/>
          <w:numId w:val="47"/>
        </w:numPr>
        <w:spacing w:after="160" w:line="259" w:lineRule="auto"/>
        <w:rPr>
          <w:rFonts w:eastAsia="Arial"/>
        </w:rPr>
      </w:pPr>
      <w:r w:rsidRPr="00EB3E17">
        <w:rPr>
          <w:rFonts w:eastAsia="Arial"/>
        </w:rPr>
        <w:t>Test Case Execution Result &amp; Analysis</w:t>
      </w:r>
    </w:p>
    <w:p w14:paraId="2CB55AE9" w14:textId="286CDFDA" w:rsidR="00EB3E17" w:rsidRPr="00EB3E17" w:rsidRDefault="00EB3E17" w:rsidP="00EB3E17">
      <w:pPr>
        <w:pStyle w:val="ListParagraph"/>
        <w:numPr>
          <w:ilvl w:val="0"/>
          <w:numId w:val="47"/>
        </w:numPr>
        <w:spacing w:after="160" w:line="259" w:lineRule="auto"/>
        <w:rPr>
          <w:rFonts w:eastAsia="Arial"/>
        </w:rPr>
      </w:pPr>
      <w:r w:rsidRPr="00EB3E17">
        <w:rPr>
          <w:rFonts w:eastAsia="Arial"/>
        </w:rPr>
        <w:t>Defect Identification &amp; Tracking</w:t>
      </w:r>
    </w:p>
    <w:p w14:paraId="0B4C506D" w14:textId="22488351" w:rsidR="00EB3E17" w:rsidRPr="00EB3E17" w:rsidRDefault="00EB3E17" w:rsidP="00EB3E17">
      <w:pPr>
        <w:pStyle w:val="ListParagraph"/>
        <w:numPr>
          <w:ilvl w:val="0"/>
          <w:numId w:val="47"/>
        </w:numPr>
        <w:spacing w:after="160" w:line="259" w:lineRule="auto"/>
        <w:rPr>
          <w:rFonts w:eastAsia="Arial"/>
        </w:rPr>
      </w:pPr>
      <w:r w:rsidRPr="00EB3E17">
        <w:rPr>
          <w:rFonts w:eastAsia="Arial"/>
        </w:rPr>
        <w:t>Defect Resolution</w:t>
      </w:r>
    </w:p>
    <w:p w14:paraId="11801AB5" w14:textId="77777777" w:rsidR="00000736" w:rsidRDefault="00000736" w:rsidP="001871A1">
      <w:pPr>
        <w:spacing w:after="160" w:line="259" w:lineRule="auto"/>
        <w:jc w:val="left"/>
        <w:rPr>
          <w:rFonts w:eastAsia="Arial"/>
        </w:rPr>
      </w:pPr>
    </w:p>
    <w:p w14:paraId="1A1B42DB" w14:textId="47F8E9C8" w:rsidR="001871A1" w:rsidRDefault="001871A1" w:rsidP="00EB3E17">
      <w:pPr>
        <w:spacing w:after="160" w:line="259" w:lineRule="auto"/>
        <w:ind w:left="0" w:firstLine="0"/>
        <w:jc w:val="left"/>
        <w:rPr>
          <w:rFonts w:eastAsia="Arial"/>
          <w:b/>
        </w:rPr>
      </w:pPr>
      <w:r w:rsidRPr="001871A1">
        <w:rPr>
          <w:rFonts w:eastAsia="Arial"/>
          <w:b/>
        </w:rPr>
        <w:t>Testing Schedule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05"/>
        <w:gridCol w:w="7030"/>
      </w:tblGrid>
      <w:tr w:rsidR="001871A1" w14:paraId="7735CC6B" w14:textId="77777777" w:rsidTr="00EB3E17">
        <w:tc>
          <w:tcPr>
            <w:tcW w:w="1605" w:type="dxa"/>
          </w:tcPr>
          <w:p w14:paraId="505181B8" w14:textId="0EF0CDBF" w:rsidR="001871A1" w:rsidRDefault="001871A1" w:rsidP="001871A1">
            <w:pPr>
              <w:spacing w:after="160" w:line="259" w:lineRule="auto"/>
              <w:ind w:left="0" w:firstLine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Target Date</w:t>
            </w:r>
          </w:p>
        </w:tc>
        <w:tc>
          <w:tcPr>
            <w:tcW w:w="7030" w:type="dxa"/>
          </w:tcPr>
          <w:p w14:paraId="61EA5E70" w14:textId="32BE79AA" w:rsidR="001871A1" w:rsidRDefault="001871A1" w:rsidP="001871A1">
            <w:pPr>
              <w:spacing w:after="160" w:line="259" w:lineRule="auto"/>
              <w:ind w:left="0" w:firstLine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Target Activity</w:t>
            </w:r>
          </w:p>
        </w:tc>
      </w:tr>
      <w:tr w:rsidR="001871A1" w14:paraId="75AEA885" w14:textId="77777777" w:rsidTr="00EB3E17">
        <w:tc>
          <w:tcPr>
            <w:tcW w:w="1605" w:type="dxa"/>
          </w:tcPr>
          <w:p w14:paraId="65F02DFD" w14:textId="504E3FAE" w:rsidR="001871A1" w:rsidRDefault="001871A1" w:rsidP="001871A1">
            <w:pPr>
              <w:spacing w:after="160" w:line="259" w:lineRule="auto"/>
              <w:ind w:left="0" w:firstLine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9/8/2020</w:t>
            </w:r>
          </w:p>
        </w:tc>
        <w:tc>
          <w:tcPr>
            <w:tcW w:w="7030" w:type="dxa"/>
          </w:tcPr>
          <w:p w14:paraId="4A212C55" w14:textId="26F40C4E" w:rsidR="001871A1" w:rsidRDefault="001871A1" w:rsidP="001871A1">
            <w:pPr>
              <w:spacing w:after="160" w:line="259" w:lineRule="auto"/>
              <w:ind w:left="0" w:firstLine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Create Test Plan</w:t>
            </w:r>
          </w:p>
        </w:tc>
      </w:tr>
      <w:tr w:rsidR="001871A1" w14:paraId="529FE412" w14:textId="77777777" w:rsidTr="00EB3E17">
        <w:tc>
          <w:tcPr>
            <w:tcW w:w="1605" w:type="dxa"/>
          </w:tcPr>
          <w:p w14:paraId="4883E8E2" w14:textId="346B3115" w:rsidR="001871A1" w:rsidRDefault="00944EDB" w:rsidP="006F7493">
            <w:pPr>
              <w:spacing w:after="160" w:line="259" w:lineRule="auto"/>
              <w:ind w:left="0" w:firstLine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9/8/2020-9/2</w:t>
            </w:r>
            <w:r w:rsidR="006F7493">
              <w:rPr>
                <w:rFonts w:eastAsia="Arial"/>
              </w:rPr>
              <w:t>9/</w:t>
            </w:r>
            <w:r w:rsidR="001871A1">
              <w:rPr>
                <w:rFonts w:eastAsia="Arial"/>
              </w:rPr>
              <w:t>2020</w:t>
            </w:r>
          </w:p>
        </w:tc>
        <w:tc>
          <w:tcPr>
            <w:tcW w:w="7030" w:type="dxa"/>
          </w:tcPr>
          <w:p w14:paraId="0789F59B" w14:textId="07C879FF" w:rsidR="001871A1" w:rsidRDefault="001871A1" w:rsidP="00944EDB">
            <w:pPr>
              <w:spacing w:after="160" w:line="259" w:lineRule="auto"/>
              <w:ind w:left="0" w:firstLine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Create Test Cases, Install testing tools, </w:t>
            </w:r>
            <w:r w:rsidR="00944EDB">
              <w:rPr>
                <w:rFonts w:eastAsia="Arial"/>
              </w:rPr>
              <w:t>Define Defect Discover, Reporting, and Resolution Process</w:t>
            </w:r>
          </w:p>
        </w:tc>
      </w:tr>
      <w:tr w:rsidR="001871A1" w14:paraId="49E42088" w14:textId="77777777" w:rsidTr="00EB3E17">
        <w:tc>
          <w:tcPr>
            <w:tcW w:w="1605" w:type="dxa"/>
          </w:tcPr>
          <w:p w14:paraId="5AFD592F" w14:textId="4F53B1F5" w:rsidR="001871A1" w:rsidRDefault="00944EDB" w:rsidP="00944EDB">
            <w:pPr>
              <w:spacing w:after="160" w:line="259" w:lineRule="auto"/>
              <w:ind w:left="0" w:firstLine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9/22/2020-10/13/2020</w:t>
            </w:r>
          </w:p>
        </w:tc>
        <w:tc>
          <w:tcPr>
            <w:tcW w:w="7030" w:type="dxa"/>
          </w:tcPr>
          <w:p w14:paraId="44534753" w14:textId="75C00C0C" w:rsidR="001871A1" w:rsidRDefault="00944EDB" w:rsidP="001871A1">
            <w:pPr>
              <w:spacing w:after="160" w:line="259" w:lineRule="auto"/>
              <w:ind w:left="0" w:firstLine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Execute Test Plan, Defect Resolution, Refactor as required, Retest</w:t>
            </w:r>
          </w:p>
        </w:tc>
      </w:tr>
    </w:tbl>
    <w:p w14:paraId="171E1802" w14:textId="77777777" w:rsidR="001871A1" w:rsidRDefault="001871A1" w:rsidP="001871A1">
      <w:pPr>
        <w:spacing w:after="160" w:line="259" w:lineRule="auto"/>
        <w:jc w:val="left"/>
        <w:rPr>
          <w:rFonts w:eastAsia="Arial"/>
        </w:rPr>
      </w:pPr>
    </w:p>
    <w:p w14:paraId="7FBC5115" w14:textId="77777777" w:rsidR="001871A1" w:rsidRDefault="001871A1" w:rsidP="001871A1">
      <w:pPr>
        <w:spacing w:after="160" w:line="259" w:lineRule="auto"/>
        <w:jc w:val="left"/>
        <w:rPr>
          <w:rFonts w:eastAsia="Arial"/>
        </w:rPr>
      </w:pPr>
    </w:p>
    <w:p w14:paraId="2F031D51" w14:textId="77777777" w:rsidR="001871A1" w:rsidRPr="001871A1" w:rsidRDefault="001871A1" w:rsidP="001871A1">
      <w:pPr>
        <w:spacing w:after="160" w:line="259" w:lineRule="auto"/>
        <w:jc w:val="left"/>
        <w:rPr>
          <w:rFonts w:eastAsia="Arial"/>
        </w:rPr>
      </w:pPr>
    </w:p>
    <w:sectPr w:rsidR="001871A1" w:rsidRPr="001871A1" w:rsidSect="0039537E">
      <w:headerReference w:type="default" r:id="rId30"/>
      <w:footerReference w:type="default" r:id="rId31"/>
      <w:pgSz w:w="12240" w:h="15840"/>
      <w:pgMar w:top="1449" w:right="1423" w:bottom="1537" w:left="1442" w:header="720" w:footer="72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6DB51" w14:textId="77777777" w:rsidR="00B65E25" w:rsidRDefault="00B65E25">
      <w:pPr>
        <w:spacing w:after="0" w:line="240" w:lineRule="auto"/>
      </w:pPr>
      <w:r>
        <w:separator/>
      </w:r>
    </w:p>
  </w:endnote>
  <w:endnote w:type="continuationSeparator" w:id="0">
    <w:p w14:paraId="41156E69" w14:textId="77777777" w:rsidR="00B65E25" w:rsidRDefault="00B6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465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-144692372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C0E593" w14:textId="19372285" w:rsidR="00DB25CA" w:rsidRPr="000501F3" w:rsidRDefault="00DB25CA">
            <w:pPr>
              <w:pStyle w:val="Footer"/>
              <w:jc w:val="center"/>
              <w:rPr>
                <w:sz w:val="20"/>
                <w:szCs w:val="20"/>
              </w:rPr>
            </w:pPr>
            <w:r w:rsidRPr="000501F3">
              <w:rPr>
                <w:sz w:val="20"/>
                <w:szCs w:val="20"/>
              </w:rPr>
              <w:t xml:space="preserve">Page </w:t>
            </w:r>
            <w:r w:rsidRPr="000501F3">
              <w:rPr>
                <w:b/>
                <w:bCs/>
                <w:sz w:val="20"/>
                <w:szCs w:val="20"/>
              </w:rPr>
              <w:fldChar w:fldCharType="begin"/>
            </w:r>
            <w:r w:rsidRPr="000501F3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0501F3">
              <w:rPr>
                <w:b/>
                <w:bCs/>
                <w:sz w:val="20"/>
                <w:szCs w:val="20"/>
              </w:rPr>
              <w:fldChar w:fldCharType="separate"/>
            </w:r>
            <w:r w:rsidR="00F9579B">
              <w:rPr>
                <w:b/>
                <w:bCs/>
                <w:noProof/>
                <w:sz w:val="20"/>
                <w:szCs w:val="20"/>
              </w:rPr>
              <w:t>6</w:t>
            </w:r>
            <w:r w:rsidRPr="000501F3">
              <w:rPr>
                <w:b/>
                <w:bCs/>
                <w:sz w:val="20"/>
                <w:szCs w:val="20"/>
              </w:rPr>
              <w:fldChar w:fldCharType="end"/>
            </w:r>
            <w:r w:rsidRPr="000501F3">
              <w:rPr>
                <w:sz w:val="20"/>
                <w:szCs w:val="20"/>
              </w:rPr>
              <w:t xml:space="preserve"> of </w:t>
            </w:r>
            <w:r w:rsidRPr="000501F3">
              <w:rPr>
                <w:b/>
                <w:bCs/>
                <w:sz w:val="20"/>
                <w:szCs w:val="20"/>
              </w:rPr>
              <w:fldChar w:fldCharType="begin"/>
            </w:r>
            <w:r w:rsidRPr="000501F3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0501F3">
              <w:rPr>
                <w:b/>
                <w:bCs/>
                <w:sz w:val="20"/>
                <w:szCs w:val="20"/>
              </w:rPr>
              <w:fldChar w:fldCharType="separate"/>
            </w:r>
            <w:r w:rsidR="00F9579B">
              <w:rPr>
                <w:b/>
                <w:bCs/>
                <w:noProof/>
                <w:sz w:val="20"/>
                <w:szCs w:val="20"/>
              </w:rPr>
              <w:t>6</w:t>
            </w:r>
            <w:r w:rsidRPr="000501F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CD73B8E" w14:textId="77777777" w:rsidR="00DB25CA" w:rsidRDefault="00DB2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128A1" w14:textId="77777777" w:rsidR="00B65E25" w:rsidRDefault="00B65E25">
      <w:pPr>
        <w:spacing w:after="0" w:line="240" w:lineRule="auto"/>
      </w:pPr>
      <w:r>
        <w:separator/>
      </w:r>
    </w:p>
  </w:footnote>
  <w:footnote w:type="continuationSeparator" w:id="0">
    <w:p w14:paraId="554F60BA" w14:textId="77777777" w:rsidR="00B65E25" w:rsidRDefault="00B6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96877" w14:textId="05EEE911" w:rsidR="00DB25CA" w:rsidRPr="003724D9" w:rsidRDefault="00DB25CA" w:rsidP="003724D9">
    <w:pPr>
      <w:pStyle w:val="Header"/>
      <w:ind w:left="0" w:firstLine="0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6FF36A" wp14:editId="73F6FD4C">
              <wp:simplePos x="0" y="0"/>
              <wp:positionH relativeFrom="margin">
                <wp:posOffset>-4445</wp:posOffset>
              </wp:positionH>
              <wp:positionV relativeFrom="paragraph">
                <wp:posOffset>-104775</wp:posOffset>
              </wp:positionV>
              <wp:extent cx="8162290" cy="279400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62290" cy="279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345543" w14:textId="4B657AC0" w:rsidR="00DB25CA" w:rsidRDefault="00DB25CA" w:rsidP="00E61FD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ind w:left="0" w:firstLine="0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lOAN AMORTIZATION cALCULATOR TEST PLAN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6FF36A" id="Rectangle 197" o:spid="_x0000_s1026" style="position:absolute;left:0;text-align:left;margin-left:-.35pt;margin-top:-8.25pt;width:642.7pt;height:22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text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3F345543" w14:textId="4B657AC0" w:rsidR="00DB25CA" w:rsidRDefault="00DB25CA" w:rsidP="00E61FD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ind w:left="0" w:firstLine="0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lOAN AMORTIZATION cALCULATOR TEST PLAN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lowerLetter"/>
      <w:lvlText w:val="%1."/>
      <w:lvlJc w:val="left"/>
      <w:pPr>
        <w:tabs>
          <w:tab w:val="num" w:pos="0"/>
        </w:tabs>
        <w:ind w:left="1441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16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88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360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432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504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76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648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7208" w:hanging="360"/>
      </w:pPr>
      <w:rPr>
        <w:rFonts w:eastAsia="Times New Roman" w:cs="Times New Roman"/>
        <w:b w:val="0"/>
        <w:i w:val="0"/>
        <w:dstrike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2F7C32"/>
    <w:multiLevelType w:val="hybridMultilevel"/>
    <w:tmpl w:val="1E2867F0"/>
    <w:lvl w:ilvl="0" w:tplc="2362E6D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854FB"/>
    <w:multiLevelType w:val="hybridMultilevel"/>
    <w:tmpl w:val="E73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96E20"/>
    <w:multiLevelType w:val="hybridMultilevel"/>
    <w:tmpl w:val="F5E03F1C"/>
    <w:lvl w:ilvl="0" w:tplc="4FC0E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90B59"/>
    <w:multiLevelType w:val="hybridMultilevel"/>
    <w:tmpl w:val="AEC2DC06"/>
    <w:lvl w:ilvl="0" w:tplc="8F5ADC7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E0634C"/>
    <w:multiLevelType w:val="hybridMultilevel"/>
    <w:tmpl w:val="285A64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FD4DD4"/>
    <w:multiLevelType w:val="hybridMultilevel"/>
    <w:tmpl w:val="BC0A4052"/>
    <w:lvl w:ilvl="0" w:tplc="0F9AF8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A10B2"/>
    <w:multiLevelType w:val="hybridMultilevel"/>
    <w:tmpl w:val="A824D6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27243C"/>
    <w:multiLevelType w:val="multilevel"/>
    <w:tmpl w:val="B79C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272A69"/>
    <w:multiLevelType w:val="hybridMultilevel"/>
    <w:tmpl w:val="558C3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575C2"/>
    <w:multiLevelType w:val="hybridMultilevel"/>
    <w:tmpl w:val="D70EC90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1B43AE"/>
    <w:multiLevelType w:val="hybridMultilevel"/>
    <w:tmpl w:val="D8165F98"/>
    <w:lvl w:ilvl="0" w:tplc="AFE2E73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612422F"/>
    <w:multiLevelType w:val="hybridMultilevel"/>
    <w:tmpl w:val="AC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B60F1"/>
    <w:multiLevelType w:val="hybridMultilevel"/>
    <w:tmpl w:val="FBD6F58E"/>
    <w:lvl w:ilvl="0" w:tplc="66B2570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695413"/>
    <w:multiLevelType w:val="hybridMultilevel"/>
    <w:tmpl w:val="2B409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A5BEE"/>
    <w:multiLevelType w:val="hybridMultilevel"/>
    <w:tmpl w:val="3E0CA300"/>
    <w:lvl w:ilvl="0" w:tplc="FBDE37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6C3706"/>
    <w:multiLevelType w:val="hybridMultilevel"/>
    <w:tmpl w:val="94DE7BEC"/>
    <w:lvl w:ilvl="0" w:tplc="C8EA44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5B77E15"/>
    <w:multiLevelType w:val="hybridMultilevel"/>
    <w:tmpl w:val="9FEA75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A57F5"/>
    <w:multiLevelType w:val="hybridMultilevel"/>
    <w:tmpl w:val="3E8E32D6"/>
    <w:lvl w:ilvl="0" w:tplc="CD8CF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974B70"/>
    <w:multiLevelType w:val="hybridMultilevel"/>
    <w:tmpl w:val="7D8C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13E3A"/>
    <w:multiLevelType w:val="hybridMultilevel"/>
    <w:tmpl w:val="0CD80B26"/>
    <w:lvl w:ilvl="0" w:tplc="04090015">
      <w:start w:val="1"/>
      <w:numFmt w:val="upperLetter"/>
      <w:lvlText w:val="%1."/>
      <w:lvlJc w:val="left"/>
      <w:pPr>
        <w:ind w:left="712" w:hanging="360"/>
      </w:p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 w:tentative="1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2" w15:restartNumberingAfterBreak="0">
    <w:nsid w:val="3C9C6870"/>
    <w:multiLevelType w:val="hybridMultilevel"/>
    <w:tmpl w:val="B73E48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7D2746"/>
    <w:multiLevelType w:val="hybridMultilevel"/>
    <w:tmpl w:val="8CD69A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C9799F"/>
    <w:multiLevelType w:val="hybridMultilevel"/>
    <w:tmpl w:val="5CDC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945CF8"/>
    <w:multiLevelType w:val="hybridMultilevel"/>
    <w:tmpl w:val="6AC2FA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F09D1"/>
    <w:multiLevelType w:val="multilevel"/>
    <w:tmpl w:val="7B5AAB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02744"/>
    <w:multiLevelType w:val="hybridMultilevel"/>
    <w:tmpl w:val="ECB6A648"/>
    <w:lvl w:ilvl="0" w:tplc="DAB88306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4CE24708"/>
    <w:multiLevelType w:val="hybridMultilevel"/>
    <w:tmpl w:val="BEE2679E"/>
    <w:lvl w:ilvl="0" w:tplc="F3F0F98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544E0EB4"/>
    <w:multiLevelType w:val="hybridMultilevel"/>
    <w:tmpl w:val="580C5924"/>
    <w:lvl w:ilvl="0" w:tplc="04090015">
      <w:start w:val="1"/>
      <w:numFmt w:val="upperLetter"/>
      <w:lvlText w:val="%1."/>
      <w:lvlJc w:val="left"/>
      <w:pPr>
        <w:ind w:left="712" w:hanging="360"/>
      </w:p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 w:tentative="1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0" w15:restartNumberingAfterBreak="0">
    <w:nsid w:val="546F79EB"/>
    <w:multiLevelType w:val="hybridMultilevel"/>
    <w:tmpl w:val="E202F00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3D3E2A"/>
    <w:multiLevelType w:val="hybridMultilevel"/>
    <w:tmpl w:val="9A96F6CC"/>
    <w:lvl w:ilvl="0" w:tplc="D4EAB2A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2F7907"/>
    <w:multiLevelType w:val="hybridMultilevel"/>
    <w:tmpl w:val="FF725F5E"/>
    <w:lvl w:ilvl="0" w:tplc="B186F3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342B9"/>
    <w:multiLevelType w:val="hybridMultilevel"/>
    <w:tmpl w:val="FFE474F4"/>
    <w:lvl w:ilvl="0" w:tplc="8F5ADC7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10DBA"/>
    <w:multiLevelType w:val="hybridMultilevel"/>
    <w:tmpl w:val="9FBA2592"/>
    <w:lvl w:ilvl="0" w:tplc="7018B1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5EA64E3A"/>
    <w:multiLevelType w:val="hybridMultilevel"/>
    <w:tmpl w:val="7D326F9C"/>
    <w:lvl w:ilvl="0" w:tplc="8F5ADC7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E51FE"/>
    <w:multiLevelType w:val="hybridMultilevel"/>
    <w:tmpl w:val="86C8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FF6DE1"/>
    <w:multiLevelType w:val="hybridMultilevel"/>
    <w:tmpl w:val="092654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1841C6"/>
    <w:multiLevelType w:val="hybridMultilevel"/>
    <w:tmpl w:val="E0DAA046"/>
    <w:lvl w:ilvl="0" w:tplc="45BEDE2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CB7FEC"/>
    <w:multiLevelType w:val="hybridMultilevel"/>
    <w:tmpl w:val="82AA1A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91084B"/>
    <w:multiLevelType w:val="hybridMultilevel"/>
    <w:tmpl w:val="AA24AF5E"/>
    <w:lvl w:ilvl="0" w:tplc="0F0A58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DBF1374"/>
    <w:multiLevelType w:val="hybridMultilevel"/>
    <w:tmpl w:val="9600E442"/>
    <w:lvl w:ilvl="0" w:tplc="4FC0E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496479"/>
    <w:multiLevelType w:val="hybridMultilevel"/>
    <w:tmpl w:val="FA82F452"/>
    <w:lvl w:ilvl="0" w:tplc="3A869A6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780A5788"/>
    <w:multiLevelType w:val="hybridMultilevel"/>
    <w:tmpl w:val="9D8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81977"/>
    <w:multiLevelType w:val="hybridMultilevel"/>
    <w:tmpl w:val="7FD806C0"/>
    <w:lvl w:ilvl="0" w:tplc="B2F4ADF0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C8C6287"/>
    <w:multiLevelType w:val="hybridMultilevel"/>
    <w:tmpl w:val="66C2A6D2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46" w15:restartNumberingAfterBreak="0">
    <w:nsid w:val="7D0503CE"/>
    <w:multiLevelType w:val="hybridMultilevel"/>
    <w:tmpl w:val="55503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45"/>
  </w:num>
  <w:num w:numId="5">
    <w:abstractNumId w:val="9"/>
  </w:num>
  <w:num w:numId="6">
    <w:abstractNumId w:val="18"/>
  </w:num>
  <w:num w:numId="7">
    <w:abstractNumId w:val="15"/>
  </w:num>
  <w:num w:numId="8">
    <w:abstractNumId w:val="13"/>
  </w:num>
  <w:num w:numId="9">
    <w:abstractNumId w:val="24"/>
  </w:num>
  <w:num w:numId="10">
    <w:abstractNumId w:val="46"/>
  </w:num>
  <w:num w:numId="11">
    <w:abstractNumId w:val="22"/>
  </w:num>
  <w:num w:numId="12">
    <w:abstractNumId w:val="17"/>
  </w:num>
  <w:num w:numId="13">
    <w:abstractNumId w:val="8"/>
  </w:num>
  <w:num w:numId="14">
    <w:abstractNumId w:val="11"/>
  </w:num>
  <w:num w:numId="15">
    <w:abstractNumId w:val="21"/>
  </w:num>
  <w:num w:numId="16">
    <w:abstractNumId w:val="3"/>
  </w:num>
  <w:num w:numId="17">
    <w:abstractNumId w:val="29"/>
  </w:num>
  <w:num w:numId="18">
    <w:abstractNumId w:val="37"/>
  </w:num>
  <w:num w:numId="19">
    <w:abstractNumId w:val="36"/>
  </w:num>
  <w:num w:numId="20">
    <w:abstractNumId w:val="6"/>
  </w:num>
  <w:num w:numId="21">
    <w:abstractNumId w:val="10"/>
  </w:num>
  <w:num w:numId="22">
    <w:abstractNumId w:val="31"/>
  </w:num>
  <w:num w:numId="23">
    <w:abstractNumId w:val="39"/>
  </w:num>
  <w:num w:numId="24">
    <w:abstractNumId w:val="19"/>
  </w:num>
  <w:num w:numId="25">
    <w:abstractNumId w:val="42"/>
  </w:num>
  <w:num w:numId="26">
    <w:abstractNumId w:val="2"/>
  </w:num>
  <w:num w:numId="27">
    <w:abstractNumId w:val="14"/>
  </w:num>
  <w:num w:numId="28">
    <w:abstractNumId w:val="27"/>
  </w:num>
  <w:num w:numId="29">
    <w:abstractNumId w:val="32"/>
  </w:num>
  <w:num w:numId="30">
    <w:abstractNumId w:val="4"/>
  </w:num>
  <w:num w:numId="31">
    <w:abstractNumId w:val="38"/>
  </w:num>
  <w:num w:numId="32">
    <w:abstractNumId w:val="12"/>
  </w:num>
  <w:num w:numId="33">
    <w:abstractNumId w:val="23"/>
  </w:num>
  <w:num w:numId="34">
    <w:abstractNumId w:val="7"/>
  </w:num>
  <w:num w:numId="35">
    <w:abstractNumId w:val="41"/>
  </w:num>
  <w:num w:numId="36">
    <w:abstractNumId w:val="16"/>
  </w:num>
  <w:num w:numId="37">
    <w:abstractNumId w:val="40"/>
  </w:num>
  <w:num w:numId="38">
    <w:abstractNumId w:val="44"/>
  </w:num>
  <w:num w:numId="39">
    <w:abstractNumId w:val="43"/>
  </w:num>
  <w:num w:numId="40">
    <w:abstractNumId w:val="25"/>
  </w:num>
  <w:num w:numId="41">
    <w:abstractNumId w:val="28"/>
  </w:num>
  <w:num w:numId="42">
    <w:abstractNumId w:val="5"/>
  </w:num>
  <w:num w:numId="43">
    <w:abstractNumId w:val="30"/>
  </w:num>
  <w:num w:numId="44">
    <w:abstractNumId w:val="34"/>
  </w:num>
  <w:num w:numId="45">
    <w:abstractNumId w:val="20"/>
  </w:num>
  <w:num w:numId="46">
    <w:abstractNumId w:val="33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18"/>
    <w:rsid w:val="00000736"/>
    <w:rsid w:val="00004EB0"/>
    <w:rsid w:val="0001578D"/>
    <w:rsid w:val="000234AA"/>
    <w:rsid w:val="0003711E"/>
    <w:rsid w:val="0003771F"/>
    <w:rsid w:val="00045EB8"/>
    <w:rsid w:val="000501F3"/>
    <w:rsid w:val="00072D54"/>
    <w:rsid w:val="0007361B"/>
    <w:rsid w:val="001170E5"/>
    <w:rsid w:val="0011752D"/>
    <w:rsid w:val="00124754"/>
    <w:rsid w:val="001871A1"/>
    <w:rsid w:val="001B0BAE"/>
    <w:rsid w:val="00270F59"/>
    <w:rsid w:val="00287ACD"/>
    <w:rsid w:val="00291542"/>
    <w:rsid w:val="002E110D"/>
    <w:rsid w:val="00335372"/>
    <w:rsid w:val="0033675A"/>
    <w:rsid w:val="003724D9"/>
    <w:rsid w:val="00394D14"/>
    <w:rsid w:val="0039537E"/>
    <w:rsid w:val="003C29F8"/>
    <w:rsid w:val="003E0D0C"/>
    <w:rsid w:val="003E154B"/>
    <w:rsid w:val="003E7009"/>
    <w:rsid w:val="003F0249"/>
    <w:rsid w:val="00417F0A"/>
    <w:rsid w:val="004441FC"/>
    <w:rsid w:val="004B1CD6"/>
    <w:rsid w:val="00511CA2"/>
    <w:rsid w:val="00517DD7"/>
    <w:rsid w:val="00532A16"/>
    <w:rsid w:val="00542012"/>
    <w:rsid w:val="00550B15"/>
    <w:rsid w:val="00572EC6"/>
    <w:rsid w:val="005749D6"/>
    <w:rsid w:val="005754F3"/>
    <w:rsid w:val="00590037"/>
    <w:rsid w:val="005A0648"/>
    <w:rsid w:val="005A6B9E"/>
    <w:rsid w:val="005B4856"/>
    <w:rsid w:val="006039FB"/>
    <w:rsid w:val="0060536F"/>
    <w:rsid w:val="0067623A"/>
    <w:rsid w:val="00682BB7"/>
    <w:rsid w:val="006E04F8"/>
    <w:rsid w:val="006F7493"/>
    <w:rsid w:val="00710560"/>
    <w:rsid w:val="00715DF2"/>
    <w:rsid w:val="00720256"/>
    <w:rsid w:val="00742DCD"/>
    <w:rsid w:val="00747B27"/>
    <w:rsid w:val="007868A2"/>
    <w:rsid w:val="007D7509"/>
    <w:rsid w:val="007F625F"/>
    <w:rsid w:val="0080107B"/>
    <w:rsid w:val="00825EA7"/>
    <w:rsid w:val="00836778"/>
    <w:rsid w:val="00843F21"/>
    <w:rsid w:val="008767C0"/>
    <w:rsid w:val="00887255"/>
    <w:rsid w:val="008D1F31"/>
    <w:rsid w:val="008D385A"/>
    <w:rsid w:val="008E7D16"/>
    <w:rsid w:val="00944EDB"/>
    <w:rsid w:val="009A5797"/>
    <w:rsid w:val="009A759B"/>
    <w:rsid w:val="009B060C"/>
    <w:rsid w:val="009B2E8A"/>
    <w:rsid w:val="00A665AB"/>
    <w:rsid w:val="00AC0B77"/>
    <w:rsid w:val="00AE32A4"/>
    <w:rsid w:val="00B11A4C"/>
    <w:rsid w:val="00B502F1"/>
    <w:rsid w:val="00B50615"/>
    <w:rsid w:val="00B65E25"/>
    <w:rsid w:val="00B66BF7"/>
    <w:rsid w:val="00B9598B"/>
    <w:rsid w:val="00BB3B88"/>
    <w:rsid w:val="00BE125D"/>
    <w:rsid w:val="00BF5518"/>
    <w:rsid w:val="00C079A3"/>
    <w:rsid w:val="00C26A28"/>
    <w:rsid w:val="00C56CA1"/>
    <w:rsid w:val="00C8512D"/>
    <w:rsid w:val="00C86A8C"/>
    <w:rsid w:val="00CB793B"/>
    <w:rsid w:val="00CD6B66"/>
    <w:rsid w:val="00CF0BE2"/>
    <w:rsid w:val="00D004B8"/>
    <w:rsid w:val="00DB25CA"/>
    <w:rsid w:val="00DB4057"/>
    <w:rsid w:val="00DB7836"/>
    <w:rsid w:val="00DC336A"/>
    <w:rsid w:val="00DD3F03"/>
    <w:rsid w:val="00DF17BD"/>
    <w:rsid w:val="00E12D25"/>
    <w:rsid w:val="00E61FD0"/>
    <w:rsid w:val="00E67FC2"/>
    <w:rsid w:val="00EA5320"/>
    <w:rsid w:val="00EB159B"/>
    <w:rsid w:val="00EB3E17"/>
    <w:rsid w:val="00EC4F36"/>
    <w:rsid w:val="00ED2985"/>
    <w:rsid w:val="00EE2B15"/>
    <w:rsid w:val="00EF20DC"/>
    <w:rsid w:val="00F07D56"/>
    <w:rsid w:val="00F1670E"/>
    <w:rsid w:val="00F23D09"/>
    <w:rsid w:val="00F9579B"/>
    <w:rsid w:val="00F96AF3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4541B2"/>
  <w15:chartTrackingRefBased/>
  <w15:docId w15:val="{AF54EE3E-6FBA-4BC0-B453-E5C1AACB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7" w:line="278" w:lineRule="auto"/>
      <w:ind w:left="730" w:hanging="10"/>
      <w:jc w:val="both"/>
    </w:pPr>
    <w:rPr>
      <w:color w:val="000000"/>
      <w:kern w:val="1"/>
      <w:sz w:val="24"/>
      <w:szCs w:val="22"/>
      <w:lang w:eastAsia="ar-SA"/>
    </w:rPr>
  </w:style>
  <w:style w:type="paragraph" w:styleId="Heading1">
    <w:name w:val="heading 1"/>
    <w:basedOn w:val="Heading"/>
    <w:next w:val="BodyText"/>
    <w:qFormat/>
    <w:pPr>
      <w:keepLines/>
      <w:spacing w:after="47"/>
      <w:ind w:left="10" w:right="3"/>
      <w:outlineLvl w:val="0"/>
    </w:pPr>
    <w:rPr>
      <w:rFonts w:eastAsia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Arial" w:hAnsi="Arial" w:cs="Arial"/>
      <w:b/>
      <w:color w:val="000000"/>
      <w:sz w:val="24"/>
    </w:rPr>
  </w:style>
  <w:style w:type="character" w:customStyle="1" w:styleId="TitleChar">
    <w:name w:val="Title Char"/>
    <w:rPr>
      <w:rFonts w:ascii="Calibri Light" w:hAnsi="Calibri Light" w:cs="font465"/>
      <w:kern w:val="1"/>
      <w:sz w:val="24"/>
      <w:szCs w:val="24"/>
    </w:rPr>
  </w:style>
  <w:style w:type="character" w:customStyle="1" w:styleId="HeaderChar">
    <w:name w:val="Header Cha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qFormat/>
    <w:rPr>
      <w:b w:val="0"/>
      <w:bCs w:val="0"/>
      <w:caps w:val="0"/>
      <w:smallCaps w:val="0"/>
    </w:rPr>
  </w:style>
  <w:style w:type="character" w:styleId="Hyperlink">
    <w:name w:val="Hyperlink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  <w:b w:val="0"/>
      <w:i w:val="0"/>
      <w:dstrike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rPr>
      <w:rFonts w:eastAsia="Arial" w:cs="Arial"/>
      <w:b/>
      <w:bCs/>
      <w:i w:val="0"/>
      <w:dstrike/>
      <w:color w:val="000000"/>
      <w:position w:val="0"/>
      <w:sz w:val="24"/>
      <w:szCs w:val="24"/>
      <w:u w:val="none" w:color="000000"/>
      <w:vertAlign w:val="baseli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before="2400" w:after="0" w:line="480" w:lineRule="auto"/>
      <w:ind w:left="0" w:firstLine="0"/>
      <w:jc w:val="center"/>
    </w:pPr>
    <w:rPr>
      <w:rFonts w:ascii="Calibri Light" w:hAnsi="Calibri Light" w:cs="font465"/>
      <w:b/>
      <w:bCs/>
      <w:color w:val="00000A"/>
      <w:sz w:val="36"/>
      <w:szCs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2">
    <w:name w:val="Title 2"/>
    <w:basedOn w:val="Normal"/>
    <w:pPr>
      <w:spacing w:after="0" w:line="480" w:lineRule="auto"/>
      <w:ind w:left="0" w:firstLine="0"/>
      <w:jc w:val="center"/>
    </w:pPr>
    <w:rPr>
      <w:rFonts w:ascii="Calibri" w:hAnsi="Calibri" w:cs="font465"/>
      <w:color w:val="00000A"/>
      <w:szCs w:val="24"/>
    </w:rPr>
  </w:style>
  <w:style w:type="paragraph" w:styleId="Header">
    <w:name w:val="header"/>
    <w:basedOn w:val="Normal"/>
    <w:uiPriority w:val="99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uiPriority w:val="99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EA53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578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:lang w:eastAsia="en-US"/>
    </w:rPr>
  </w:style>
  <w:style w:type="table" w:styleId="TableGrid">
    <w:name w:val="Table Grid"/>
    <w:basedOn w:val="TableNormal"/>
    <w:uiPriority w:val="39"/>
    <w:rsid w:val="00CF0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header" Target="head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Links>
    <vt:vector size="6" baseType="variant">
      <vt:variant>
        <vt:i4>6488107</vt:i4>
      </vt:variant>
      <vt:variant>
        <vt:i4>0</vt:i4>
      </vt:variant>
      <vt:variant>
        <vt:i4>0</vt:i4>
      </vt:variant>
      <vt:variant>
        <vt:i4>5</vt:i4>
      </vt:variant>
      <vt:variant>
        <vt:lpwstr>https://github.com/CMSC495/project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lisle</cp:lastModifiedBy>
  <cp:revision>26</cp:revision>
  <cp:lastPrinted>1900-01-01T05:00:00Z</cp:lastPrinted>
  <dcterms:created xsi:type="dcterms:W3CDTF">2020-09-04T00:51:00Z</dcterms:created>
  <dcterms:modified xsi:type="dcterms:W3CDTF">2020-09-29T21:34:00Z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