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black;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font-family: "Chakra Petch",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margin-bottom: 100px;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border-bottom: solid 2px rgb(42, 122, 228);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rgb(42, 122, 228);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.chamada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background: rgb(184, 156, 213);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padding-bottom: 80px;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padding-top: 80px;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.chamada-texto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margin-right: 5%;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font-size: 40px;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.categoria-videos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overflow-x: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.categoria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padding-right: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.categoria-videos img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opacity: 0.5;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.categoria-videos img:hover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opacity: 1.0;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border: 3px solid green;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.categoria h2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color: rgb(42, 122, 228);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