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22515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22515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22515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03EDC589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5FF13FC4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Salud mental: un abordaje desde la perspectiva actual de la psicología de la salud. Psicología desde el </w:t>
      </w:r>
      <w:proofErr w:type="gramStart"/>
      <w:r>
        <w:t>Caribe,  23</w:t>
      </w:r>
      <w:proofErr w:type="gramEnd"/>
      <w:r>
        <w:t>, 83-112</w:t>
      </w:r>
      <w:r w:rsidR="4DDBEE09">
        <w:t xml:space="preserve"> </w:t>
      </w:r>
      <w:r w:rsidR="0009393E">
        <w:t xml:space="preserve">.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225152" w:rsidP="007F11FB">
      <w:hyperlink r:id="rId12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6CD003E9" w14:textId="002CA612" w:rsidR="00906675" w:rsidRDefault="006A2C29" w:rsidP="00906675">
      <w:r>
        <w:t>Ochoa, E.</w:t>
      </w:r>
      <w:r w:rsidRPr="006A2C29">
        <w:t>LA PSICOLOGÍA SOCIAL: FUNDAMENTOS DEL ORDEN Y CAMBIO SOCIAL</w:t>
      </w:r>
      <w:r>
        <w:t xml:space="preserve">. </w:t>
      </w:r>
      <w:bookmarkStart w:id="4" w:name="_GoBack"/>
      <w:proofErr w:type="spellStart"/>
      <w:r w:rsidR="00AE4F0C" w:rsidRPr="005A7B2B">
        <w:rPr>
          <w:i/>
        </w:rPr>
        <w:t>Psicogente</w:t>
      </w:r>
      <w:bookmarkEnd w:id="4"/>
      <w:proofErr w:type="spellEnd"/>
      <w:r w:rsidR="00AE4F0C">
        <w:t xml:space="preserve"> </w:t>
      </w:r>
      <w:r w:rsidR="001659C2">
        <w:t xml:space="preserve">, </w:t>
      </w:r>
      <w:r w:rsidR="001659C2" w:rsidRPr="00B0274E">
        <w:rPr>
          <w:i/>
        </w:rPr>
        <w:t>9</w:t>
      </w:r>
      <w:r w:rsidR="001659C2">
        <w:t>(16), pp. 68-74 .</w:t>
      </w:r>
      <w:hyperlink r:id="rId13">
        <w:r w:rsidR="00906675" w:rsidRPr="635C75B7">
          <w:rPr>
            <w:rStyle w:val="Hipervnculo"/>
          </w:rPr>
          <w:t>https://www.redalyc.org/pdf/4975/497552138006.pdf</w:t>
        </w:r>
      </w:hyperlink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4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1EACF2FC" w14:textId="7C29E5F8" w:rsidR="635C75B7" w:rsidRDefault="635C75B7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61576" w14:textId="77777777" w:rsidR="00225152" w:rsidRDefault="00225152" w:rsidP="005E72EB">
      <w:pPr>
        <w:spacing w:line="240" w:lineRule="auto"/>
      </w:pPr>
      <w:r>
        <w:separator/>
      </w:r>
    </w:p>
  </w:endnote>
  <w:endnote w:type="continuationSeparator" w:id="0">
    <w:p w14:paraId="0B1AC403" w14:textId="77777777" w:rsidR="00225152" w:rsidRDefault="00225152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779AB" w14:textId="77777777" w:rsidR="00225152" w:rsidRDefault="00225152" w:rsidP="005E72EB">
      <w:pPr>
        <w:spacing w:line="240" w:lineRule="auto"/>
      </w:pPr>
      <w:r>
        <w:separator/>
      </w:r>
    </w:p>
  </w:footnote>
  <w:footnote w:type="continuationSeparator" w:id="0">
    <w:p w14:paraId="34E38D13" w14:textId="77777777" w:rsidR="00225152" w:rsidRDefault="00225152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307FDE41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B2B" w:rsidRPr="005A7B2B">
          <w:rPr>
            <w:noProof/>
            <w:lang w:val="es-ES"/>
          </w:rPr>
          <w:t>12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393E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59C2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25152"/>
    <w:rsid w:val="002330CE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83C2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A7B2B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274E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www.redalyc.org/pdf/4975/49755213800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418/44184609601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yperlink" Target="https://vitalcentrotenerife.com/la-evaluacion-psicologica-en-el-tratamiento-integr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C82D-F913-4244-8F7A-0A1F9E83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2129</Words>
  <Characters>12265</Characters>
  <Application>Microsoft Office Word</Application>
  <DocSecurity>0</DocSecurity>
  <Lines>285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382</cp:revision>
  <dcterms:created xsi:type="dcterms:W3CDTF">2025-05-14T06:15:00Z</dcterms:created>
  <dcterms:modified xsi:type="dcterms:W3CDTF">2025-08-04T21:31:00Z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