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6F7E0F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6F7E0F">
        <w:t xml:space="preserve"> </w:t>
      </w:r>
      <w:r w:rsidR="0082785E">
        <w:t xml:space="preserve"> </w:t>
      </w:r>
      <w:r w:rsidR="0007094D">
        <w:t>Además,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bookmarkStart w:id="0" w:name="_GoBack"/>
      <w:bookmarkEnd w:id="0"/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</w:t>
      </w:r>
      <w:r w:rsidR="009204AB" w:rsidRPr="009204AB">
        <w:lastRenderedPageBreak/>
        <w:t>que hagan una buena compra</w:t>
      </w:r>
      <w:r w:rsidR="00F044F8">
        <w:t xml:space="preserve"> y siempre vuelvan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5F688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912B4" w:rsidP="009D5473">
      <w:hyperlink r:id="rId5" w:history="1">
        <w:r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912B4" w:rsidP="009D5473">
      <w:hyperlink r:id="rId6" w:history="1">
        <w:r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314D7"/>
    <w:rsid w:val="0007094D"/>
    <w:rsid w:val="000920B5"/>
    <w:rsid w:val="000966EA"/>
    <w:rsid w:val="000F1030"/>
    <w:rsid w:val="0013444D"/>
    <w:rsid w:val="00154379"/>
    <w:rsid w:val="001A3F22"/>
    <w:rsid w:val="001F7A3F"/>
    <w:rsid w:val="00220932"/>
    <w:rsid w:val="002950AD"/>
    <w:rsid w:val="002A7591"/>
    <w:rsid w:val="0038324F"/>
    <w:rsid w:val="00427316"/>
    <w:rsid w:val="00444E57"/>
    <w:rsid w:val="00513458"/>
    <w:rsid w:val="005A79D8"/>
    <w:rsid w:val="005C2425"/>
    <w:rsid w:val="005C6EE3"/>
    <w:rsid w:val="005D78F7"/>
    <w:rsid w:val="005E0970"/>
    <w:rsid w:val="005F688E"/>
    <w:rsid w:val="00696587"/>
    <w:rsid w:val="006A6F0C"/>
    <w:rsid w:val="006F7E0F"/>
    <w:rsid w:val="00752EBC"/>
    <w:rsid w:val="00775AB4"/>
    <w:rsid w:val="00795882"/>
    <w:rsid w:val="007A70D7"/>
    <w:rsid w:val="008259E8"/>
    <w:rsid w:val="0082785E"/>
    <w:rsid w:val="008D1ABD"/>
    <w:rsid w:val="008F7CF3"/>
    <w:rsid w:val="009204AB"/>
    <w:rsid w:val="00923F52"/>
    <w:rsid w:val="009D5473"/>
    <w:rsid w:val="00A935AE"/>
    <w:rsid w:val="00AA4715"/>
    <w:rsid w:val="00B7106A"/>
    <w:rsid w:val="00B94927"/>
    <w:rsid w:val="00BB3768"/>
    <w:rsid w:val="00CD306F"/>
    <w:rsid w:val="00D5092F"/>
    <w:rsid w:val="00D912B4"/>
    <w:rsid w:val="00E068A2"/>
    <w:rsid w:val="00E40FF5"/>
    <w:rsid w:val="00E42270"/>
    <w:rsid w:val="00E56304"/>
    <w:rsid w:val="00EC1E04"/>
    <w:rsid w:val="00F044F8"/>
    <w:rsid w:val="00FE4BDC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E9C3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alyc.org/journal/356/35655222002/html/" TargetMode="External"/><Relationship Id="rId5" Type="http://schemas.openxmlformats.org/officeDocument/2006/relationships/hyperlink" Target="https://www.scielo.org.mx/scielo.php?pid=S2007-74672017000200025&amp;script=sci_artte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309</Words>
  <Characters>1596</Characters>
  <Application>Microsoft Office Word</Application>
  <DocSecurity>0</DocSecurity>
  <Lines>66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20</cp:revision>
  <dcterms:created xsi:type="dcterms:W3CDTF">2024-11-25T23:26:00Z</dcterms:created>
  <dcterms:modified xsi:type="dcterms:W3CDTF">2024-11-27T04:28:00Z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