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006E4142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</w:t>
      </w:r>
      <w:bookmarkStart w:id="0" w:name="_GoBack"/>
      <w:bookmarkEnd w:id="0"/>
      <w:r w:rsidR="00F06092">
        <w:t xml:space="preserve"> libro que estudie para gramática</w:t>
      </w:r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F06092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F06092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F06092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0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1CA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researchgate.net/publication/233955300_Observational_Learning_and_Encultu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1004</Words>
  <Characters>5296</Characters>
  <Application>Microsoft Office Word</Application>
  <DocSecurity>0</DocSecurity>
  <Lines>139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52</cp:revision>
  <dcterms:created xsi:type="dcterms:W3CDTF">2024-11-25T23:26:00Z</dcterms:created>
  <dcterms:modified xsi:type="dcterms:W3CDTF">2024-12-01T02:52:00Z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