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21678F" w:rsidTr="004E2AD0">
        <w:trPr>
          <w:jc w:val="center"/>
        </w:trPr>
        <w:tc>
          <w:tcPr>
            <w:tcW w:w="10522" w:type="dxa"/>
          </w:tcPr>
          <w:p w:rsidR="0021678F" w:rsidRDefault="0021678F" w:rsidP="0021678F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noProof/>
              </w:rPr>
              <w:drawing>
                <wp:inline distT="0" distB="0" distL="0" distR="0">
                  <wp:extent cx="3853235" cy="692643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358" cy="69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78F" w:rsidRDefault="0021678F" w:rsidP="0021678F">
            <w:pPr>
              <w:jc w:val="center"/>
              <w:rPr>
                <w:rFonts w:ascii="Monotype Corsiva" w:eastAsia="宋体" w:hAnsi="Monotype Corsiv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Monotype Corsiva" w:hAnsi="Monotype Corsiva"/>
                <w:color w:val="000000"/>
                <w:sz w:val="20"/>
                <w:szCs w:val="20"/>
              </w:rPr>
              <w:t>Image and Video Processing Lab, The Chinese University of Hong Kong</w:t>
            </w:r>
          </w:p>
          <w:p w:rsidR="0021678F" w:rsidRDefault="0021678F" w:rsidP="0021678F">
            <w:pPr>
              <w:jc w:val="center"/>
              <w:rPr>
                <w:rFonts w:ascii="Monotype Corsiva" w:eastAsia="宋体" w:hAnsi="Monotype Corsiva"/>
                <w:color w:val="000000"/>
                <w:sz w:val="20"/>
                <w:szCs w:val="20"/>
                <w:lang w:eastAsia="zh-CN"/>
              </w:rPr>
            </w:pPr>
          </w:p>
          <w:p w:rsidR="0021678F" w:rsidRPr="00282EF4" w:rsidRDefault="0021678F" w:rsidP="004E2AD0">
            <w:pPr>
              <w:pStyle w:val="ListParagraph"/>
              <w:numPr>
                <w:ilvl w:val="0"/>
                <w:numId w:val="2"/>
              </w:numPr>
              <w:spacing w:afterLines="50"/>
              <w:ind w:leftChars="0" w:left="357" w:hanging="357"/>
              <w:rPr>
                <w:rFonts w:ascii="Times New Roman" w:eastAsia="宋体" w:hAnsi="Times New Roman" w:cs="Times New Roman"/>
                <w:b/>
                <w:sz w:val="28"/>
                <w:szCs w:val="28"/>
                <w:lang w:eastAsia="zh-CN"/>
              </w:rPr>
            </w:pPr>
            <w:r w:rsidRPr="00282EF4">
              <w:rPr>
                <w:rFonts w:ascii="Times New Roman" w:eastAsia="宋体" w:hAnsi="Times New Roman" w:cs="Times New Roman"/>
                <w:b/>
                <w:sz w:val="28"/>
                <w:szCs w:val="28"/>
                <w:lang w:eastAsia="zh-CN"/>
              </w:rPr>
              <w:t>Introduction</w:t>
            </w:r>
          </w:p>
          <w:p w:rsidR="0021678F" w:rsidRPr="00282EF4" w:rsidRDefault="0021678F" w:rsidP="004E2AD0">
            <w:pPr>
              <w:pStyle w:val="ListParagraph"/>
              <w:spacing w:afterLines="50"/>
              <w:ind w:leftChars="0" w:left="357"/>
              <w:jc w:val="both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As illustrated in Figure 1 and the demo video, the system can track the 3D head position and pose in real-time.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As using 3D face template, eye positions are also provided by the system. Therefore, the system can be used as a natural human computer interface in many attractive applications. For example, it can be applied in gaming or free-viewpoint video to provide user viewpoints; it can be used to control cursor with head motion, which will facilitate people with disabled arms; it can serve as a preprocessing step for free-head-movements gaze estimation, and so on.</w:t>
            </w:r>
          </w:p>
          <w:p w:rsidR="0021678F" w:rsidRDefault="0021678F" w:rsidP="0021678F">
            <w:pPr>
              <w:pStyle w:val="ListParagraph"/>
              <w:ind w:leftChars="0" w:left="360"/>
              <w:jc w:val="center"/>
              <w:rPr>
                <w:rFonts w:ascii="Times New Roman" w:eastAsia="宋体" w:hAnsi="Times New Roman" w:cs="Times New Roman"/>
                <w:b/>
                <w:lang w:eastAsia="zh-CN"/>
              </w:rPr>
            </w:pPr>
            <w:r>
              <w:rPr>
                <w:rFonts w:ascii="Times New Roman" w:eastAsia="宋体" w:hAnsi="Times New Roman" w:cs="Times New Roman"/>
                <w:b/>
                <w:noProof/>
              </w:rPr>
              <w:drawing>
                <wp:inline distT="0" distB="0" distL="0" distR="0">
                  <wp:extent cx="4916335" cy="3684895"/>
                  <wp:effectExtent l="19050" t="0" r="0" b="0"/>
                  <wp:docPr id="5" name="Picture 2" descr="D:\Studying\My papers\ICVS2013\llncs2e\fi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tudying\My papers\ICVS2013\llncs2e\fi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046" cy="3686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78F" w:rsidRPr="00282EF4" w:rsidRDefault="0021678F" w:rsidP="0021678F">
            <w:pPr>
              <w:pStyle w:val="ListParagraph"/>
              <w:ind w:leftChars="0" w:left="360"/>
              <w:jc w:val="center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Figure 1. </w:t>
            </w:r>
            <w:proofErr w:type="gramStart"/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>Some tracking</w:t>
            </w:r>
            <w:proofErr w:type="gramEnd"/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 results.</w:t>
            </w:r>
          </w:p>
          <w:p w:rsidR="0021678F" w:rsidRPr="00282EF4" w:rsidRDefault="0021678F" w:rsidP="004E2AD0">
            <w:pPr>
              <w:pStyle w:val="ListParagraph"/>
              <w:numPr>
                <w:ilvl w:val="0"/>
                <w:numId w:val="2"/>
              </w:numPr>
              <w:spacing w:beforeLines="50" w:afterLines="50"/>
              <w:ind w:leftChars="0" w:left="357" w:hanging="357"/>
              <w:rPr>
                <w:rFonts w:ascii="Times New Roman" w:eastAsia="宋体" w:hAnsi="Times New Roman" w:cs="Times New Roman"/>
                <w:b/>
                <w:sz w:val="28"/>
                <w:szCs w:val="28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b/>
                <w:sz w:val="28"/>
                <w:szCs w:val="28"/>
                <w:lang w:eastAsia="zh-CN"/>
              </w:rPr>
              <w:t>Framework</w:t>
            </w:r>
          </w:p>
          <w:p w:rsidR="0021678F" w:rsidRPr="00282EF4" w:rsidRDefault="0021678F" w:rsidP="0021678F">
            <w:pPr>
              <w:pStyle w:val="ListParagraph"/>
              <w:ind w:leftChars="0" w:left="360"/>
              <w:jc w:val="both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A 3D face model is constructed for the user offline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which is then segmented manually to exclude regions that typically exhibit strong deformations.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 The model is registered to the 3D point cloud captured by Kinect using the iterative closest point (ICP) algorithm.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Either face detection or head movement prediction is used to provide initialization result for ICP, depending on whether or not the previous tracking results are available.</w:t>
            </w:r>
          </w:p>
          <w:p w:rsidR="0021678F" w:rsidRDefault="0021678F" w:rsidP="0021678F">
            <w:pPr>
              <w:pStyle w:val="ListParagraph"/>
              <w:ind w:leftChars="0" w:left="360"/>
              <w:jc w:val="center"/>
              <w:rPr>
                <w:rFonts w:ascii="Times New Roman" w:eastAsia="宋体" w:hAnsi="Times New Roman" w:cs="Times New Roman"/>
                <w:b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noProof/>
              </w:rPr>
              <w:lastRenderedPageBreak/>
              <w:drawing>
                <wp:inline distT="0" distB="0" distL="0" distR="0">
                  <wp:extent cx="2201299" cy="2961564"/>
                  <wp:effectExtent l="19050" t="0" r="8501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1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913" cy="2963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78F" w:rsidRPr="004333BC" w:rsidRDefault="0021678F" w:rsidP="0021678F">
            <w:pPr>
              <w:pStyle w:val="ListParagraph"/>
              <w:ind w:leftChars="0" w:left="360"/>
              <w:jc w:val="center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4333BC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>Figure 2. System framework.</w:t>
            </w:r>
          </w:p>
          <w:p w:rsidR="0021678F" w:rsidRPr="00282EF4" w:rsidRDefault="0021678F" w:rsidP="004E2AD0">
            <w:pPr>
              <w:pStyle w:val="ListParagraph"/>
              <w:spacing w:beforeLines="50" w:afterLines="50"/>
              <w:jc w:val="both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W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e proposed a novel method to train head movement predictors.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We name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this method as “K-means” like training to emphasize its similarity with the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K-means clustering algorithm. It automatically clusters the training data into K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groups and trains K predictors, respectively.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 Details can be found in the [1]. (PDF will be available on our website if the paper is accepted.)</w:t>
            </w:r>
          </w:p>
          <w:p w:rsidR="0021678F" w:rsidRPr="00282EF4" w:rsidRDefault="0021678F" w:rsidP="004E2AD0">
            <w:pPr>
              <w:pStyle w:val="ListParagraph"/>
              <w:numPr>
                <w:ilvl w:val="0"/>
                <w:numId w:val="2"/>
              </w:numPr>
              <w:spacing w:beforeLines="50" w:afterLines="50"/>
              <w:ind w:leftChars="0" w:left="357" w:hanging="357"/>
              <w:rPr>
                <w:rFonts w:ascii="Times New Roman" w:eastAsia="宋体" w:hAnsi="Times New Roman" w:cs="Times New Roman"/>
                <w:b/>
                <w:sz w:val="28"/>
                <w:szCs w:val="28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b/>
                <w:sz w:val="28"/>
                <w:szCs w:val="28"/>
                <w:lang w:eastAsia="zh-CN"/>
              </w:rPr>
              <w:t>Group member</w:t>
            </w:r>
          </w:p>
          <w:p w:rsidR="0021678F" w:rsidRPr="00282EF4" w:rsidRDefault="0021678F" w:rsidP="0021678F">
            <w:pPr>
              <w:pStyle w:val="ListParagraph"/>
              <w:numPr>
                <w:ilvl w:val="0"/>
                <w:numId w:val="3"/>
              </w:numPr>
              <w:ind w:leftChars="0" w:left="709" w:hanging="283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Post doctoral fellow: Dr. LI Songnan (</w:t>
            </w:r>
            <w:hyperlink r:id="rId8" w:history="1">
              <w:r w:rsidRPr="00282EF4">
                <w:rPr>
                  <w:rStyle w:val="Hyperlink"/>
                  <w:rFonts w:ascii="Times New Roman" w:eastAsia="宋体" w:hAnsi="Times New Roman" w:cs="Times New Roman"/>
                  <w:szCs w:val="24"/>
                  <w:lang w:eastAsia="zh-CN"/>
                </w:rPr>
                <w:t>snli@ee.cuhk.edu.hk</w:t>
              </w:r>
            </w:hyperlink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)</w:t>
            </w:r>
          </w:p>
          <w:p w:rsidR="0021678F" w:rsidRPr="00282EF4" w:rsidRDefault="0021678F" w:rsidP="0021678F">
            <w:pPr>
              <w:pStyle w:val="ListParagraph"/>
              <w:numPr>
                <w:ilvl w:val="0"/>
                <w:numId w:val="3"/>
              </w:numPr>
              <w:ind w:leftChars="0" w:left="709" w:hanging="283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hAnsi="Times New Roman" w:cs="Times New Roman"/>
                <w:color w:val="000000"/>
                <w:szCs w:val="24"/>
              </w:rPr>
              <w:t xml:space="preserve">Supervisor: </w:t>
            </w:r>
            <w:r w:rsidRPr="00282EF4">
              <w:rPr>
                <w:rFonts w:ascii="Times New Roman" w:eastAsia="宋体" w:hAnsi="Times New Roman" w:cs="Times New Roman"/>
                <w:color w:val="000000"/>
                <w:szCs w:val="24"/>
                <w:lang w:eastAsia="zh-CN"/>
              </w:rPr>
              <w:t xml:space="preserve">Prof. NGAN </w:t>
            </w:r>
            <w:r w:rsidRPr="00282EF4">
              <w:rPr>
                <w:rFonts w:ascii="Times New Roman" w:hAnsi="Times New Roman" w:cs="Times New Roman"/>
                <w:color w:val="000000"/>
                <w:szCs w:val="24"/>
              </w:rPr>
              <w:t>King Ngi (</w:t>
            </w:r>
            <w:hyperlink r:id="rId9" w:history="1">
              <w:r w:rsidRPr="00282EF4">
                <w:rPr>
                  <w:rStyle w:val="Hyperlink"/>
                  <w:rFonts w:ascii="Times New Roman" w:hAnsi="Times New Roman" w:cs="Times New Roman"/>
                  <w:color w:val="800080"/>
                  <w:szCs w:val="24"/>
                </w:rPr>
                <w:t>knngan@ee.cuhk.edu.hk</w:t>
              </w:r>
            </w:hyperlink>
            <w:r w:rsidRPr="00282EF4"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</w:p>
          <w:p w:rsidR="0021678F" w:rsidRPr="00282EF4" w:rsidRDefault="0021678F" w:rsidP="0021678F">
            <w:pPr>
              <w:pStyle w:val="ListParagraph"/>
              <w:numPr>
                <w:ilvl w:val="0"/>
                <w:numId w:val="3"/>
              </w:numPr>
              <w:ind w:leftChars="0" w:left="709" w:hanging="283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PhD student: Mr. SHENG Lu (</w:t>
            </w:r>
            <w:hyperlink r:id="rId10" w:history="1">
              <w:r w:rsidRPr="00282EF4">
                <w:rPr>
                  <w:rStyle w:val="Hyperlink"/>
                  <w:rFonts w:ascii="Times New Roman" w:eastAsia="宋体" w:hAnsi="Times New Roman" w:cs="Times New Roman"/>
                  <w:szCs w:val="24"/>
                  <w:lang w:eastAsia="zh-CN"/>
                </w:rPr>
                <w:t>lsheng@ee.cuhk.edu.hk</w:t>
              </w:r>
            </w:hyperlink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)</w:t>
            </w:r>
          </w:p>
          <w:p w:rsidR="0021678F" w:rsidRPr="00282EF4" w:rsidRDefault="0021678F" w:rsidP="004E2AD0">
            <w:pPr>
              <w:pStyle w:val="ListParagraph"/>
              <w:numPr>
                <w:ilvl w:val="0"/>
                <w:numId w:val="2"/>
              </w:numPr>
              <w:spacing w:beforeLines="50" w:afterLines="50"/>
              <w:ind w:leftChars="0" w:left="357" w:hanging="357"/>
              <w:rPr>
                <w:rFonts w:ascii="Times New Roman" w:eastAsia="宋体" w:hAnsi="Times New Roman" w:cs="Times New Roman"/>
                <w:b/>
                <w:sz w:val="28"/>
                <w:szCs w:val="28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b/>
                <w:sz w:val="28"/>
                <w:szCs w:val="28"/>
                <w:lang w:eastAsia="zh-CN"/>
              </w:rPr>
              <w:t>Publication</w:t>
            </w:r>
          </w:p>
          <w:p w:rsidR="0021678F" w:rsidRPr="00282EF4" w:rsidRDefault="0021678F" w:rsidP="0021678F">
            <w:pPr>
              <w:pStyle w:val="ListParagraph"/>
              <w:ind w:leftChars="0" w:left="360"/>
              <w:rPr>
                <w:rFonts w:ascii="Times New Roman" w:eastAsia="宋体" w:hAnsi="Times New Roman" w:cs="Times New Roman"/>
                <w:szCs w:val="24"/>
                <w:lang w:eastAsia="zh-CN"/>
              </w:rPr>
            </w:pP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[1] Songnan Li, King Ngi Ngan, Lu </w:t>
            </w:r>
            <w:proofErr w:type="spellStart"/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>Sheng</w:t>
            </w:r>
            <w:proofErr w:type="spellEnd"/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 xml:space="preserve">, </w:t>
            </w:r>
            <w:r w:rsidRPr="00282EF4">
              <w:rPr>
                <w:rFonts w:ascii="Times New Roman" w:eastAsia="宋体" w:hAnsi="Times New Roman" w:cs="Times New Roman"/>
                <w:szCs w:val="24"/>
                <w:lang w:eastAsia="zh-CN"/>
              </w:rPr>
              <w:t>“A Head Tracking System using RGB-D Camera”</w:t>
            </w:r>
            <w:r w:rsidRPr="00282EF4">
              <w:rPr>
                <w:rFonts w:ascii="Times New Roman" w:eastAsia="宋体" w:hAnsi="Times New Roman" w:cs="Times New Roman" w:hint="eastAsia"/>
                <w:szCs w:val="24"/>
                <w:lang w:eastAsia="zh-CN"/>
              </w:rPr>
              <w:t>, ICVS2013 (under review)</w:t>
            </w:r>
          </w:p>
          <w:p w:rsidR="0021678F" w:rsidRPr="0021678F" w:rsidRDefault="0021678F" w:rsidP="0021678F">
            <w:pPr>
              <w:rPr>
                <w:szCs w:val="24"/>
              </w:rPr>
            </w:pPr>
          </w:p>
        </w:tc>
      </w:tr>
    </w:tbl>
    <w:p w:rsidR="008628D9" w:rsidRPr="0021678F" w:rsidRDefault="008628D9" w:rsidP="0021678F">
      <w:pPr>
        <w:rPr>
          <w:szCs w:val="24"/>
        </w:rPr>
      </w:pPr>
    </w:p>
    <w:sectPr w:rsidR="008628D9" w:rsidRPr="0021678F" w:rsidSect="00282E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C11CA"/>
    <w:multiLevelType w:val="hybridMultilevel"/>
    <w:tmpl w:val="44329E7C"/>
    <w:lvl w:ilvl="0" w:tplc="7ABAA88A">
      <w:start w:val="1"/>
      <w:numFmt w:val="bullet"/>
      <w:lvlText w:val="−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B8249D2"/>
    <w:multiLevelType w:val="hybridMultilevel"/>
    <w:tmpl w:val="45403B78"/>
    <w:lvl w:ilvl="0" w:tplc="FC2830C4">
      <w:start w:val="1"/>
      <w:numFmt w:val="decimal"/>
      <w:lvlText w:val="%1."/>
      <w:lvlJc w:val="left"/>
      <w:pPr>
        <w:ind w:left="360" w:hanging="360"/>
      </w:pPr>
      <w:rPr>
        <w:rFonts w:ascii="Monotype Corsiva" w:hAnsi="Monotype Corsiva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311DD0"/>
    <w:multiLevelType w:val="hybridMultilevel"/>
    <w:tmpl w:val="06C864C8"/>
    <w:lvl w:ilvl="0" w:tplc="BDEC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01BA"/>
    <w:rsid w:val="0009604D"/>
    <w:rsid w:val="00123F30"/>
    <w:rsid w:val="00130014"/>
    <w:rsid w:val="001B2E84"/>
    <w:rsid w:val="0021678F"/>
    <w:rsid w:val="00250F1A"/>
    <w:rsid w:val="0027150C"/>
    <w:rsid w:val="00282EF4"/>
    <w:rsid w:val="002B5C97"/>
    <w:rsid w:val="002B6CBC"/>
    <w:rsid w:val="002C222B"/>
    <w:rsid w:val="00317939"/>
    <w:rsid w:val="00324CFF"/>
    <w:rsid w:val="00337E3A"/>
    <w:rsid w:val="003C79FC"/>
    <w:rsid w:val="003F2CE7"/>
    <w:rsid w:val="00422285"/>
    <w:rsid w:val="004333BC"/>
    <w:rsid w:val="0045607B"/>
    <w:rsid w:val="004B4A91"/>
    <w:rsid w:val="004E2AD0"/>
    <w:rsid w:val="004E3313"/>
    <w:rsid w:val="005101FB"/>
    <w:rsid w:val="00515BC6"/>
    <w:rsid w:val="005F5F89"/>
    <w:rsid w:val="00636940"/>
    <w:rsid w:val="00646873"/>
    <w:rsid w:val="006D522A"/>
    <w:rsid w:val="0071180D"/>
    <w:rsid w:val="007C5965"/>
    <w:rsid w:val="008628D9"/>
    <w:rsid w:val="008D2F9B"/>
    <w:rsid w:val="008D5F7E"/>
    <w:rsid w:val="009100F7"/>
    <w:rsid w:val="00974BB5"/>
    <w:rsid w:val="009C48E4"/>
    <w:rsid w:val="009E63E4"/>
    <w:rsid w:val="00AC18F8"/>
    <w:rsid w:val="00AD2ED8"/>
    <w:rsid w:val="00AE3AE1"/>
    <w:rsid w:val="00B55561"/>
    <w:rsid w:val="00B757E0"/>
    <w:rsid w:val="00BA76FF"/>
    <w:rsid w:val="00CF24C0"/>
    <w:rsid w:val="00D11CDA"/>
    <w:rsid w:val="00DC01BA"/>
    <w:rsid w:val="00DC34F1"/>
    <w:rsid w:val="00E13489"/>
    <w:rsid w:val="00E421B8"/>
    <w:rsid w:val="00E913BE"/>
    <w:rsid w:val="00F16C3C"/>
    <w:rsid w:val="00F47674"/>
    <w:rsid w:val="00FB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E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C9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97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C9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300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li@ee.cuhk.edu.h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sheng@ee.cuhk.edu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nngan@ee.cuhk.edu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snli</dc:creator>
  <cp:keywords/>
  <dc:description/>
  <cp:lastModifiedBy>snli</cp:lastModifiedBy>
  <cp:revision>52</cp:revision>
  <dcterms:created xsi:type="dcterms:W3CDTF">2013-03-07T05:31:00Z</dcterms:created>
  <dcterms:modified xsi:type="dcterms:W3CDTF">2013-03-07T08:03:00Z</dcterms:modified>
</cp:coreProperties>
</file>