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6D76" w14:textId="77777777" w:rsidR="009D4F6F" w:rsidRDefault="009D4F6F"/>
    <w:p w14:paraId="2E6D22C2" w14:textId="77777777" w:rsidR="009D4F6F" w:rsidRDefault="009D4F6F"/>
    <w:p w14:paraId="2BDB2C9E" w14:textId="70B1C11F" w:rsidR="009D4F6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This document outlines the data ingestion and Change Data Capture (CDC) implementation performed for the </w:t>
      </w:r>
      <w:r w:rsidR="00F16028">
        <w:rPr>
          <w:sz w:val="24"/>
          <w:szCs w:val="24"/>
          <w:highlight w:val="white"/>
        </w:rPr>
        <w:t>ETL</w:t>
      </w:r>
      <w:r>
        <w:rPr>
          <w:sz w:val="24"/>
          <w:szCs w:val="24"/>
          <w:highlight w:val="white"/>
        </w:rPr>
        <w:t xml:space="preserve">, highlighting the chosen tools, architecture diagram, and the steps taken. </w:t>
      </w:r>
    </w:p>
    <w:p w14:paraId="124B6F76" w14:textId="77777777" w:rsidR="009D4F6F" w:rsidRDefault="009D4F6F">
      <w:pPr>
        <w:rPr>
          <w:sz w:val="24"/>
          <w:szCs w:val="24"/>
          <w:highlight w:val="white"/>
        </w:rPr>
      </w:pPr>
    </w:p>
    <w:p w14:paraId="72FFAEF9" w14:textId="77777777" w:rsidR="009D4F6F" w:rsidRDefault="00000000">
      <w:pPr>
        <w:pStyle w:val="Heading1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80" w:line="384" w:lineRule="auto"/>
      </w:pPr>
      <w:bookmarkStart w:id="0" w:name="_qveiyamc1ee1" w:colFirst="0" w:colLast="0"/>
      <w:bookmarkEnd w:id="0"/>
      <w:r>
        <w:t>Architecture Diagram:</w:t>
      </w:r>
    </w:p>
    <w:p w14:paraId="55E86DA2" w14:textId="44E582E1" w:rsidR="009D4F6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Here is the architecture diagram for my CDC process: I use an Aiven-hosted MySQL database for the source, a Kafka cluster as the real-time messaging queue, and </w:t>
      </w:r>
      <w:proofErr w:type="spellStart"/>
      <w:r>
        <w:rPr>
          <w:sz w:val="24"/>
          <w:szCs w:val="24"/>
          <w:highlight w:val="white"/>
        </w:rPr>
        <w:t>Debezium</w:t>
      </w:r>
      <w:proofErr w:type="spellEnd"/>
      <w:r>
        <w:rPr>
          <w:sz w:val="24"/>
          <w:szCs w:val="24"/>
          <w:highlight w:val="white"/>
        </w:rPr>
        <w:t xml:space="preserve"> connectors (source and target) to capture and apply changes to </w:t>
      </w:r>
      <w:r w:rsidR="00F16028">
        <w:rPr>
          <w:sz w:val="24"/>
          <w:szCs w:val="24"/>
          <w:highlight w:val="white"/>
        </w:rPr>
        <w:t>Snowflake.</w:t>
      </w:r>
    </w:p>
    <w:p w14:paraId="50C2BE56" w14:textId="77777777" w:rsidR="009D4F6F" w:rsidRDefault="009D4F6F">
      <w:pPr>
        <w:rPr>
          <w:sz w:val="24"/>
          <w:szCs w:val="24"/>
          <w:highlight w:val="white"/>
        </w:rPr>
      </w:pPr>
    </w:p>
    <w:p w14:paraId="5A0CC4F4" w14:textId="77777777" w:rsidR="009D4F6F" w:rsidRDefault="00000000">
      <w:pPr>
        <w:rPr>
          <w:b/>
        </w:rPr>
      </w:pPr>
      <w:r>
        <w:rPr>
          <w:b/>
        </w:rPr>
        <w:t xml:space="preserve">CDC process </w:t>
      </w:r>
    </w:p>
    <w:p w14:paraId="36ECAB12" w14:textId="77777777" w:rsidR="009D4F6F" w:rsidRDefault="00000000">
      <w:r>
        <w:rPr>
          <w:noProof/>
        </w:rPr>
        <w:drawing>
          <wp:inline distT="114300" distB="114300" distL="114300" distR="114300" wp14:anchorId="69003C52" wp14:editId="4916F4CC">
            <wp:extent cx="5943600" cy="2705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B90A1" w14:textId="77777777" w:rsidR="009D4F6F" w:rsidRDefault="009D4F6F"/>
    <w:p w14:paraId="29984815" w14:textId="77777777" w:rsidR="009D4F6F" w:rsidRDefault="009D4F6F"/>
    <w:p w14:paraId="52120E11" w14:textId="77777777" w:rsidR="009D4F6F" w:rsidRDefault="009D4F6F"/>
    <w:p w14:paraId="19B2841C" w14:textId="77777777" w:rsidR="009D4F6F" w:rsidRDefault="009D4F6F"/>
    <w:p w14:paraId="7082E928" w14:textId="77777777" w:rsidR="009D4F6F" w:rsidRDefault="009D4F6F"/>
    <w:p w14:paraId="69378C34" w14:textId="77777777" w:rsidR="009D4F6F" w:rsidRDefault="009D4F6F"/>
    <w:p w14:paraId="130A9DA8" w14:textId="77777777" w:rsidR="009D4F6F" w:rsidRDefault="009D4F6F"/>
    <w:p w14:paraId="194EE5B0" w14:textId="77777777" w:rsidR="009D4F6F" w:rsidRDefault="009D4F6F"/>
    <w:p w14:paraId="02CE5880" w14:textId="77777777" w:rsidR="009D4F6F" w:rsidRDefault="009D4F6F"/>
    <w:p w14:paraId="4125C585" w14:textId="77777777" w:rsidR="009D4F6F" w:rsidRDefault="009D4F6F"/>
    <w:p w14:paraId="611760CC" w14:textId="77777777" w:rsidR="009D4F6F" w:rsidRDefault="009D4F6F"/>
    <w:p w14:paraId="58E96F03" w14:textId="77777777" w:rsidR="009D4F6F" w:rsidRDefault="009D4F6F"/>
    <w:p w14:paraId="0E54BE6E" w14:textId="77777777" w:rsidR="009D4F6F" w:rsidRDefault="009D4F6F"/>
    <w:p w14:paraId="641A2A7F" w14:textId="77777777" w:rsidR="009D4F6F" w:rsidRDefault="009D4F6F"/>
    <w:p w14:paraId="5ADD2E3D" w14:textId="77777777" w:rsidR="009D4F6F" w:rsidRDefault="009D4F6F"/>
    <w:p w14:paraId="7243CDC6" w14:textId="77777777" w:rsidR="009D4F6F" w:rsidRDefault="009D4F6F"/>
    <w:p w14:paraId="2E3A092F" w14:textId="77777777" w:rsidR="009D4F6F" w:rsidRDefault="009D4F6F"/>
    <w:p w14:paraId="037F2B6A" w14:textId="77777777" w:rsidR="009D4F6F" w:rsidRDefault="009D4F6F"/>
    <w:p w14:paraId="40B14518" w14:textId="77777777" w:rsidR="009D4F6F" w:rsidRDefault="00000000">
      <w:pPr>
        <w:rPr>
          <w:b/>
        </w:rPr>
      </w:pPr>
      <w:r>
        <w:rPr>
          <w:b/>
        </w:rPr>
        <w:t xml:space="preserve">Ingestion process </w:t>
      </w:r>
    </w:p>
    <w:p w14:paraId="6BB47D69" w14:textId="77777777" w:rsidR="009D4F6F" w:rsidRDefault="009D4F6F">
      <w:pPr>
        <w:rPr>
          <w:sz w:val="24"/>
          <w:szCs w:val="24"/>
        </w:rPr>
      </w:pPr>
    </w:p>
    <w:p w14:paraId="063C213B" w14:textId="77777777" w:rsidR="009D4F6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Here is the architecture diagram for my ingestion process, using Astro SDK for ETL: I upload a CSV file to an S3 bucket, triggering an Airflow DAG that copies it to Snowflake staging, transforms the data, loads it into a final table, and cleans up. </w:t>
      </w:r>
    </w:p>
    <w:p w14:paraId="4BD3801E" w14:textId="77777777" w:rsidR="009D4F6F" w:rsidRDefault="009D4F6F">
      <w:pPr>
        <w:rPr>
          <w:b/>
        </w:rPr>
      </w:pPr>
    </w:p>
    <w:p w14:paraId="0BE6D4C5" w14:textId="77777777" w:rsidR="009D4F6F" w:rsidRDefault="00000000">
      <w:r>
        <w:rPr>
          <w:noProof/>
        </w:rPr>
        <w:drawing>
          <wp:inline distT="114300" distB="114300" distL="114300" distR="114300" wp14:anchorId="10BA1C3D" wp14:editId="4EDA19BD">
            <wp:extent cx="5943600" cy="31750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D4330" w14:textId="77777777" w:rsidR="009D4F6F" w:rsidRDefault="009D4F6F"/>
    <w:p w14:paraId="2D875611" w14:textId="77777777" w:rsidR="009D4F6F" w:rsidRDefault="009D4F6F"/>
    <w:p w14:paraId="3BFD848C" w14:textId="77777777" w:rsidR="009D4F6F" w:rsidRDefault="009D4F6F"/>
    <w:p w14:paraId="07D2B572" w14:textId="77777777" w:rsidR="009D4F6F" w:rsidRDefault="009D4F6F"/>
    <w:p w14:paraId="39878DF0" w14:textId="77777777" w:rsidR="009D4F6F" w:rsidRDefault="009D4F6F"/>
    <w:p w14:paraId="205CFA85" w14:textId="77777777" w:rsidR="009D4F6F" w:rsidRDefault="00000000">
      <w:pPr>
        <w:pStyle w:val="Heading1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80" w:line="384" w:lineRule="auto"/>
      </w:pPr>
      <w:bookmarkStart w:id="1" w:name="_e9jxw8r8o359" w:colFirst="0" w:colLast="0"/>
      <w:bookmarkEnd w:id="1"/>
      <w:r>
        <w:t>Step 1: Initial Data Ingestion</w:t>
      </w:r>
    </w:p>
    <w:p w14:paraId="2A037AFD" w14:textId="77777777" w:rsidR="009D4F6F" w:rsidRDefault="00000000">
      <w:pPr>
        <w:pStyle w:val="Heading1"/>
        <w:numPr>
          <w:ilvl w:val="0"/>
          <w:numId w:val="2"/>
        </w:numPr>
        <w:shd w:val="clear" w:color="auto" w:fill="FFFFFF"/>
        <w:spacing w:before="360" w:after="0"/>
      </w:pPr>
      <w:bookmarkStart w:id="2" w:name="_a35hzul3k1gk" w:colFirst="0" w:colLast="0"/>
      <w:bookmarkEnd w:id="2"/>
      <w:r>
        <w:t>Environment Setup:</w:t>
      </w:r>
    </w:p>
    <w:p w14:paraId="6291F800" w14:textId="77777777" w:rsidR="009D4F6F" w:rsidRDefault="00000000">
      <w:pPr>
        <w:numPr>
          <w:ilvl w:val="0"/>
          <w:numId w:val="4"/>
        </w:numPr>
        <w:shd w:val="clear" w:color="auto" w:fill="FFFFFF"/>
        <w:rPr>
          <w:b/>
          <w:color w:val="000000"/>
        </w:rPr>
      </w:pPr>
      <w:r>
        <w:rPr>
          <w:b/>
          <w:sz w:val="24"/>
          <w:szCs w:val="24"/>
        </w:rPr>
        <w:t>AWS Free Tier:</w:t>
      </w:r>
    </w:p>
    <w:p w14:paraId="14E40BC4" w14:textId="77777777" w:rsidR="009D4F6F" w:rsidRDefault="00000000">
      <w:pPr>
        <w:numPr>
          <w:ilvl w:val="1"/>
          <w:numId w:val="4"/>
        </w:numPr>
        <w:rPr>
          <w:color w:val="000000"/>
        </w:rPr>
      </w:pPr>
      <w:r>
        <w:rPr>
          <w:sz w:val="24"/>
          <w:szCs w:val="24"/>
        </w:rPr>
        <w:t>Create an AWS free tier account.</w:t>
      </w:r>
    </w:p>
    <w:p w14:paraId="0BA42A09" w14:textId="77777777" w:rsidR="009D4F6F" w:rsidRDefault="00000000">
      <w:pPr>
        <w:numPr>
          <w:ilvl w:val="1"/>
          <w:numId w:val="4"/>
        </w:numPr>
        <w:rPr>
          <w:color w:val="000000"/>
        </w:rPr>
      </w:pPr>
      <w:r>
        <w:rPr>
          <w:sz w:val="24"/>
          <w:szCs w:val="24"/>
        </w:rPr>
        <w:t>Set up an S3 bucket for storing the csv sample data file.</w:t>
      </w:r>
    </w:p>
    <w:p w14:paraId="33ED47DA" w14:textId="77777777" w:rsidR="009D4F6F" w:rsidRDefault="00000000">
      <w:pPr>
        <w:numPr>
          <w:ilvl w:val="1"/>
          <w:numId w:val="4"/>
        </w:numPr>
        <w:rPr>
          <w:color w:val="000000"/>
        </w:rPr>
      </w:pPr>
      <w:r>
        <w:rPr>
          <w:sz w:val="24"/>
          <w:szCs w:val="24"/>
        </w:rPr>
        <w:t>Create access keys and secret access keys for programmatic access to S3. Store them somewhere safe.</w:t>
      </w:r>
    </w:p>
    <w:p w14:paraId="30EA52F5" w14:textId="77777777" w:rsidR="009D4F6F" w:rsidRDefault="00000000">
      <w:pPr>
        <w:numPr>
          <w:ilvl w:val="0"/>
          <w:numId w:val="4"/>
        </w:numPr>
        <w:shd w:val="clear" w:color="auto" w:fill="FFFFFF"/>
        <w:rPr>
          <w:b/>
          <w:color w:val="000000"/>
        </w:rPr>
      </w:pPr>
      <w:r>
        <w:rPr>
          <w:b/>
          <w:sz w:val="24"/>
          <w:szCs w:val="24"/>
        </w:rPr>
        <w:lastRenderedPageBreak/>
        <w:t>Snowflake Trial Account:</w:t>
      </w:r>
    </w:p>
    <w:p w14:paraId="287D55E6" w14:textId="77777777" w:rsidR="009D4F6F" w:rsidRDefault="00000000">
      <w:pPr>
        <w:numPr>
          <w:ilvl w:val="1"/>
          <w:numId w:val="4"/>
        </w:numPr>
        <w:rPr>
          <w:color w:val="000000"/>
        </w:rPr>
      </w:pPr>
      <w:r>
        <w:rPr>
          <w:sz w:val="24"/>
          <w:szCs w:val="24"/>
        </w:rPr>
        <w:t>Create a Snowflake trial account.</w:t>
      </w:r>
    </w:p>
    <w:p w14:paraId="6B552AAC" w14:textId="77777777" w:rsidR="009D4F6F" w:rsidRDefault="00000000">
      <w:pPr>
        <w:numPr>
          <w:ilvl w:val="1"/>
          <w:numId w:val="4"/>
        </w:numPr>
        <w:rPr>
          <w:color w:val="000000"/>
        </w:rPr>
      </w:pPr>
      <w:r>
        <w:rPr>
          <w:sz w:val="24"/>
          <w:szCs w:val="24"/>
        </w:rPr>
        <w:t>Create a user and role with appropriate access privileges.</w:t>
      </w:r>
    </w:p>
    <w:p w14:paraId="3D530BAF" w14:textId="77777777" w:rsidR="009D4F6F" w:rsidRDefault="00000000">
      <w:pPr>
        <w:numPr>
          <w:ilvl w:val="1"/>
          <w:numId w:val="4"/>
        </w:numPr>
        <w:rPr>
          <w:color w:val="000000"/>
        </w:rPr>
      </w:pPr>
      <w:r>
        <w:rPr>
          <w:sz w:val="24"/>
          <w:szCs w:val="24"/>
        </w:rPr>
        <w:t>Create a database and schema for storing the ingested data.</w:t>
      </w:r>
    </w:p>
    <w:p w14:paraId="35F41483" w14:textId="77777777" w:rsidR="009D4F6F" w:rsidRDefault="00000000">
      <w:pPr>
        <w:pStyle w:val="Heading1"/>
        <w:numPr>
          <w:ilvl w:val="1"/>
          <w:numId w:val="4"/>
        </w:numPr>
        <w:spacing w:before="0" w:after="440"/>
        <w:rPr>
          <w:color w:val="000000"/>
        </w:rPr>
      </w:pPr>
      <w:bookmarkStart w:id="3" w:name="_7keyjdi4ptm1" w:colFirst="0" w:colLast="0"/>
      <w:bookmarkEnd w:id="3"/>
      <w:r>
        <w:rPr>
          <w:sz w:val="24"/>
          <w:szCs w:val="24"/>
        </w:rPr>
        <w:t>Create an ORDERS table with the desired schema (columns and data types).</w:t>
      </w:r>
      <w:r>
        <w:rPr>
          <w:noProof/>
        </w:rPr>
        <w:drawing>
          <wp:inline distT="114300" distB="114300" distL="114300" distR="114300" wp14:anchorId="201A4FBD" wp14:editId="2C71C49A">
            <wp:extent cx="5943600" cy="40259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3BA8E" w14:textId="77777777" w:rsidR="009D4F6F" w:rsidRDefault="00000000">
      <w:pPr>
        <w:pStyle w:val="Heading1"/>
        <w:shd w:val="clear" w:color="auto" w:fill="FFFFFF"/>
        <w:spacing w:before="360" w:after="360"/>
      </w:pPr>
      <w:bookmarkStart w:id="4" w:name="_rb9xu7jia15e" w:colFirst="0" w:colLast="0"/>
      <w:bookmarkEnd w:id="4"/>
      <w:r>
        <w:t>2. Data Ingestion with Airflow:</w:t>
      </w:r>
    </w:p>
    <w:p w14:paraId="42D8D90A" w14:textId="77777777" w:rsidR="009D4F6F" w:rsidRDefault="00000000">
      <w:pPr>
        <w:rPr>
          <w:sz w:val="24"/>
          <w:szCs w:val="24"/>
        </w:rPr>
      </w:pPr>
      <w:r>
        <w:rPr>
          <w:sz w:val="24"/>
          <w:szCs w:val="24"/>
        </w:rPr>
        <w:t>Choose Airflow for orchestration.</w:t>
      </w:r>
    </w:p>
    <w:p w14:paraId="140B2D6D" w14:textId="77777777" w:rsidR="009D4F6F" w:rsidRDefault="00000000">
      <w:pPr>
        <w:rPr>
          <w:sz w:val="24"/>
          <w:szCs w:val="24"/>
        </w:rPr>
      </w:pPr>
      <w:r>
        <w:rPr>
          <w:sz w:val="24"/>
          <w:szCs w:val="24"/>
        </w:rPr>
        <w:t>Write an Airflow DAG using the Astro Python SDK to copy data from S3 to Snowflake.</w:t>
      </w:r>
    </w:p>
    <w:p w14:paraId="0BDA6B71" w14:textId="77777777" w:rsidR="009D4F6F" w:rsidRDefault="00000000">
      <w:r>
        <w:rPr>
          <w:noProof/>
        </w:rPr>
        <w:lastRenderedPageBreak/>
        <w:drawing>
          <wp:inline distT="114300" distB="114300" distL="114300" distR="114300" wp14:anchorId="2390119A" wp14:editId="690009A0">
            <wp:extent cx="5943600" cy="29718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89468" w14:textId="77777777" w:rsidR="009D4F6F" w:rsidRDefault="009D4F6F"/>
    <w:p w14:paraId="42424920" w14:textId="77777777" w:rsidR="009D4F6F" w:rsidRDefault="00000000">
      <w:pPr>
        <w:pStyle w:val="Heading1"/>
        <w:shd w:val="clear" w:color="auto" w:fill="FFFFFF"/>
        <w:spacing w:before="360" w:after="360"/>
      </w:pPr>
      <w:bookmarkStart w:id="5" w:name="_s43pbur28cwl" w:colFirst="0" w:colLast="0"/>
      <w:bookmarkEnd w:id="5"/>
      <w:r>
        <w:t>3. Airflow Execution and Monitoring:</w:t>
      </w:r>
    </w:p>
    <w:p w14:paraId="03FC2752" w14:textId="77777777" w:rsidR="009D4F6F" w:rsidRDefault="00000000">
      <w:pPr>
        <w:numPr>
          <w:ilvl w:val="0"/>
          <w:numId w:val="3"/>
        </w:numPr>
        <w:shd w:val="clear" w:color="auto" w:fill="FFFFFF"/>
        <w:spacing w:before="60"/>
        <w:rPr>
          <w:color w:val="000000"/>
        </w:rPr>
      </w:pPr>
      <w:r>
        <w:rPr>
          <w:sz w:val="24"/>
          <w:szCs w:val="24"/>
        </w:rPr>
        <w:t xml:space="preserve">Start Airflow Webserver by running </w:t>
      </w:r>
      <w:proofErr w:type="gramStart"/>
      <w:r>
        <w:rPr>
          <w:sz w:val="24"/>
          <w:szCs w:val="24"/>
        </w:rPr>
        <w:t xml:space="preserve">“ </w:t>
      </w:r>
      <w:r>
        <w:rPr>
          <w:i/>
          <w:sz w:val="24"/>
          <w:szCs w:val="24"/>
        </w:rPr>
        <w:t>astro</w:t>
      </w:r>
      <w:proofErr w:type="gramEnd"/>
      <w:r>
        <w:rPr>
          <w:i/>
          <w:sz w:val="24"/>
          <w:szCs w:val="24"/>
        </w:rPr>
        <w:t xml:space="preserve"> dev star</w:t>
      </w:r>
      <w:r>
        <w:rPr>
          <w:sz w:val="24"/>
          <w:szCs w:val="24"/>
        </w:rPr>
        <w:t xml:space="preserve">t” : Open Airflow in your browser at </w:t>
      </w:r>
      <w:hyperlink r:id="rId9">
        <w:r>
          <w:rPr>
            <w:sz w:val="24"/>
            <w:szCs w:val="24"/>
            <w:u w:val="single"/>
          </w:rPr>
          <w:t>http://localhost:8080</w:t>
        </w:r>
      </w:hyperlink>
    </w:p>
    <w:p w14:paraId="7B7D2E55" w14:textId="77777777" w:rsidR="009D4F6F" w:rsidRDefault="00000000">
      <w:pPr>
        <w:numPr>
          <w:ilvl w:val="0"/>
          <w:numId w:val="3"/>
        </w:numPr>
        <w:rPr>
          <w:color w:val="000000"/>
          <w:sz w:val="26"/>
          <w:szCs w:val="26"/>
        </w:rPr>
      </w:pPr>
      <w:r>
        <w:rPr>
          <w:sz w:val="24"/>
          <w:szCs w:val="24"/>
        </w:rPr>
        <w:t>Set up Airflow connections for S3 and Snowflake:</w:t>
      </w:r>
    </w:p>
    <w:p w14:paraId="0C675FE7" w14:textId="77777777" w:rsidR="009D4F6F" w:rsidRDefault="00000000">
      <w:pPr>
        <w:spacing w:before="180" w:after="660"/>
        <w:ind w:left="720"/>
        <w:rPr>
          <w:sz w:val="24"/>
          <w:szCs w:val="24"/>
        </w:rPr>
      </w:pPr>
      <w:r>
        <w:rPr>
          <w:b/>
          <w:sz w:val="24"/>
          <w:szCs w:val="24"/>
        </w:rPr>
        <w:t>S3 Connection</w:t>
      </w:r>
      <w:r>
        <w:rPr>
          <w:sz w:val="24"/>
          <w:szCs w:val="24"/>
        </w:rPr>
        <w:t>: Use the access keys and secret access keys to create a connection to your S3 bucket.</w:t>
      </w:r>
    </w:p>
    <w:p w14:paraId="74D6DF7B" w14:textId="77777777" w:rsidR="009D4F6F" w:rsidRDefault="00000000">
      <w:pPr>
        <w:spacing w:before="180" w:after="660"/>
        <w:ind w:left="720"/>
        <w:rPr>
          <w:sz w:val="24"/>
          <w:szCs w:val="24"/>
        </w:rPr>
      </w:pPr>
      <w:r>
        <w:rPr>
          <w:b/>
          <w:sz w:val="24"/>
          <w:szCs w:val="24"/>
        </w:rPr>
        <w:t>Snowflake Connection:</w:t>
      </w:r>
      <w:r>
        <w:rPr>
          <w:sz w:val="24"/>
          <w:szCs w:val="24"/>
        </w:rPr>
        <w:t xml:space="preserve"> Use the Snowflake account credentials to create a connection to your Snowflake database.</w:t>
      </w:r>
    </w:p>
    <w:p w14:paraId="72486538" w14:textId="77777777" w:rsidR="009D4F6F" w:rsidRDefault="00000000">
      <w:pPr>
        <w:spacing w:before="180" w:after="66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17E204F" wp14:editId="1EAA40BB">
            <wp:extent cx="5943600" cy="13970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01924" w14:textId="77777777" w:rsidR="009D4F6F" w:rsidRDefault="00000000">
      <w:pPr>
        <w:numPr>
          <w:ilvl w:val="0"/>
          <w:numId w:val="3"/>
        </w:numPr>
        <w:shd w:val="clear" w:color="auto" w:fill="FFFFFF"/>
        <w:spacing w:before="60"/>
        <w:rPr>
          <w:color w:val="000000"/>
        </w:rPr>
      </w:pPr>
      <w:r>
        <w:rPr>
          <w:sz w:val="24"/>
          <w:szCs w:val="24"/>
        </w:rPr>
        <w:lastRenderedPageBreak/>
        <w:t>Trigger the DAG: Manually trigger the DAG to start the data ingestion process.</w:t>
      </w:r>
    </w:p>
    <w:p w14:paraId="27B16766" w14:textId="77777777" w:rsidR="009D4F6F" w:rsidRDefault="00000000">
      <w:pPr>
        <w:numPr>
          <w:ilvl w:val="0"/>
          <w:numId w:val="3"/>
        </w:numPr>
        <w:shd w:val="clear" w:color="auto" w:fill="FFFFFF"/>
        <w:spacing w:after="220"/>
        <w:rPr>
          <w:color w:val="000000"/>
        </w:rPr>
      </w:pPr>
      <w:r>
        <w:rPr>
          <w:sz w:val="24"/>
          <w:szCs w:val="24"/>
        </w:rPr>
        <w:t xml:space="preserve">Monitor DAG execution: Use the Airflow Web UI to track the progress and status of each task in the </w:t>
      </w:r>
      <w:proofErr w:type="gramStart"/>
      <w:r>
        <w:rPr>
          <w:sz w:val="24"/>
          <w:szCs w:val="24"/>
        </w:rPr>
        <w:t>DAG</w:t>
      </w:r>
      <w:proofErr w:type="gramEnd"/>
    </w:p>
    <w:p w14:paraId="5BD88E6B" w14:textId="77777777" w:rsidR="009D4F6F" w:rsidRDefault="00000000">
      <w:r>
        <w:rPr>
          <w:noProof/>
        </w:rPr>
        <w:drawing>
          <wp:inline distT="114300" distB="114300" distL="114300" distR="114300" wp14:anchorId="04820B19" wp14:editId="0BF0644D">
            <wp:extent cx="5943600" cy="1993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C7AF6" w14:textId="77777777" w:rsidR="009D4F6F" w:rsidRDefault="009D4F6F"/>
    <w:p w14:paraId="2E65EBE9" w14:textId="77777777" w:rsidR="009D4F6F" w:rsidRDefault="009D4F6F"/>
    <w:p w14:paraId="17181A7F" w14:textId="77777777" w:rsidR="009D4F6F" w:rsidRDefault="009D4F6F"/>
    <w:p w14:paraId="12BD2D3E" w14:textId="77777777" w:rsidR="009D4F6F" w:rsidRDefault="00000000">
      <w:pPr>
        <w:pStyle w:val="Heading1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80" w:line="384" w:lineRule="auto"/>
      </w:pPr>
      <w:bookmarkStart w:id="6" w:name="_ayoyg4rz4b7q" w:colFirst="0" w:colLast="0"/>
      <w:bookmarkEnd w:id="6"/>
      <w:r>
        <w:t xml:space="preserve">Step 2: Implementing CDC with DML and DDL Updates with Kafka and </w:t>
      </w:r>
      <w:proofErr w:type="spellStart"/>
      <w:r>
        <w:t>Debezium</w:t>
      </w:r>
      <w:proofErr w:type="spellEnd"/>
    </w:p>
    <w:p w14:paraId="7E7D525A" w14:textId="77777777" w:rsidR="009D4F6F" w:rsidRDefault="00000000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300" w:line="384" w:lineRule="auto"/>
      </w:pPr>
      <w:bookmarkStart w:id="7" w:name="_pej2102kgn3g" w:colFirst="0" w:colLast="0"/>
      <w:bookmarkEnd w:id="7"/>
      <w:r>
        <w:t>3.1 Set up source database using Aiven:</w:t>
      </w:r>
    </w:p>
    <w:p w14:paraId="28CD34B1" w14:textId="77777777" w:rsidR="009D4F6F" w:rsidRDefault="00000000">
      <w:pPr>
        <w:rPr>
          <w:sz w:val="24"/>
          <w:szCs w:val="24"/>
        </w:rPr>
      </w:pPr>
      <w:r>
        <w:rPr>
          <w:sz w:val="24"/>
          <w:szCs w:val="24"/>
          <w:highlight w:val="white"/>
        </w:rPr>
        <w:t>Aiven is a cloud platform that provides fully managed open-source infrastructure services, like databases, Kafka, Elasticsearch, and other tools.</w:t>
      </w:r>
    </w:p>
    <w:p w14:paraId="636B36A7" w14:textId="77777777" w:rsidR="009D4F6F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line="384" w:lineRule="auto"/>
        <w:rPr>
          <w:color w:val="000000"/>
        </w:rPr>
      </w:pPr>
      <w:r>
        <w:rPr>
          <w:sz w:val="24"/>
          <w:szCs w:val="24"/>
        </w:rPr>
        <w:t>Create a new database instance using Aiven.</w:t>
      </w:r>
    </w:p>
    <w:p w14:paraId="231C8208" w14:textId="77777777" w:rsidR="009D4F6F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line="384" w:lineRule="auto"/>
        <w:rPr>
          <w:color w:val="000000"/>
        </w:rPr>
      </w:pPr>
      <w:r>
        <w:rPr>
          <w:sz w:val="24"/>
          <w:szCs w:val="24"/>
        </w:rPr>
        <w:t>Connect it to MySQL Workbench.</w:t>
      </w:r>
    </w:p>
    <w:p w14:paraId="17B52CD3" w14:textId="77777777" w:rsidR="009D4F6F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300" w:line="384" w:lineRule="auto"/>
        <w:rPr>
          <w:color w:val="000000"/>
        </w:rPr>
      </w:pPr>
      <w:r>
        <w:rPr>
          <w:sz w:val="24"/>
          <w:szCs w:val="24"/>
        </w:rPr>
        <w:t>Define Table Structure and Populate Orders</w:t>
      </w:r>
    </w:p>
    <w:p w14:paraId="1C854BCF" w14:textId="77777777" w:rsidR="009D4F6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 w:line="38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0448384" wp14:editId="7F761280">
            <wp:extent cx="5943600" cy="15240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9FDAB" w14:textId="77777777" w:rsidR="009D4F6F" w:rsidRDefault="009D4F6F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 w:line="384" w:lineRule="auto"/>
        <w:ind w:left="720"/>
      </w:pPr>
      <w:bookmarkStart w:id="8" w:name="_q4ckl4wi75de" w:colFirst="0" w:colLast="0"/>
      <w:bookmarkEnd w:id="8"/>
    </w:p>
    <w:p w14:paraId="3A456F2D" w14:textId="77777777" w:rsidR="009D4F6F" w:rsidRDefault="00000000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60" w:after="360" w:line="384" w:lineRule="auto"/>
      </w:pPr>
      <w:bookmarkStart w:id="9" w:name="_ba27vwpjipmw" w:colFirst="0" w:colLast="0"/>
      <w:bookmarkEnd w:id="9"/>
      <w:r>
        <w:t>3.2. Apache Kafka Setup</w:t>
      </w:r>
    </w:p>
    <w:p w14:paraId="14C6D3F6" w14:textId="77777777" w:rsidR="009D4F6F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  <w:rPr>
          <w:color w:val="000000"/>
        </w:rPr>
      </w:pPr>
      <w:r>
        <w:rPr>
          <w:sz w:val="24"/>
          <w:szCs w:val="24"/>
        </w:rPr>
        <w:t>Kafka Cluster: Create a Kafka cluster to serve as the real-time messaging queue for CDC data.</w:t>
      </w:r>
    </w:p>
    <w:p w14:paraId="2ABE4A34" w14:textId="77777777" w:rsidR="009D4F6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 w:line="38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FB0B780" wp14:editId="697CA534">
            <wp:extent cx="5943600" cy="17907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16B74" w14:textId="77777777" w:rsidR="009D4F6F" w:rsidRDefault="009D4F6F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 w:line="384" w:lineRule="auto"/>
        <w:ind w:left="720"/>
      </w:pPr>
      <w:bookmarkStart w:id="10" w:name="_rsiqlwat6xfs" w:colFirst="0" w:colLast="0"/>
      <w:bookmarkEnd w:id="10"/>
    </w:p>
    <w:p w14:paraId="3FF434AE" w14:textId="77777777" w:rsidR="009D4F6F" w:rsidRDefault="00000000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60" w:after="360" w:line="384" w:lineRule="auto"/>
      </w:pPr>
      <w:bookmarkStart w:id="11" w:name="_s66fb4sizy4l" w:colFirst="0" w:colLast="0"/>
      <w:bookmarkEnd w:id="11"/>
      <w:r>
        <w:t xml:space="preserve">3.3 </w:t>
      </w:r>
      <w:proofErr w:type="spellStart"/>
      <w:r>
        <w:t>Debezium</w:t>
      </w:r>
      <w:proofErr w:type="spellEnd"/>
      <w:r>
        <w:t xml:space="preserve"> Connect Configuration</w:t>
      </w:r>
    </w:p>
    <w:p w14:paraId="1695D480" w14:textId="77777777" w:rsidR="009D4F6F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  <w:rPr>
          <w:color w:val="000000"/>
        </w:rPr>
      </w:pPr>
      <w:r>
        <w:rPr>
          <w:b/>
          <w:sz w:val="24"/>
          <w:szCs w:val="24"/>
        </w:rPr>
        <w:t>Source Connector</w:t>
      </w:r>
      <w:r>
        <w:rPr>
          <w:sz w:val="24"/>
          <w:szCs w:val="24"/>
        </w:rPr>
        <w:t xml:space="preserve">: Configure a </w:t>
      </w:r>
      <w:proofErr w:type="spellStart"/>
      <w:r>
        <w:rPr>
          <w:sz w:val="24"/>
          <w:szCs w:val="24"/>
        </w:rPr>
        <w:t>Debezium</w:t>
      </w:r>
      <w:proofErr w:type="spellEnd"/>
      <w:r>
        <w:rPr>
          <w:sz w:val="24"/>
          <w:szCs w:val="24"/>
        </w:rPr>
        <w:t xml:space="preserve"> connector for MySQL as the source connector, pointing to the Aiven MySQL instance.</w:t>
      </w:r>
    </w:p>
    <w:p w14:paraId="0D05EB73" w14:textId="77777777" w:rsidR="009D4F6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DDAB7E5" wp14:editId="7ACDBDA1">
            <wp:extent cx="5943600" cy="13589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6500D" w14:textId="77777777" w:rsidR="009D4F6F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  <w:rPr>
          <w:color w:val="000000"/>
        </w:rPr>
      </w:pPr>
      <w:r>
        <w:rPr>
          <w:b/>
          <w:sz w:val="24"/>
          <w:szCs w:val="24"/>
        </w:rPr>
        <w:t xml:space="preserve">Target Connector: </w:t>
      </w:r>
      <w:r>
        <w:rPr>
          <w:sz w:val="24"/>
          <w:szCs w:val="24"/>
        </w:rPr>
        <w:t xml:space="preserve">Configured a </w:t>
      </w:r>
      <w:proofErr w:type="spellStart"/>
      <w:r>
        <w:rPr>
          <w:sz w:val="24"/>
          <w:szCs w:val="24"/>
        </w:rPr>
        <w:t>Debezium</w:t>
      </w:r>
      <w:proofErr w:type="spellEnd"/>
      <w:r>
        <w:rPr>
          <w:sz w:val="24"/>
          <w:szCs w:val="24"/>
        </w:rPr>
        <w:t xml:space="preserve"> connector for Snowflake as the target connector, pointing to the Snowflake orders database and table.</w:t>
      </w:r>
    </w:p>
    <w:p w14:paraId="53D9E22E" w14:textId="77777777" w:rsidR="009D4F6F" w:rsidRDefault="00000000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</w:pPr>
      <w:bookmarkStart w:id="12" w:name="_yjt3lbt7vuzz" w:colFirst="0" w:colLast="0"/>
      <w:bookmarkEnd w:id="12"/>
      <w:r>
        <w:t xml:space="preserve">CDC Capture: </w:t>
      </w:r>
    </w:p>
    <w:p w14:paraId="68C6E848" w14:textId="77777777" w:rsidR="009D4F6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Start the </w:t>
      </w:r>
      <w:proofErr w:type="spellStart"/>
      <w:r>
        <w:rPr>
          <w:sz w:val="24"/>
          <w:szCs w:val="24"/>
        </w:rPr>
        <w:t>Debezium</w:t>
      </w:r>
      <w:proofErr w:type="spellEnd"/>
      <w:r>
        <w:rPr>
          <w:sz w:val="24"/>
          <w:szCs w:val="24"/>
        </w:rPr>
        <w:t xml:space="preserve"> connectors to capture DML (INSERT, UPDATE, DELETE) changes on the source database and stream them to the Kafka topic.</w:t>
      </w:r>
    </w:p>
    <w:p w14:paraId="31CA0FBD" w14:textId="77777777" w:rsidR="009D4F6F" w:rsidRDefault="00000000">
      <w:pPr>
        <w:rPr>
          <w:b/>
          <w:sz w:val="26"/>
          <w:szCs w:val="26"/>
        </w:rPr>
      </w:pPr>
      <w:r>
        <w:rPr>
          <w:b/>
          <w:sz w:val="24"/>
          <w:szCs w:val="24"/>
        </w:rPr>
        <w:t xml:space="preserve">DML </w:t>
      </w:r>
    </w:p>
    <w:p w14:paraId="2FCA899F" w14:textId="77777777" w:rsidR="009D4F6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Execute </w:t>
      </w:r>
      <w:r>
        <w:rPr>
          <w:sz w:val="24"/>
          <w:szCs w:val="24"/>
        </w:rPr>
        <w:t xml:space="preserve"> the</w:t>
      </w:r>
      <w:proofErr w:type="gramEnd"/>
      <w:r>
        <w:rPr>
          <w:sz w:val="24"/>
          <w:szCs w:val="24"/>
        </w:rPr>
        <w:t xml:space="preserve"> following in MySQL workbench:</w:t>
      </w:r>
    </w:p>
    <w:p w14:paraId="080E68F0" w14:textId="77777777" w:rsidR="009D4F6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UPDATE ORDERS</w:t>
      </w:r>
    </w:p>
    <w:p w14:paraId="2BDC804D" w14:textId="77777777" w:rsidR="009D4F6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SET CUSTOMERNAME = '</w:t>
      </w:r>
      <w:proofErr w:type="spellStart"/>
      <w:r>
        <w:rPr>
          <w:i/>
          <w:sz w:val="24"/>
          <w:szCs w:val="24"/>
        </w:rPr>
        <w:t>Mukuru</w:t>
      </w:r>
      <w:proofErr w:type="spellEnd"/>
      <w:r>
        <w:rPr>
          <w:i/>
          <w:sz w:val="24"/>
          <w:szCs w:val="24"/>
        </w:rPr>
        <w:t xml:space="preserve"> PTY LTD'</w:t>
      </w:r>
    </w:p>
    <w:p w14:paraId="4532DDE4" w14:textId="77777777" w:rsidR="009D4F6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  <w:ind w:left="72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WHERE ORDERNUMBER = </w:t>
      </w:r>
      <w:proofErr w:type="gramStart"/>
      <w:r>
        <w:rPr>
          <w:i/>
          <w:sz w:val="24"/>
          <w:szCs w:val="24"/>
        </w:rPr>
        <w:t>10325;</w:t>
      </w:r>
      <w:proofErr w:type="gramEnd"/>
    </w:p>
    <w:p w14:paraId="4B775E73" w14:textId="77777777" w:rsidR="009D4F6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Here’s an example of what a change capture data point </w:t>
      </w:r>
      <w:proofErr w:type="gramStart"/>
      <w:r>
        <w:rPr>
          <w:sz w:val="24"/>
          <w:szCs w:val="24"/>
          <w:highlight w:val="white"/>
        </w:rPr>
        <w:t>created  looks</w:t>
      </w:r>
      <w:proofErr w:type="gramEnd"/>
      <w:r>
        <w:rPr>
          <w:sz w:val="24"/>
          <w:szCs w:val="24"/>
          <w:highlight w:val="white"/>
        </w:rPr>
        <w:t xml:space="preserve"> like:</w:t>
      </w:r>
    </w:p>
    <w:p w14:paraId="3D6F4DD3" w14:textId="77777777" w:rsidR="009D4F6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1F0C9FE" wp14:editId="4D81DC88">
            <wp:extent cx="5943600" cy="29718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96EA4" w14:textId="77777777" w:rsidR="009D4F6F" w:rsidRDefault="009D4F6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 w:line="384" w:lineRule="auto"/>
        <w:ind w:left="720"/>
        <w:rPr>
          <w:sz w:val="24"/>
          <w:szCs w:val="24"/>
        </w:rPr>
      </w:pPr>
    </w:p>
    <w:p w14:paraId="6EE6855B" w14:textId="77777777" w:rsidR="009D4F6F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80" w:line="384" w:lineRule="auto"/>
        <w:rPr>
          <w:b/>
          <w:color w:val="000000"/>
          <w:sz w:val="24"/>
          <w:szCs w:val="24"/>
        </w:rPr>
      </w:pPr>
      <w:bookmarkStart w:id="13" w:name="_g5plj2vo8102" w:colFirst="0" w:colLast="0"/>
      <w:bookmarkEnd w:id="13"/>
      <w:r>
        <w:rPr>
          <w:b/>
          <w:color w:val="000000"/>
          <w:sz w:val="24"/>
          <w:szCs w:val="24"/>
        </w:rPr>
        <w:t>Inserting data</w:t>
      </w:r>
    </w:p>
    <w:p w14:paraId="1C96F6F6" w14:textId="77777777" w:rsidR="009D4F6F" w:rsidRDefault="00000000">
      <w:r>
        <w:t>INSERT INTO ORDERS (</w:t>
      </w:r>
    </w:p>
    <w:p w14:paraId="668CFB6E" w14:textId="77777777" w:rsidR="009D4F6F" w:rsidRDefault="00000000">
      <w:r>
        <w:t xml:space="preserve">    ORDERNUMBER,</w:t>
      </w:r>
    </w:p>
    <w:p w14:paraId="4996906A" w14:textId="77777777" w:rsidR="009D4F6F" w:rsidRDefault="00000000">
      <w:r>
        <w:t xml:space="preserve">    QUANTITYORDERED,</w:t>
      </w:r>
    </w:p>
    <w:p w14:paraId="302F0A1A" w14:textId="77777777" w:rsidR="009D4F6F" w:rsidRDefault="00000000">
      <w:r>
        <w:t xml:space="preserve">    PRICEEACH,</w:t>
      </w:r>
    </w:p>
    <w:p w14:paraId="17A347E3" w14:textId="77777777" w:rsidR="009D4F6F" w:rsidRDefault="00000000">
      <w:r>
        <w:t xml:space="preserve">    ORDERLINENUMBER,</w:t>
      </w:r>
    </w:p>
    <w:p w14:paraId="6E098B08" w14:textId="77777777" w:rsidR="009D4F6F" w:rsidRDefault="00000000">
      <w:r>
        <w:t xml:space="preserve">    SALES,</w:t>
      </w:r>
    </w:p>
    <w:p w14:paraId="7F279B40" w14:textId="77777777" w:rsidR="009D4F6F" w:rsidRDefault="00000000">
      <w:r>
        <w:t xml:space="preserve">    ORDERDATE,</w:t>
      </w:r>
    </w:p>
    <w:p w14:paraId="2D7BF570" w14:textId="77777777" w:rsidR="009D4F6F" w:rsidRDefault="00000000">
      <w:r>
        <w:t xml:space="preserve">    STATUS,</w:t>
      </w:r>
    </w:p>
    <w:p w14:paraId="0783A807" w14:textId="77777777" w:rsidR="009D4F6F" w:rsidRDefault="00000000">
      <w:r>
        <w:t xml:space="preserve">    QTR_ID,</w:t>
      </w:r>
    </w:p>
    <w:p w14:paraId="60D1BBF4" w14:textId="77777777" w:rsidR="009D4F6F" w:rsidRDefault="00000000">
      <w:r>
        <w:t xml:space="preserve">    MONTH_ID,</w:t>
      </w:r>
    </w:p>
    <w:p w14:paraId="69246E4F" w14:textId="77777777" w:rsidR="009D4F6F" w:rsidRDefault="00000000">
      <w:r>
        <w:t xml:space="preserve">    YEAR_ID,</w:t>
      </w:r>
    </w:p>
    <w:p w14:paraId="35A8B167" w14:textId="77777777" w:rsidR="009D4F6F" w:rsidRDefault="00000000">
      <w:r>
        <w:t xml:space="preserve">    PRODUCTLINE,</w:t>
      </w:r>
    </w:p>
    <w:p w14:paraId="23AA9B0E" w14:textId="77777777" w:rsidR="009D4F6F" w:rsidRDefault="00000000">
      <w:r>
        <w:t xml:space="preserve">    MSRP,</w:t>
      </w:r>
    </w:p>
    <w:p w14:paraId="630B2B5F" w14:textId="77777777" w:rsidR="009D4F6F" w:rsidRDefault="00000000">
      <w:r>
        <w:t xml:space="preserve">    PRODUCTCODE,</w:t>
      </w:r>
    </w:p>
    <w:p w14:paraId="3E8BB9B2" w14:textId="77777777" w:rsidR="009D4F6F" w:rsidRDefault="00000000">
      <w:r>
        <w:t xml:space="preserve">    CUSTOMERNAME,</w:t>
      </w:r>
    </w:p>
    <w:p w14:paraId="115FC7DF" w14:textId="77777777" w:rsidR="009D4F6F" w:rsidRDefault="00000000">
      <w:r>
        <w:t xml:space="preserve">    PHONE,</w:t>
      </w:r>
    </w:p>
    <w:p w14:paraId="22836033" w14:textId="77777777" w:rsidR="009D4F6F" w:rsidRDefault="00000000">
      <w:r>
        <w:t xml:space="preserve">    ADDRESSLINE1,</w:t>
      </w:r>
    </w:p>
    <w:p w14:paraId="250E421F" w14:textId="77777777" w:rsidR="009D4F6F" w:rsidRDefault="00000000">
      <w:r>
        <w:t xml:space="preserve">    CITY,</w:t>
      </w:r>
    </w:p>
    <w:p w14:paraId="2F0B5E94" w14:textId="77777777" w:rsidR="009D4F6F" w:rsidRDefault="00000000">
      <w:r>
        <w:t xml:space="preserve">    STATE,</w:t>
      </w:r>
    </w:p>
    <w:p w14:paraId="623819E6" w14:textId="77777777" w:rsidR="009D4F6F" w:rsidRDefault="00000000">
      <w:r>
        <w:t xml:space="preserve">    POSTALCODE,</w:t>
      </w:r>
    </w:p>
    <w:p w14:paraId="1D4666FF" w14:textId="77777777" w:rsidR="009D4F6F" w:rsidRDefault="00000000">
      <w:r>
        <w:t xml:space="preserve">    COUNTRY,</w:t>
      </w:r>
    </w:p>
    <w:p w14:paraId="30EA0154" w14:textId="77777777" w:rsidR="009D4F6F" w:rsidRDefault="00000000">
      <w:r>
        <w:t xml:space="preserve">    TERRITORY,</w:t>
      </w:r>
    </w:p>
    <w:p w14:paraId="1C41D24D" w14:textId="77777777" w:rsidR="009D4F6F" w:rsidRDefault="00000000">
      <w:r>
        <w:lastRenderedPageBreak/>
        <w:t xml:space="preserve">    CONTACTLASTNAME,</w:t>
      </w:r>
    </w:p>
    <w:p w14:paraId="242DA532" w14:textId="77777777" w:rsidR="009D4F6F" w:rsidRDefault="00000000">
      <w:r>
        <w:t xml:space="preserve">    CONTACTFIRSTNAME,</w:t>
      </w:r>
    </w:p>
    <w:p w14:paraId="0627451C" w14:textId="77777777" w:rsidR="009D4F6F" w:rsidRDefault="00000000">
      <w:r>
        <w:t xml:space="preserve">    DEALSIZE</w:t>
      </w:r>
    </w:p>
    <w:p w14:paraId="2B9303C3" w14:textId="77777777" w:rsidR="009D4F6F" w:rsidRDefault="00000000">
      <w:r>
        <w:t>) VALUES (</w:t>
      </w:r>
    </w:p>
    <w:p w14:paraId="42041958" w14:textId="77777777" w:rsidR="009D4F6F" w:rsidRDefault="00000000">
      <w:r>
        <w:t xml:space="preserve">    21310,</w:t>
      </w:r>
    </w:p>
    <w:p w14:paraId="324D2614" w14:textId="77777777" w:rsidR="009D4F6F" w:rsidRDefault="00000000">
      <w:r>
        <w:t xml:space="preserve">    3,</w:t>
      </w:r>
    </w:p>
    <w:p w14:paraId="54BA9053" w14:textId="77777777" w:rsidR="009D4F6F" w:rsidRDefault="00000000">
      <w:r>
        <w:t xml:space="preserve">    100.10,</w:t>
      </w:r>
    </w:p>
    <w:p w14:paraId="143FAFCC" w14:textId="77777777" w:rsidR="009D4F6F" w:rsidRDefault="00000000">
      <w:r>
        <w:t xml:space="preserve">    6,</w:t>
      </w:r>
    </w:p>
    <w:p w14:paraId="6A47F14F" w14:textId="77777777" w:rsidR="009D4F6F" w:rsidRDefault="00000000">
      <w:r>
        <w:t xml:space="preserve">    934.62,</w:t>
      </w:r>
    </w:p>
    <w:p w14:paraId="6501597C" w14:textId="77777777" w:rsidR="009D4F6F" w:rsidRDefault="00000000">
      <w:r>
        <w:t xml:space="preserve">    '10/16/2004 0:00',</w:t>
      </w:r>
    </w:p>
    <w:p w14:paraId="7FD2D890" w14:textId="77777777" w:rsidR="009D4F6F" w:rsidRDefault="00000000">
      <w:r>
        <w:t xml:space="preserve">    'Shipped',</w:t>
      </w:r>
    </w:p>
    <w:p w14:paraId="56CB0971" w14:textId="77777777" w:rsidR="009D4F6F" w:rsidRDefault="00000000">
      <w:r>
        <w:t xml:space="preserve">    4,</w:t>
      </w:r>
    </w:p>
    <w:p w14:paraId="46361B14" w14:textId="77777777" w:rsidR="009D4F6F" w:rsidRDefault="00000000">
      <w:r>
        <w:t xml:space="preserve">    10,</w:t>
      </w:r>
    </w:p>
    <w:p w14:paraId="24B99EBE" w14:textId="77777777" w:rsidR="009D4F6F" w:rsidRDefault="00000000">
      <w:r>
        <w:t xml:space="preserve">    2004,</w:t>
      </w:r>
    </w:p>
    <w:p w14:paraId="000B95A7" w14:textId="77777777" w:rsidR="009D4F6F" w:rsidRDefault="00000000">
      <w:r>
        <w:t xml:space="preserve">    'Classic Cars',</w:t>
      </w:r>
    </w:p>
    <w:p w14:paraId="5778C4BD" w14:textId="77777777" w:rsidR="009D4F6F" w:rsidRDefault="00000000">
      <w:r>
        <w:t xml:space="preserve">    194,</w:t>
      </w:r>
    </w:p>
    <w:p w14:paraId="4F2072C8" w14:textId="77777777" w:rsidR="009D4F6F" w:rsidRDefault="00000000">
      <w:r>
        <w:t xml:space="preserve">    'S12_1099',</w:t>
      </w:r>
    </w:p>
    <w:p w14:paraId="2AE04E41" w14:textId="77777777" w:rsidR="009D4F6F" w:rsidRDefault="00000000">
      <w:r>
        <w:t xml:space="preserve">    'Toms </w:t>
      </w:r>
      <w:proofErr w:type="spellStart"/>
      <w:r>
        <w:t>Spezialitten</w:t>
      </w:r>
      <w:proofErr w:type="spellEnd"/>
      <w:r>
        <w:t>, Ltd',</w:t>
      </w:r>
    </w:p>
    <w:p w14:paraId="7A26E728" w14:textId="77777777" w:rsidR="009D4F6F" w:rsidRDefault="00000000">
      <w:r>
        <w:t xml:space="preserve">    '0221-5554327',</w:t>
      </w:r>
    </w:p>
    <w:p w14:paraId="417ED7AD" w14:textId="77777777" w:rsidR="009D4F6F" w:rsidRDefault="00000000">
      <w:r>
        <w:t xml:space="preserve">    '</w:t>
      </w:r>
      <w:proofErr w:type="spellStart"/>
      <w:r>
        <w:t>Mehrheimerstr</w:t>
      </w:r>
      <w:proofErr w:type="spellEnd"/>
      <w:r>
        <w:t>. 369',</w:t>
      </w:r>
    </w:p>
    <w:p w14:paraId="3A24E249" w14:textId="77777777" w:rsidR="009D4F6F" w:rsidRDefault="00000000">
      <w:r>
        <w:t xml:space="preserve">    'Koln',</w:t>
      </w:r>
    </w:p>
    <w:p w14:paraId="3409ED93" w14:textId="77777777" w:rsidR="009D4F6F" w:rsidRDefault="00000000">
      <w:r>
        <w:t xml:space="preserve">    NULL,  </w:t>
      </w:r>
    </w:p>
    <w:p w14:paraId="7BEBFF2F" w14:textId="77777777" w:rsidR="009D4F6F" w:rsidRDefault="00000000">
      <w:r>
        <w:t xml:space="preserve">    '50739',</w:t>
      </w:r>
    </w:p>
    <w:p w14:paraId="27A9A5A9" w14:textId="77777777" w:rsidR="009D4F6F" w:rsidRDefault="00000000">
      <w:r>
        <w:t xml:space="preserve">    'Germany',</w:t>
      </w:r>
    </w:p>
    <w:p w14:paraId="32451A57" w14:textId="77777777" w:rsidR="009D4F6F" w:rsidRDefault="00000000">
      <w:r>
        <w:t xml:space="preserve">    'EMEA',</w:t>
      </w:r>
    </w:p>
    <w:p w14:paraId="20103C32" w14:textId="77777777" w:rsidR="009D4F6F" w:rsidRDefault="00000000">
      <w:r>
        <w:t xml:space="preserve">    '</w:t>
      </w:r>
      <w:proofErr w:type="spellStart"/>
      <w:r>
        <w:t>Pfalzheim</w:t>
      </w:r>
      <w:proofErr w:type="spellEnd"/>
      <w:r>
        <w:t>',</w:t>
      </w:r>
    </w:p>
    <w:p w14:paraId="29E213AC" w14:textId="77777777" w:rsidR="009D4F6F" w:rsidRDefault="00000000">
      <w:r>
        <w:t xml:space="preserve">    'Henriette',</w:t>
      </w:r>
    </w:p>
    <w:p w14:paraId="6119683A" w14:textId="77777777" w:rsidR="009D4F6F" w:rsidRDefault="00000000">
      <w:r>
        <w:t xml:space="preserve">    'Medium'</w:t>
      </w:r>
    </w:p>
    <w:p w14:paraId="26C0627F" w14:textId="77777777" w:rsidR="009D4F6F" w:rsidRDefault="00000000">
      <w:r>
        <w:t>);</w:t>
      </w:r>
    </w:p>
    <w:p w14:paraId="3D8F6B6B" w14:textId="77777777" w:rsidR="009D4F6F" w:rsidRDefault="009D4F6F"/>
    <w:p w14:paraId="4218B413" w14:textId="77777777" w:rsidR="009D4F6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Here’s an example of what a change capture data point </w:t>
      </w:r>
      <w:proofErr w:type="gramStart"/>
      <w:r>
        <w:rPr>
          <w:sz w:val="24"/>
          <w:szCs w:val="24"/>
          <w:highlight w:val="white"/>
        </w:rPr>
        <w:t>created  looks</w:t>
      </w:r>
      <w:proofErr w:type="gramEnd"/>
      <w:r>
        <w:rPr>
          <w:sz w:val="24"/>
          <w:szCs w:val="24"/>
          <w:highlight w:val="white"/>
        </w:rPr>
        <w:t xml:space="preserve"> like:</w:t>
      </w:r>
    </w:p>
    <w:p w14:paraId="48C10C53" w14:textId="77777777" w:rsidR="009D4F6F" w:rsidRDefault="009D4F6F"/>
    <w:p w14:paraId="3102BAAC" w14:textId="77777777" w:rsidR="009D4F6F" w:rsidRDefault="00000000">
      <w:r>
        <w:rPr>
          <w:noProof/>
        </w:rPr>
        <w:lastRenderedPageBreak/>
        <w:drawing>
          <wp:inline distT="114300" distB="114300" distL="114300" distR="114300" wp14:anchorId="09F61D49" wp14:editId="41CE1EC2">
            <wp:extent cx="5943600" cy="2832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02F40" w14:textId="77777777" w:rsidR="009D4F6F" w:rsidRDefault="009D4F6F"/>
    <w:p w14:paraId="77E19120" w14:textId="77777777" w:rsidR="009D4F6F" w:rsidRDefault="009D4F6F"/>
    <w:p w14:paraId="23896187" w14:textId="77777777" w:rsidR="009D4F6F" w:rsidRDefault="00000000">
      <w:pPr>
        <w:pStyle w:val="Heading2"/>
      </w:pPr>
      <w:bookmarkStart w:id="14" w:name="_nvd4vjmr445g" w:colFirst="0" w:colLast="0"/>
      <w:bookmarkEnd w:id="14"/>
      <w:r>
        <w:t>DDL</w:t>
      </w:r>
    </w:p>
    <w:p w14:paraId="686F36E8" w14:textId="77777777" w:rsidR="009D4F6F" w:rsidRDefault="00000000">
      <w:pPr>
        <w:rPr>
          <w:b/>
        </w:rPr>
      </w:pPr>
      <w:r>
        <w:rPr>
          <w:b/>
        </w:rPr>
        <w:t>Alter Table</w:t>
      </w:r>
    </w:p>
    <w:p w14:paraId="0D9A4B56" w14:textId="77777777" w:rsidR="009D4F6F" w:rsidRDefault="00000000">
      <w:r>
        <w:t>ALTER TABLE `ORDERS`</w:t>
      </w:r>
    </w:p>
    <w:p w14:paraId="7348C8AD" w14:textId="77777777" w:rsidR="009D4F6F" w:rsidRDefault="00000000">
      <w:r>
        <w:t>RENAME COLUMN `ORDERNUMBER` TO `ORDERNUM</w:t>
      </w:r>
      <w:proofErr w:type="gramStart"/>
      <w:r>
        <w:t>`;</w:t>
      </w:r>
      <w:proofErr w:type="gramEnd"/>
    </w:p>
    <w:p w14:paraId="4A479C05" w14:textId="6987E399" w:rsidR="009D4F6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60" w:after="220" w:line="384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Here’s an example of what a change capture data point </w:t>
      </w:r>
      <w:r w:rsidR="00750C55">
        <w:rPr>
          <w:sz w:val="24"/>
          <w:szCs w:val="24"/>
          <w:highlight w:val="white"/>
        </w:rPr>
        <w:t>created looks</w:t>
      </w:r>
      <w:r>
        <w:rPr>
          <w:sz w:val="24"/>
          <w:szCs w:val="24"/>
          <w:highlight w:val="white"/>
        </w:rPr>
        <w:t xml:space="preserve"> like:</w:t>
      </w:r>
    </w:p>
    <w:p w14:paraId="3839395E" w14:textId="77777777" w:rsidR="009D4F6F" w:rsidRDefault="009D4F6F"/>
    <w:p w14:paraId="065AA4EB" w14:textId="77777777" w:rsidR="009D4F6F" w:rsidRDefault="009D4F6F"/>
    <w:p w14:paraId="5E756FB6" w14:textId="77777777" w:rsidR="009D4F6F" w:rsidRDefault="00000000">
      <w:r>
        <w:rPr>
          <w:noProof/>
        </w:rPr>
        <w:drawing>
          <wp:inline distT="114300" distB="114300" distL="114300" distR="114300" wp14:anchorId="1B7EDCE2" wp14:editId="6CEC8CDC">
            <wp:extent cx="5943600" cy="29083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B76A0" w14:textId="77777777" w:rsidR="009D4F6F" w:rsidRDefault="00000000">
      <w:pPr>
        <w:pStyle w:val="Heading1"/>
      </w:pPr>
      <w:bookmarkStart w:id="15" w:name="_d2anyf77qihy" w:colFirst="0" w:colLast="0"/>
      <w:bookmarkEnd w:id="15"/>
      <w:r>
        <w:lastRenderedPageBreak/>
        <w:t xml:space="preserve">Challenges </w:t>
      </w:r>
    </w:p>
    <w:p w14:paraId="1C12CC57" w14:textId="77777777" w:rsidR="009D4F6F" w:rsidRDefault="009D4F6F">
      <w:pPr>
        <w:rPr>
          <w:b/>
          <w:sz w:val="24"/>
          <w:szCs w:val="24"/>
        </w:rPr>
      </w:pPr>
    </w:p>
    <w:p w14:paraId="1835F4E2" w14:textId="77777777" w:rsidR="009D4F6F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Connecting Airflow and Snowflake initially proved challenging. The pipeline kept failing due to connection and version issues. Thankfully, Airflow and </w:t>
      </w:r>
      <w:proofErr w:type="gramStart"/>
      <w:r>
        <w:rPr>
          <w:sz w:val="24"/>
          <w:szCs w:val="24"/>
        </w:rPr>
        <w:t>Snowflake  documentation</w:t>
      </w:r>
      <w:proofErr w:type="gramEnd"/>
      <w:r>
        <w:rPr>
          <w:sz w:val="24"/>
          <w:szCs w:val="24"/>
        </w:rPr>
        <w:t xml:space="preserve"> helped me navigate these issues. The biggest issue was configuring the </w:t>
      </w:r>
      <w:proofErr w:type="spellStart"/>
      <w:r>
        <w:rPr>
          <w:sz w:val="24"/>
          <w:szCs w:val="24"/>
        </w:rPr>
        <w:t>Debezium</w:t>
      </w:r>
      <w:proofErr w:type="spellEnd"/>
      <w:r>
        <w:rPr>
          <w:sz w:val="24"/>
          <w:szCs w:val="24"/>
        </w:rPr>
        <w:t xml:space="preserve"> connector. The configuration file contains many variables that I initially struggled to understand. Fortunately, the Aiven documentation proved to be extremely helpful, allowing me to create a connector that successfully captures changes made in </w:t>
      </w:r>
      <w:proofErr w:type="gramStart"/>
      <w:r>
        <w:rPr>
          <w:sz w:val="24"/>
          <w:szCs w:val="24"/>
        </w:rPr>
        <w:t>my  source</w:t>
      </w:r>
      <w:proofErr w:type="gramEnd"/>
      <w:r>
        <w:rPr>
          <w:sz w:val="24"/>
          <w:szCs w:val="24"/>
        </w:rPr>
        <w:t xml:space="preserve"> database. Unfortunately, the extensive time I spent debugging the connector prevented me from seamlessly combining Step 1 and Step 2 and I also couldn't complete the optional BI Report/Dashboard, which I had originally intended to do.</w:t>
      </w:r>
      <w:r>
        <w:rPr>
          <w:sz w:val="24"/>
          <w:szCs w:val="24"/>
          <w:highlight w:val="white"/>
        </w:rPr>
        <w:t xml:space="preserve">  Nonetheless, it was </w:t>
      </w:r>
      <w:proofErr w:type="gramStart"/>
      <w:r>
        <w:rPr>
          <w:sz w:val="24"/>
          <w:szCs w:val="24"/>
          <w:highlight w:val="white"/>
        </w:rPr>
        <w:t>a good</w:t>
      </w:r>
      <w:proofErr w:type="gramEnd"/>
      <w:r>
        <w:rPr>
          <w:sz w:val="24"/>
          <w:szCs w:val="24"/>
          <w:highlight w:val="white"/>
        </w:rPr>
        <w:t xml:space="preserve"> exercise, and I enjoyed learning how the different tools fit together. </w:t>
      </w:r>
    </w:p>
    <w:sectPr w:rsidR="009D4F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DAB"/>
    <w:multiLevelType w:val="multilevel"/>
    <w:tmpl w:val="53B23F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E76299"/>
    <w:multiLevelType w:val="multilevel"/>
    <w:tmpl w:val="B2748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C70638"/>
    <w:multiLevelType w:val="multilevel"/>
    <w:tmpl w:val="702CCA0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04313C"/>
    <w:multiLevelType w:val="multilevel"/>
    <w:tmpl w:val="264C83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6117B3"/>
    <w:multiLevelType w:val="multilevel"/>
    <w:tmpl w:val="CBB201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A52D13"/>
    <w:multiLevelType w:val="multilevel"/>
    <w:tmpl w:val="C4E4FC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440908">
    <w:abstractNumId w:val="2"/>
  </w:num>
  <w:num w:numId="2" w16cid:durableId="1699770791">
    <w:abstractNumId w:val="1"/>
  </w:num>
  <w:num w:numId="3" w16cid:durableId="1858427242">
    <w:abstractNumId w:val="4"/>
  </w:num>
  <w:num w:numId="4" w16cid:durableId="59259574">
    <w:abstractNumId w:val="3"/>
  </w:num>
  <w:num w:numId="5" w16cid:durableId="263924612">
    <w:abstractNumId w:val="5"/>
  </w:num>
  <w:num w:numId="6" w16cid:durableId="146888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F6F"/>
    <w:rsid w:val="00750C55"/>
    <w:rsid w:val="009D4F6F"/>
    <w:rsid w:val="00F16028"/>
    <w:rsid w:val="00FA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8F899"/>
  <w15:docId w15:val="{6FF65A30-18B0-4161-AB9B-1A27FFB1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Liso Nyandu</dc:creator>
  <cp:lastModifiedBy>Liso Nyandu</cp:lastModifiedBy>
  <cp:revision>2</cp:revision>
  <dcterms:created xsi:type="dcterms:W3CDTF">2024-03-20T08:55:00Z</dcterms:created>
  <dcterms:modified xsi:type="dcterms:W3CDTF">2024-03-20T08:55:00Z</dcterms:modified>
</cp:coreProperties>
</file>