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Задание 4. Модель жизненного цикла и архитектура</w:t>
      </w:r>
    </w:p>
    <w:p>
      <w:pPr>
        <w:pStyle w:val="Heading2"/>
      </w:pPr>
      <w:r>
        <w:rPr>
          <w:b/>
          <w:bCs/>
        </w:rPr>
        <w:t xml:space="preserve">7. Модель жизненного цикла</w:t>
      </w:r>
    </w:p>
    <w:p>
      <w:pPr>
        <w:spacing w:after="160" w:line="312"/>
        <w:jc w:val="both"/>
      </w:pPr>
      <w:r>
        <w:t xml:space="preserve">Для разработки системы управления задачами выбрана инкрементная модель. Причины такого выбора: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Требования к системе будут уточняться по ходу проекта — как только команда начнёт пользоваться первой версией, появятся идеи, которых не было в исходном задании. Каскадная модель с её жёсткой последовательностью этапов здесь не подходит.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Проект естественно разбивается на самостоятельные функциональные блоки. Каждая итерация заканчивается работоспособной версией системы — её можно сразу отдать пользователям.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Это не критическая система (как банковское ПО или софт для медицинской техники), поэтому сложная спиральная модель с упором на минимизацию рисков избыточна.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Размер команды и проекта позволяет обойтись без полного арсенала Agile (спринты, ежедневные митинги, скрам-мастер). Достаточно классических итераций с понятным составом работ.</w:t>
      </w:r>
    </w:p>
    <w:p>
      <w:pPr>
        <w:spacing w:after="160" w:line="312"/>
        <w:jc w:val="both"/>
      </w:pPr>
      <w:r>
        <w:t xml:space="preserve">Разбиение проекта на итерации: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426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Итерация</w:t>
            </w:r>
          </w:p>
        </w:tc>
        <w:tc>
          <w:tcPr>
            <w:tcW w:type="dxa" w:w="7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Что разрабатывается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7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Базовое ядро: регистрация и авторизация, создание задачи, назначение исполнителя, просмотр списка своих задач, изменение статуса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7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Командная работа: объединение задач в проекты, дашборд менеджера, комментарии и файлы к задачам, фильтрация и сортировка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7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Автоматизация: уведомления о новых задачах и изменениях, история изменений, синхронизация при временной потере соединения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7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Администрирование и аналитика: управление учётными записями и ролями, отчёты по выполненным и просроченным задачам, журнал действий, многоязычный интерфейс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line="312"/>
        <w:jc w:val="both"/>
      </w:pPr>
      <w:r>
        <w:t xml:space="preserve">После первой итерации команда уже получит работоспособную версию для базовых сценариев — создания задач, их распределения и отслеживания статуса. Следующие итерации дополнят её, не ломая того, что уже работает.</w:t>
      </w:r>
    </w:p>
    <w:p>
      <w:pPr>
        <w:pStyle w:val="Heading2"/>
      </w:pPr>
      <w:r>
        <w:rPr>
          <w:b/>
          <w:bCs/>
        </w:rPr>
        <w:t xml:space="preserve">8. Архитектура системы</w:t>
      </w:r>
    </w:p>
    <w:p>
      <w:pPr>
        <w:spacing w:after="160" w:line="312"/>
        <w:jc w:val="both"/>
      </w:pPr>
      <w:r>
        <w:t xml:space="preserve">Система построена по клиент-серверной архитектуре. Клиентская часть — это веб-интерфейс и мобильное приложение, через которые пользователи работают с задачами. Серверная часть разбита на функциональные модули и обслуживает запросы клиентов через единый API-шлюз. Все данные хранятся в общей базе данных.</w:t>
      </w:r>
    </w:p>
    <w:p>
      <w:pPr>
        <w:spacing w:after="160" w:line="312"/>
        <w:jc w:val="both"/>
      </w:pPr>
      <w:r>
        <w:t xml:space="preserve">Состав модулей: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26"/>
        <w:gridCol w:w="2500"/>
      </w:tblGrid>
      <w:tr>
        <w:trPr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 чем взаимодействует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</w:rPr>
              <w:t xml:space="preserve">Модуль интерфейса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Отображает задачи, формы и дашборд; принимает действия пользователя в браузере или мобильном приложении.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Модуль авторизации, API-шлюз серверной части.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</w:rPr>
              <w:t xml:space="preserve">Модуль авторизации и пользователей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Регистрация, вход по логину и паролю, управление учётными записями, назначение ролей (исполнитель, менеджер, администратор).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Интерфейс, база данных, модуль журнала действий.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</w:rPr>
              <w:t xml:space="preserve">Модуль управления задачами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Создание, редактирование, удаление задач и проектов, смена статусов, назначение исполнителей, прикрепление файлов и комментариев.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Интерфейс, база данных, модуль уведомлений, модуль отчётности.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</w:rPr>
              <w:t xml:space="preserve">Модуль уведомлений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Формирует и отправляет уведомления о новых задачах, изменениях статуса и приближении срока — внутри системы и по электронной почте.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Модуль управления задачами, база данных.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</w:rPr>
              <w:t xml:space="preserve">Модуль отчётности и аналитики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Собирает данные для дашборда менеджера, формирует отчёты по выполненным и просроченным задачам за выбранный период.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Модуль управления задачами, база данных.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/>
                <w:bCs/>
              </w:rPr>
              <w:t xml:space="preserve">База данных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Хранит пользователей, задачи, проекты, комментарии, файлы и историю изменений; обеспечивает резервное копирование.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</w:rPr>
              <w:t xml:space="preserve">Все серверные модули.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line="312"/>
        <w:jc w:val="both"/>
      </w:pPr>
      <w:r>
        <w:t xml:space="preserve">Такое разбиение покрывает все функциональные требования из задания 2: авторизация и роли — через модуль пользователей, работа с задачами — через модуль управления задачами, автоматические уведомления и история изменений — через соответствующие модули, отчёты для менеджера — через модуль отчётности.</w:t>
      </w:r>
    </w:p>
    <w:sectPr>
      <w:pgSz w:w="11906" w:h="16838" w:orient="portrait"/>
      <w:pgMar w:top="1440" w:right="108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2026-05-23T08:21:20.505Z</dcterms:created>
  <dcterms:modified xsi:type="dcterms:W3CDTF">2026-05-23T08:21:20.505Z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