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05A3" w14:textId="7E5433FA" w:rsidR="00687830" w:rsidRPr="00817B76" w:rsidRDefault="00687830" w:rsidP="00E77739">
      <w:pPr>
        <w:spacing w:line="480" w:lineRule="auto"/>
        <w:jc w:val="center"/>
        <w:rPr>
          <w:rFonts w:ascii="Times New Roman" w:hAnsi="Times New Roman" w:cs="Times New Roman"/>
          <w:b/>
          <w:bCs/>
          <w:sz w:val="24"/>
          <w:szCs w:val="24"/>
        </w:rPr>
      </w:pPr>
      <w:r w:rsidRPr="00817B76">
        <w:rPr>
          <w:rFonts w:ascii="Times New Roman" w:hAnsi="Times New Roman" w:cs="Times New Roman"/>
          <w:b/>
          <w:bCs/>
          <w:sz w:val="24"/>
          <w:szCs w:val="24"/>
        </w:rPr>
        <w:t xml:space="preserve">Proyecto </w:t>
      </w:r>
      <w:r w:rsidR="00CC5898" w:rsidRPr="00817B76">
        <w:rPr>
          <w:rFonts w:ascii="Times New Roman" w:hAnsi="Times New Roman" w:cs="Times New Roman"/>
          <w:b/>
          <w:bCs/>
          <w:sz w:val="24"/>
          <w:szCs w:val="24"/>
        </w:rPr>
        <w:t>2</w:t>
      </w:r>
      <w:r w:rsidRPr="00817B76">
        <w:rPr>
          <w:rFonts w:ascii="Times New Roman" w:hAnsi="Times New Roman" w:cs="Times New Roman"/>
          <w:b/>
          <w:bCs/>
          <w:sz w:val="24"/>
          <w:szCs w:val="24"/>
        </w:rPr>
        <w:t xml:space="preserve">: </w:t>
      </w:r>
      <w:proofErr w:type="spellStart"/>
      <w:r w:rsidR="00CC5898" w:rsidRPr="00817B76">
        <w:rPr>
          <w:rFonts w:ascii="Times New Roman" w:hAnsi="Times New Roman" w:cs="Times New Roman"/>
          <w:b/>
          <w:bCs/>
          <w:sz w:val="24"/>
          <w:szCs w:val="24"/>
        </w:rPr>
        <w:t>StrangerTEC</w:t>
      </w:r>
      <w:proofErr w:type="spellEnd"/>
      <w:r w:rsidR="00CC5898" w:rsidRPr="00817B76">
        <w:rPr>
          <w:rFonts w:ascii="Times New Roman" w:hAnsi="Times New Roman" w:cs="Times New Roman"/>
          <w:b/>
          <w:bCs/>
          <w:sz w:val="24"/>
          <w:szCs w:val="24"/>
        </w:rPr>
        <w:t xml:space="preserve"> Morse </w:t>
      </w:r>
      <w:proofErr w:type="spellStart"/>
      <w:r w:rsidR="00CC5898" w:rsidRPr="00817B76">
        <w:rPr>
          <w:rFonts w:ascii="Times New Roman" w:hAnsi="Times New Roman" w:cs="Times New Roman"/>
          <w:b/>
          <w:bCs/>
          <w:sz w:val="24"/>
          <w:szCs w:val="24"/>
        </w:rPr>
        <w:t>Translator</w:t>
      </w:r>
      <w:proofErr w:type="spellEnd"/>
      <w:r w:rsidR="00CC5898" w:rsidRPr="00817B76">
        <w:rPr>
          <w:rFonts w:ascii="Times New Roman" w:hAnsi="Times New Roman" w:cs="Times New Roman"/>
          <w:b/>
          <w:bCs/>
          <w:sz w:val="24"/>
          <w:szCs w:val="24"/>
        </w:rPr>
        <w:t xml:space="preserve"> ver LSKM Ver 3.1</w:t>
      </w:r>
    </w:p>
    <w:p w14:paraId="4EC8F85C" w14:textId="77777777" w:rsidR="00687830" w:rsidRPr="00817B76" w:rsidRDefault="00687830" w:rsidP="00E77739">
      <w:pPr>
        <w:spacing w:line="480" w:lineRule="auto"/>
        <w:jc w:val="center"/>
        <w:rPr>
          <w:rFonts w:ascii="Times New Roman" w:hAnsi="Times New Roman" w:cs="Times New Roman"/>
          <w:b/>
          <w:bCs/>
          <w:sz w:val="24"/>
          <w:szCs w:val="24"/>
        </w:rPr>
      </w:pPr>
    </w:p>
    <w:p w14:paraId="0EECB977" w14:textId="77777777" w:rsidR="00687830" w:rsidRPr="00817B76" w:rsidRDefault="00687830" w:rsidP="00E77739">
      <w:pPr>
        <w:spacing w:line="480" w:lineRule="auto"/>
        <w:jc w:val="center"/>
        <w:rPr>
          <w:rFonts w:ascii="Times New Roman" w:hAnsi="Times New Roman" w:cs="Times New Roman"/>
          <w:b/>
          <w:bCs/>
          <w:sz w:val="24"/>
          <w:szCs w:val="24"/>
        </w:rPr>
      </w:pPr>
    </w:p>
    <w:p w14:paraId="2A93CE1E" w14:textId="77777777" w:rsidR="00687830" w:rsidRPr="00817B76" w:rsidRDefault="00687830" w:rsidP="00E77739">
      <w:pPr>
        <w:spacing w:line="480" w:lineRule="auto"/>
        <w:jc w:val="center"/>
        <w:rPr>
          <w:rFonts w:ascii="Times New Roman" w:hAnsi="Times New Roman" w:cs="Times New Roman"/>
          <w:sz w:val="24"/>
          <w:szCs w:val="24"/>
        </w:rPr>
      </w:pPr>
      <w:r w:rsidRPr="00817B76">
        <w:rPr>
          <w:rFonts w:ascii="Times New Roman" w:hAnsi="Times New Roman" w:cs="Times New Roman"/>
          <w:sz w:val="24"/>
          <w:szCs w:val="24"/>
        </w:rPr>
        <w:t xml:space="preserve">Lisandro Monge Quirós </w:t>
      </w:r>
    </w:p>
    <w:p w14:paraId="03571E1B" w14:textId="77777777" w:rsidR="00687830" w:rsidRPr="00817B76" w:rsidRDefault="00687830" w:rsidP="00E77739">
      <w:pPr>
        <w:spacing w:line="480" w:lineRule="auto"/>
        <w:jc w:val="center"/>
        <w:rPr>
          <w:rFonts w:ascii="Times New Roman" w:hAnsi="Times New Roman" w:cs="Times New Roman"/>
          <w:sz w:val="24"/>
          <w:szCs w:val="24"/>
        </w:rPr>
      </w:pPr>
      <w:r w:rsidRPr="00817B76">
        <w:rPr>
          <w:rFonts w:ascii="Times New Roman" w:hAnsi="Times New Roman" w:cs="Times New Roman"/>
          <w:sz w:val="24"/>
          <w:szCs w:val="24"/>
        </w:rPr>
        <w:t>Carné: 2026083291</w:t>
      </w:r>
    </w:p>
    <w:p w14:paraId="08FE4048" w14:textId="77777777" w:rsidR="00687830" w:rsidRPr="00817B76" w:rsidRDefault="00687830" w:rsidP="00E77739">
      <w:pPr>
        <w:spacing w:line="480" w:lineRule="auto"/>
        <w:jc w:val="center"/>
        <w:rPr>
          <w:rFonts w:ascii="Times New Roman" w:hAnsi="Times New Roman" w:cs="Times New Roman"/>
          <w:sz w:val="24"/>
          <w:szCs w:val="24"/>
        </w:rPr>
      </w:pPr>
    </w:p>
    <w:p w14:paraId="1CF4BE16" w14:textId="77777777" w:rsidR="00687830" w:rsidRPr="00817B76" w:rsidRDefault="00687830" w:rsidP="00E77739">
      <w:pPr>
        <w:spacing w:line="480" w:lineRule="auto"/>
        <w:jc w:val="center"/>
        <w:rPr>
          <w:rFonts w:ascii="Times New Roman" w:hAnsi="Times New Roman" w:cs="Times New Roman"/>
          <w:sz w:val="24"/>
          <w:szCs w:val="24"/>
        </w:rPr>
      </w:pPr>
      <w:r w:rsidRPr="00817B76">
        <w:rPr>
          <w:rFonts w:ascii="Times New Roman" w:hAnsi="Times New Roman" w:cs="Times New Roman"/>
          <w:sz w:val="24"/>
          <w:szCs w:val="24"/>
        </w:rPr>
        <w:t>Instituto Tecnológico de Costa Rica</w:t>
      </w:r>
    </w:p>
    <w:p w14:paraId="742D00BF" w14:textId="77777777" w:rsidR="00687830" w:rsidRPr="00817B76" w:rsidRDefault="00687830" w:rsidP="00E77739">
      <w:pPr>
        <w:spacing w:line="480" w:lineRule="auto"/>
        <w:jc w:val="center"/>
        <w:rPr>
          <w:rFonts w:ascii="Times New Roman" w:hAnsi="Times New Roman" w:cs="Times New Roman"/>
          <w:sz w:val="24"/>
          <w:szCs w:val="24"/>
        </w:rPr>
      </w:pPr>
      <w:r w:rsidRPr="00817B76">
        <w:rPr>
          <w:rFonts w:ascii="Times New Roman" w:hAnsi="Times New Roman" w:cs="Times New Roman"/>
          <w:sz w:val="24"/>
          <w:szCs w:val="24"/>
        </w:rPr>
        <w:t>Escuela de Ingeniería en Computadores</w:t>
      </w:r>
    </w:p>
    <w:p w14:paraId="7D828669" w14:textId="77777777" w:rsidR="00687830" w:rsidRPr="00817B76" w:rsidRDefault="00687830" w:rsidP="00E77739">
      <w:pPr>
        <w:spacing w:line="480" w:lineRule="auto"/>
        <w:jc w:val="center"/>
        <w:rPr>
          <w:rFonts w:ascii="Times New Roman" w:hAnsi="Times New Roman" w:cs="Times New Roman"/>
          <w:sz w:val="24"/>
          <w:szCs w:val="24"/>
        </w:rPr>
      </w:pPr>
      <w:r w:rsidRPr="00817B76">
        <w:rPr>
          <w:rFonts w:ascii="Times New Roman" w:hAnsi="Times New Roman" w:cs="Times New Roman"/>
          <w:sz w:val="24"/>
          <w:szCs w:val="24"/>
        </w:rPr>
        <w:t>Curso CE1104: Fundamentos de Sistemas Computacionales</w:t>
      </w:r>
    </w:p>
    <w:p w14:paraId="136B610F" w14:textId="77777777" w:rsidR="00687830" w:rsidRPr="00817B76" w:rsidRDefault="00687830" w:rsidP="00E77739">
      <w:pPr>
        <w:spacing w:line="480" w:lineRule="auto"/>
        <w:jc w:val="center"/>
        <w:rPr>
          <w:rFonts w:ascii="Times New Roman" w:hAnsi="Times New Roman" w:cs="Times New Roman"/>
          <w:sz w:val="24"/>
          <w:szCs w:val="24"/>
        </w:rPr>
      </w:pPr>
    </w:p>
    <w:p w14:paraId="19773A1E" w14:textId="77777777" w:rsidR="00687830" w:rsidRPr="00817B76" w:rsidRDefault="00687830" w:rsidP="00E77739">
      <w:pPr>
        <w:spacing w:line="480" w:lineRule="auto"/>
        <w:jc w:val="center"/>
        <w:rPr>
          <w:rFonts w:ascii="Times New Roman" w:hAnsi="Times New Roman" w:cs="Times New Roman"/>
          <w:sz w:val="24"/>
          <w:szCs w:val="24"/>
        </w:rPr>
      </w:pPr>
    </w:p>
    <w:p w14:paraId="0DFD572F" w14:textId="77777777" w:rsidR="00687830" w:rsidRPr="00817B76" w:rsidRDefault="00687830" w:rsidP="00E77739">
      <w:pPr>
        <w:spacing w:line="480" w:lineRule="auto"/>
        <w:jc w:val="center"/>
        <w:rPr>
          <w:rFonts w:ascii="Times New Roman" w:hAnsi="Times New Roman" w:cs="Times New Roman"/>
          <w:sz w:val="24"/>
          <w:szCs w:val="24"/>
        </w:rPr>
      </w:pPr>
      <w:r w:rsidRPr="00817B76">
        <w:rPr>
          <w:rFonts w:ascii="Times New Roman" w:hAnsi="Times New Roman" w:cs="Times New Roman"/>
          <w:sz w:val="24"/>
          <w:szCs w:val="24"/>
        </w:rPr>
        <w:t>Profesora: Kimberly Calderón Prado</w:t>
      </w:r>
    </w:p>
    <w:p w14:paraId="4B066816" w14:textId="77777777" w:rsidR="00687830" w:rsidRPr="00817B76" w:rsidRDefault="00687830" w:rsidP="00E77739">
      <w:pPr>
        <w:spacing w:line="480" w:lineRule="auto"/>
        <w:jc w:val="center"/>
        <w:rPr>
          <w:rFonts w:ascii="Times New Roman" w:hAnsi="Times New Roman" w:cs="Times New Roman"/>
          <w:sz w:val="24"/>
          <w:szCs w:val="24"/>
        </w:rPr>
      </w:pPr>
    </w:p>
    <w:p w14:paraId="4FD3EECE" w14:textId="77777777" w:rsidR="00687830" w:rsidRPr="00817B76" w:rsidRDefault="00687830" w:rsidP="00E77739">
      <w:pPr>
        <w:spacing w:line="480" w:lineRule="auto"/>
        <w:jc w:val="center"/>
        <w:rPr>
          <w:rFonts w:ascii="Times New Roman" w:hAnsi="Times New Roman" w:cs="Times New Roman"/>
          <w:sz w:val="24"/>
          <w:szCs w:val="24"/>
        </w:rPr>
      </w:pPr>
    </w:p>
    <w:p w14:paraId="107D345F" w14:textId="77777777" w:rsidR="00687830" w:rsidRPr="00817B76" w:rsidRDefault="00687830" w:rsidP="00E77739">
      <w:pPr>
        <w:spacing w:line="480" w:lineRule="auto"/>
        <w:jc w:val="center"/>
        <w:rPr>
          <w:rFonts w:ascii="Times New Roman" w:hAnsi="Times New Roman" w:cs="Times New Roman"/>
          <w:sz w:val="24"/>
          <w:szCs w:val="24"/>
        </w:rPr>
      </w:pPr>
    </w:p>
    <w:p w14:paraId="2E4EEAB1" w14:textId="3CB802E7" w:rsidR="00687830" w:rsidRPr="00817B76" w:rsidRDefault="00CC5898" w:rsidP="00E77739">
      <w:pPr>
        <w:spacing w:line="480" w:lineRule="auto"/>
        <w:jc w:val="center"/>
        <w:rPr>
          <w:rFonts w:ascii="Times New Roman" w:hAnsi="Times New Roman" w:cs="Times New Roman"/>
          <w:sz w:val="24"/>
          <w:szCs w:val="24"/>
        </w:rPr>
      </w:pPr>
      <w:r w:rsidRPr="00817B76">
        <w:rPr>
          <w:rFonts w:ascii="Times New Roman" w:hAnsi="Times New Roman" w:cs="Times New Roman"/>
          <w:sz w:val="24"/>
          <w:szCs w:val="24"/>
        </w:rPr>
        <w:t>Junio</w:t>
      </w:r>
      <w:r w:rsidR="00687830" w:rsidRPr="00817B76">
        <w:rPr>
          <w:rFonts w:ascii="Times New Roman" w:hAnsi="Times New Roman" w:cs="Times New Roman"/>
          <w:sz w:val="24"/>
          <w:szCs w:val="24"/>
        </w:rPr>
        <w:t>, 2026</w:t>
      </w:r>
    </w:p>
    <w:p w14:paraId="009E759A" w14:textId="7810EF40" w:rsidR="00C045B9" w:rsidRPr="00817B76" w:rsidRDefault="00687830" w:rsidP="00E77739">
      <w:pPr>
        <w:spacing w:line="480" w:lineRule="auto"/>
        <w:jc w:val="center"/>
        <w:rPr>
          <w:rFonts w:ascii="Times New Roman" w:hAnsi="Times New Roman" w:cs="Times New Roman"/>
          <w:sz w:val="24"/>
          <w:szCs w:val="24"/>
        </w:rPr>
      </w:pPr>
      <w:r w:rsidRPr="00817B76">
        <w:rPr>
          <w:rFonts w:ascii="Times New Roman" w:hAnsi="Times New Roman" w:cs="Times New Roman"/>
          <w:sz w:val="24"/>
          <w:szCs w:val="24"/>
        </w:rPr>
        <w:br w:type="page"/>
      </w:r>
      <w:r w:rsidR="00C045B9" w:rsidRPr="00817B76">
        <w:rPr>
          <w:rFonts w:ascii="Times New Roman" w:hAnsi="Times New Roman" w:cs="Times New Roman"/>
          <w:sz w:val="24"/>
          <w:szCs w:val="24"/>
        </w:rPr>
        <w:lastRenderedPageBreak/>
        <w:t>Índice</w:t>
      </w:r>
    </w:p>
    <w:sdt>
      <w:sdtPr>
        <w:rPr>
          <w:rFonts w:ascii="Times New Roman" w:eastAsiaTheme="minorHAnsi" w:hAnsi="Times New Roman" w:cs="Times New Roman"/>
          <w:color w:val="auto"/>
          <w:kern w:val="2"/>
          <w:sz w:val="24"/>
          <w:szCs w:val="24"/>
          <w:lang w:val="es-MX" w:eastAsia="en-US"/>
          <w14:ligatures w14:val="standardContextual"/>
        </w:rPr>
        <w:id w:val="208086426"/>
        <w:docPartObj>
          <w:docPartGallery w:val="Table of Contents"/>
          <w:docPartUnique/>
        </w:docPartObj>
      </w:sdtPr>
      <w:sdtEndPr>
        <w:rPr>
          <w:b/>
          <w:bCs/>
        </w:rPr>
      </w:sdtEndPr>
      <w:sdtContent>
        <w:p w14:paraId="75EF1778" w14:textId="32DF5369" w:rsidR="00D115E6" w:rsidRPr="00817B76" w:rsidRDefault="00D115E6" w:rsidP="00E77739">
          <w:pPr>
            <w:pStyle w:val="TtuloTDC"/>
            <w:spacing w:line="480" w:lineRule="auto"/>
            <w:rPr>
              <w:rFonts w:ascii="Times New Roman" w:hAnsi="Times New Roman" w:cs="Times New Roman"/>
              <w:color w:val="auto"/>
              <w:sz w:val="24"/>
              <w:szCs w:val="24"/>
            </w:rPr>
          </w:pPr>
        </w:p>
        <w:p w14:paraId="423945DB" w14:textId="3D587A01" w:rsidR="00817B76" w:rsidRPr="00817B76" w:rsidRDefault="00D115E6">
          <w:pPr>
            <w:pStyle w:val="TDC1"/>
            <w:tabs>
              <w:tab w:val="right" w:leader="dot" w:pos="8828"/>
            </w:tabs>
            <w:rPr>
              <w:rFonts w:eastAsiaTheme="minorEastAsia"/>
              <w:noProof/>
              <w:sz w:val="24"/>
              <w:szCs w:val="24"/>
              <w:lang w:eastAsia="es-CR"/>
            </w:rPr>
          </w:pPr>
          <w:r w:rsidRPr="00817B76">
            <w:rPr>
              <w:rFonts w:ascii="Times New Roman" w:hAnsi="Times New Roman" w:cs="Times New Roman"/>
              <w:sz w:val="24"/>
              <w:szCs w:val="24"/>
            </w:rPr>
            <w:fldChar w:fldCharType="begin"/>
          </w:r>
          <w:r w:rsidRPr="00817B76">
            <w:rPr>
              <w:rFonts w:ascii="Times New Roman" w:hAnsi="Times New Roman" w:cs="Times New Roman"/>
              <w:sz w:val="24"/>
              <w:szCs w:val="24"/>
            </w:rPr>
            <w:instrText xml:space="preserve"> TOC \o "1-3" \h \z \u </w:instrText>
          </w:r>
          <w:r w:rsidRPr="00817B76">
            <w:rPr>
              <w:rFonts w:ascii="Times New Roman" w:hAnsi="Times New Roman" w:cs="Times New Roman"/>
              <w:sz w:val="24"/>
              <w:szCs w:val="24"/>
            </w:rPr>
            <w:fldChar w:fldCharType="separate"/>
          </w:r>
          <w:hyperlink w:anchor="_Toc233059452" w:history="1">
            <w:r w:rsidR="00817B76" w:rsidRPr="00817B76">
              <w:rPr>
                <w:rStyle w:val="Hipervnculo"/>
                <w:rFonts w:ascii="Times New Roman" w:hAnsi="Times New Roman" w:cs="Times New Roman"/>
                <w:b/>
                <w:bCs/>
                <w:noProof/>
              </w:rPr>
              <w:t>2. Establecimiento de Reglas de Grupo</w:t>
            </w:r>
            <w:r w:rsidR="00817B76" w:rsidRPr="00817B76">
              <w:rPr>
                <w:noProof/>
                <w:webHidden/>
              </w:rPr>
              <w:tab/>
            </w:r>
            <w:r w:rsidR="00817B76" w:rsidRPr="00817B76">
              <w:rPr>
                <w:noProof/>
                <w:webHidden/>
              </w:rPr>
              <w:fldChar w:fldCharType="begin"/>
            </w:r>
            <w:r w:rsidR="00817B76" w:rsidRPr="00817B76">
              <w:rPr>
                <w:noProof/>
                <w:webHidden/>
              </w:rPr>
              <w:instrText xml:space="preserve"> PAGEREF _Toc233059452 \h </w:instrText>
            </w:r>
            <w:r w:rsidR="00817B76" w:rsidRPr="00817B76">
              <w:rPr>
                <w:noProof/>
                <w:webHidden/>
              </w:rPr>
            </w:r>
            <w:r w:rsidR="00817B76" w:rsidRPr="00817B76">
              <w:rPr>
                <w:noProof/>
                <w:webHidden/>
              </w:rPr>
              <w:fldChar w:fldCharType="separate"/>
            </w:r>
            <w:r w:rsidR="00817B76" w:rsidRPr="00817B76">
              <w:rPr>
                <w:noProof/>
                <w:webHidden/>
              </w:rPr>
              <w:t>3</w:t>
            </w:r>
            <w:r w:rsidR="00817B76" w:rsidRPr="00817B76">
              <w:rPr>
                <w:noProof/>
                <w:webHidden/>
              </w:rPr>
              <w:fldChar w:fldCharType="end"/>
            </w:r>
          </w:hyperlink>
        </w:p>
        <w:p w14:paraId="2A39A7F2" w14:textId="5F154989" w:rsidR="00817B76" w:rsidRPr="00817B76" w:rsidRDefault="00817B76">
          <w:pPr>
            <w:pStyle w:val="TDC1"/>
            <w:tabs>
              <w:tab w:val="right" w:leader="dot" w:pos="8828"/>
            </w:tabs>
            <w:rPr>
              <w:rFonts w:eastAsiaTheme="minorEastAsia"/>
              <w:noProof/>
              <w:sz w:val="24"/>
              <w:szCs w:val="24"/>
              <w:lang w:eastAsia="es-CR"/>
            </w:rPr>
          </w:pPr>
          <w:hyperlink w:anchor="_Toc233059453" w:history="1">
            <w:r w:rsidRPr="00817B76">
              <w:rPr>
                <w:rStyle w:val="Hipervnculo"/>
                <w:rFonts w:ascii="Times New Roman" w:hAnsi="Times New Roman" w:cs="Times New Roman"/>
                <w:b/>
                <w:bCs/>
                <w:noProof/>
              </w:rPr>
              <w:t>3. Descripción de las Estrategias de Trabajo Equitativa e Inclusiva y de las Etapas</w:t>
            </w:r>
            <w:r w:rsidRPr="00817B76">
              <w:rPr>
                <w:noProof/>
                <w:webHidden/>
              </w:rPr>
              <w:tab/>
            </w:r>
            <w:r w:rsidRPr="00817B76">
              <w:rPr>
                <w:noProof/>
                <w:webHidden/>
              </w:rPr>
              <w:fldChar w:fldCharType="begin"/>
            </w:r>
            <w:r w:rsidRPr="00817B76">
              <w:rPr>
                <w:noProof/>
                <w:webHidden/>
              </w:rPr>
              <w:instrText xml:space="preserve"> PAGEREF _Toc233059453 \h </w:instrText>
            </w:r>
            <w:r w:rsidRPr="00817B76">
              <w:rPr>
                <w:noProof/>
                <w:webHidden/>
              </w:rPr>
            </w:r>
            <w:r w:rsidRPr="00817B76">
              <w:rPr>
                <w:noProof/>
                <w:webHidden/>
              </w:rPr>
              <w:fldChar w:fldCharType="separate"/>
            </w:r>
            <w:r w:rsidRPr="00817B76">
              <w:rPr>
                <w:noProof/>
                <w:webHidden/>
              </w:rPr>
              <w:t>3</w:t>
            </w:r>
            <w:r w:rsidRPr="00817B76">
              <w:rPr>
                <w:noProof/>
                <w:webHidden/>
              </w:rPr>
              <w:fldChar w:fldCharType="end"/>
            </w:r>
          </w:hyperlink>
        </w:p>
        <w:p w14:paraId="00ECAA09" w14:textId="42E941F4" w:rsidR="00817B76" w:rsidRPr="00817B76" w:rsidRDefault="00817B76">
          <w:pPr>
            <w:pStyle w:val="TDC1"/>
            <w:tabs>
              <w:tab w:val="right" w:leader="dot" w:pos="8828"/>
            </w:tabs>
            <w:rPr>
              <w:rFonts w:eastAsiaTheme="minorEastAsia"/>
              <w:noProof/>
              <w:sz w:val="24"/>
              <w:szCs w:val="24"/>
              <w:lang w:eastAsia="es-CR"/>
            </w:rPr>
          </w:pPr>
          <w:hyperlink w:anchor="_Toc233059454" w:history="1">
            <w:r w:rsidRPr="00817B76">
              <w:rPr>
                <w:rStyle w:val="Hipervnculo"/>
                <w:rFonts w:ascii="Times New Roman" w:hAnsi="Times New Roman" w:cs="Times New Roman"/>
                <w:b/>
                <w:bCs/>
                <w:noProof/>
              </w:rPr>
              <w:t>4. Establecimiento de Objetivos y Roles</w:t>
            </w:r>
            <w:r w:rsidRPr="00817B76">
              <w:rPr>
                <w:noProof/>
                <w:webHidden/>
              </w:rPr>
              <w:tab/>
            </w:r>
            <w:r w:rsidRPr="00817B76">
              <w:rPr>
                <w:noProof/>
                <w:webHidden/>
              </w:rPr>
              <w:fldChar w:fldCharType="begin"/>
            </w:r>
            <w:r w:rsidRPr="00817B76">
              <w:rPr>
                <w:noProof/>
                <w:webHidden/>
              </w:rPr>
              <w:instrText xml:space="preserve"> PAGEREF _Toc233059454 \h </w:instrText>
            </w:r>
            <w:r w:rsidRPr="00817B76">
              <w:rPr>
                <w:noProof/>
                <w:webHidden/>
              </w:rPr>
            </w:r>
            <w:r w:rsidRPr="00817B76">
              <w:rPr>
                <w:noProof/>
                <w:webHidden/>
              </w:rPr>
              <w:fldChar w:fldCharType="separate"/>
            </w:r>
            <w:r w:rsidRPr="00817B76">
              <w:rPr>
                <w:noProof/>
                <w:webHidden/>
              </w:rPr>
              <w:t>4</w:t>
            </w:r>
            <w:r w:rsidRPr="00817B76">
              <w:rPr>
                <w:noProof/>
                <w:webHidden/>
              </w:rPr>
              <w:fldChar w:fldCharType="end"/>
            </w:r>
          </w:hyperlink>
        </w:p>
        <w:p w14:paraId="1243DAD0" w14:textId="0D773C4D" w:rsidR="00817B76" w:rsidRPr="00817B76" w:rsidRDefault="00817B76">
          <w:pPr>
            <w:pStyle w:val="TDC1"/>
            <w:tabs>
              <w:tab w:val="right" w:leader="dot" w:pos="8828"/>
            </w:tabs>
            <w:rPr>
              <w:rFonts w:eastAsiaTheme="minorEastAsia"/>
              <w:noProof/>
              <w:sz w:val="24"/>
              <w:szCs w:val="24"/>
              <w:lang w:eastAsia="es-CR"/>
            </w:rPr>
          </w:pPr>
          <w:hyperlink w:anchor="_Toc233059455" w:history="1">
            <w:r w:rsidRPr="00817B76">
              <w:rPr>
                <w:rStyle w:val="Hipervnculo"/>
                <w:rFonts w:ascii="Times New Roman" w:hAnsi="Times New Roman" w:cs="Times New Roman"/>
                <w:b/>
                <w:bCs/>
                <w:noProof/>
              </w:rPr>
              <w:t>5. Descripción de Actividades, Fechas y Responsables</w:t>
            </w:r>
            <w:r w:rsidRPr="00817B76">
              <w:rPr>
                <w:noProof/>
                <w:webHidden/>
              </w:rPr>
              <w:tab/>
            </w:r>
            <w:r w:rsidRPr="00817B76">
              <w:rPr>
                <w:noProof/>
                <w:webHidden/>
              </w:rPr>
              <w:fldChar w:fldCharType="begin"/>
            </w:r>
            <w:r w:rsidRPr="00817B76">
              <w:rPr>
                <w:noProof/>
                <w:webHidden/>
              </w:rPr>
              <w:instrText xml:space="preserve"> PAGEREF _Toc233059455 \h </w:instrText>
            </w:r>
            <w:r w:rsidRPr="00817B76">
              <w:rPr>
                <w:noProof/>
                <w:webHidden/>
              </w:rPr>
            </w:r>
            <w:r w:rsidRPr="00817B76">
              <w:rPr>
                <w:noProof/>
                <w:webHidden/>
              </w:rPr>
              <w:fldChar w:fldCharType="separate"/>
            </w:r>
            <w:r w:rsidRPr="00817B76">
              <w:rPr>
                <w:noProof/>
                <w:webHidden/>
              </w:rPr>
              <w:t>5</w:t>
            </w:r>
            <w:r w:rsidRPr="00817B76">
              <w:rPr>
                <w:noProof/>
                <w:webHidden/>
              </w:rPr>
              <w:fldChar w:fldCharType="end"/>
            </w:r>
          </w:hyperlink>
        </w:p>
        <w:p w14:paraId="502E123D" w14:textId="6A3D6E70" w:rsidR="00817B76" w:rsidRPr="00817B76" w:rsidRDefault="00817B76">
          <w:pPr>
            <w:pStyle w:val="TDC1"/>
            <w:tabs>
              <w:tab w:val="right" w:leader="dot" w:pos="8828"/>
            </w:tabs>
            <w:rPr>
              <w:rFonts w:eastAsiaTheme="minorEastAsia"/>
              <w:noProof/>
              <w:sz w:val="24"/>
              <w:szCs w:val="24"/>
              <w:lang w:eastAsia="es-CR"/>
            </w:rPr>
          </w:pPr>
          <w:hyperlink w:anchor="_Toc233059456" w:history="1">
            <w:r w:rsidRPr="00817B76">
              <w:rPr>
                <w:rStyle w:val="Hipervnculo"/>
                <w:rFonts w:ascii="Times New Roman" w:hAnsi="Times New Roman" w:cs="Times New Roman"/>
                <w:b/>
                <w:bCs/>
                <w:noProof/>
              </w:rPr>
              <w:t>7. Acciones para Colaboración y Cooperación durante el desarrollo de actividades</w:t>
            </w:r>
            <w:r w:rsidRPr="00817B76">
              <w:rPr>
                <w:noProof/>
                <w:webHidden/>
              </w:rPr>
              <w:tab/>
            </w:r>
            <w:r w:rsidRPr="00817B76">
              <w:rPr>
                <w:noProof/>
                <w:webHidden/>
              </w:rPr>
              <w:fldChar w:fldCharType="begin"/>
            </w:r>
            <w:r w:rsidRPr="00817B76">
              <w:rPr>
                <w:noProof/>
                <w:webHidden/>
              </w:rPr>
              <w:instrText xml:space="preserve"> PAGEREF _Toc233059456 \h </w:instrText>
            </w:r>
            <w:r w:rsidRPr="00817B76">
              <w:rPr>
                <w:noProof/>
                <w:webHidden/>
              </w:rPr>
            </w:r>
            <w:r w:rsidRPr="00817B76">
              <w:rPr>
                <w:noProof/>
                <w:webHidden/>
              </w:rPr>
              <w:fldChar w:fldCharType="separate"/>
            </w:r>
            <w:r w:rsidRPr="00817B76">
              <w:rPr>
                <w:noProof/>
                <w:webHidden/>
              </w:rPr>
              <w:t>6</w:t>
            </w:r>
            <w:r w:rsidRPr="00817B76">
              <w:rPr>
                <w:noProof/>
                <w:webHidden/>
              </w:rPr>
              <w:fldChar w:fldCharType="end"/>
            </w:r>
          </w:hyperlink>
        </w:p>
        <w:p w14:paraId="127E87BD" w14:textId="352AF922" w:rsidR="00817B76" w:rsidRPr="00817B76" w:rsidRDefault="00817B76">
          <w:pPr>
            <w:pStyle w:val="TDC1"/>
            <w:tabs>
              <w:tab w:val="right" w:leader="dot" w:pos="8828"/>
            </w:tabs>
            <w:rPr>
              <w:rFonts w:eastAsiaTheme="minorEastAsia"/>
              <w:noProof/>
              <w:sz w:val="24"/>
              <w:szCs w:val="24"/>
              <w:lang w:eastAsia="es-CR"/>
            </w:rPr>
          </w:pPr>
          <w:hyperlink w:anchor="_Toc233059457" w:history="1">
            <w:r w:rsidRPr="00817B76">
              <w:rPr>
                <w:rStyle w:val="Hipervnculo"/>
                <w:rFonts w:ascii="Times New Roman" w:hAnsi="Times New Roman" w:cs="Times New Roman"/>
                <w:b/>
                <w:bCs/>
                <w:noProof/>
              </w:rPr>
              <w:t>8. Estrategias para el logro de objetivos y metas</w:t>
            </w:r>
            <w:r w:rsidRPr="00817B76">
              <w:rPr>
                <w:noProof/>
                <w:webHidden/>
              </w:rPr>
              <w:tab/>
            </w:r>
            <w:r w:rsidRPr="00817B76">
              <w:rPr>
                <w:noProof/>
                <w:webHidden/>
              </w:rPr>
              <w:fldChar w:fldCharType="begin"/>
            </w:r>
            <w:r w:rsidRPr="00817B76">
              <w:rPr>
                <w:noProof/>
                <w:webHidden/>
              </w:rPr>
              <w:instrText xml:space="preserve"> PAGEREF _Toc233059457 \h </w:instrText>
            </w:r>
            <w:r w:rsidRPr="00817B76">
              <w:rPr>
                <w:noProof/>
                <w:webHidden/>
              </w:rPr>
            </w:r>
            <w:r w:rsidRPr="00817B76">
              <w:rPr>
                <w:noProof/>
                <w:webHidden/>
              </w:rPr>
              <w:fldChar w:fldCharType="separate"/>
            </w:r>
            <w:r w:rsidRPr="00817B76">
              <w:rPr>
                <w:noProof/>
                <w:webHidden/>
              </w:rPr>
              <w:t>6</w:t>
            </w:r>
            <w:r w:rsidRPr="00817B76">
              <w:rPr>
                <w:noProof/>
                <w:webHidden/>
              </w:rPr>
              <w:fldChar w:fldCharType="end"/>
            </w:r>
          </w:hyperlink>
        </w:p>
        <w:p w14:paraId="1B2A2A17" w14:textId="58DE4291" w:rsidR="00817B76" w:rsidRPr="00817B76" w:rsidRDefault="00817B76">
          <w:pPr>
            <w:pStyle w:val="TDC1"/>
            <w:tabs>
              <w:tab w:val="right" w:leader="dot" w:pos="8828"/>
            </w:tabs>
            <w:rPr>
              <w:rFonts w:eastAsiaTheme="minorEastAsia"/>
              <w:noProof/>
              <w:sz w:val="24"/>
              <w:szCs w:val="24"/>
              <w:lang w:eastAsia="es-CR"/>
            </w:rPr>
          </w:pPr>
          <w:hyperlink w:anchor="_Toc233059458" w:history="1">
            <w:r w:rsidRPr="00817B76">
              <w:rPr>
                <w:rStyle w:val="Hipervnculo"/>
                <w:rFonts w:ascii="Times New Roman" w:hAnsi="Times New Roman" w:cs="Times New Roman"/>
                <w:b/>
                <w:bCs/>
                <w:noProof/>
              </w:rPr>
              <w:t>9.Estrategias para promover la equidad y la inclusión</w:t>
            </w:r>
            <w:r w:rsidRPr="00817B76">
              <w:rPr>
                <w:noProof/>
                <w:webHidden/>
              </w:rPr>
              <w:tab/>
            </w:r>
            <w:r w:rsidRPr="00817B76">
              <w:rPr>
                <w:noProof/>
                <w:webHidden/>
              </w:rPr>
              <w:fldChar w:fldCharType="begin"/>
            </w:r>
            <w:r w:rsidRPr="00817B76">
              <w:rPr>
                <w:noProof/>
                <w:webHidden/>
              </w:rPr>
              <w:instrText xml:space="preserve"> PAGEREF _Toc233059458 \h </w:instrText>
            </w:r>
            <w:r w:rsidRPr="00817B76">
              <w:rPr>
                <w:noProof/>
                <w:webHidden/>
              </w:rPr>
            </w:r>
            <w:r w:rsidRPr="00817B76">
              <w:rPr>
                <w:noProof/>
                <w:webHidden/>
              </w:rPr>
              <w:fldChar w:fldCharType="separate"/>
            </w:r>
            <w:r w:rsidRPr="00817B76">
              <w:rPr>
                <w:noProof/>
                <w:webHidden/>
              </w:rPr>
              <w:t>6</w:t>
            </w:r>
            <w:r w:rsidRPr="00817B76">
              <w:rPr>
                <w:noProof/>
                <w:webHidden/>
              </w:rPr>
              <w:fldChar w:fldCharType="end"/>
            </w:r>
          </w:hyperlink>
        </w:p>
        <w:p w14:paraId="3B9D7252" w14:textId="37E66175" w:rsidR="00817B76" w:rsidRPr="00817B76" w:rsidRDefault="00817B76">
          <w:pPr>
            <w:pStyle w:val="TDC1"/>
            <w:tabs>
              <w:tab w:val="right" w:leader="dot" w:pos="8828"/>
            </w:tabs>
            <w:rPr>
              <w:rFonts w:eastAsiaTheme="minorEastAsia"/>
              <w:noProof/>
              <w:sz w:val="24"/>
              <w:szCs w:val="24"/>
              <w:lang w:eastAsia="es-CR"/>
            </w:rPr>
          </w:pPr>
          <w:hyperlink w:anchor="_Toc233059459" w:history="1">
            <w:r w:rsidRPr="00817B76">
              <w:rPr>
                <w:rStyle w:val="Hipervnculo"/>
                <w:rFonts w:ascii="Times New Roman" w:hAnsi="Times New Roman" w:cs="Times New Roman"/>
                <w:b/>
                <w:bCs/>
                <w:noProof/>
              </w:rPr>
              <w:t>10. Coevaluación</w:t>
            </w:r>
            <w:r w:rsidRPr="00817B76">
              <w:rPr>
                <w:noProof/>
                <w:webHidden/>
              </w:rPr>
              <w:tab/>
            </w:r>
            <w:r w:rsidRPr="00817B76">
              <w:rPr>
                <w:noProof/>
                <w:webHidden/>
              </w:rPr>
              <w:fldChar w:fldCharType="begin"/>
            </w:r>
            <w:r w:rsidRPr="00817B76">
              <w:rPr>
                <w:noProof/>
                <w:webHidden/>
              </w:rPr>
              <w:instrText xml:space="preserve"> PAGEREF _Toc233059459 \h </w:instrText>
            </w:r>
            <w:r w:rsidRPr="00817B76">
              <w:rPr>
                <w:noProof/>
                <w:webHidden/>
              </w:rPr>
            </w:r>
            <w:r w:rsidRPr="00817B76">
              <w:rPr>
                <w:noProof/>
                <w:webHidden/>
              </w:rPr>
              <w:fldChar w:fldCharType="separate"/>
            </w:r>
            <w:r w:rsidRPr="00817B76">
              <w:rPr>
                <w:noProof/>
                <w:webHidden/>
              </w:rPr>
              <w:t>7</w:t>
            </w:r>
            <w:r w:rsidRPr="00817B76">
              <w:rPr>
                <w:noProof/>
                <w:webHidden/>
              </w:rPr>
              <w:fldChar w:fldCharType="end"/>
            </w:r>
          </w:hyperlink>
        </w:p>
        <w:p w14:paraId="223795F3" w14:textId="4E1AFC91" w:rsidR="00817B76" w:rsidRPr="00817B76" w:rsidRDefault="00817B76">
          <w:pPr>
            <w:pStyle w:val="TDC1"/>
            <w:tabs>
              <w:tab w:val="right" w:leader="dot" w:pos="8828"/>
            </w:tabs>
            <w:rPr>
              <w:rFonts w:eastAsiaTheme="minorEastAsia"/>
              <w:noProof/>
              <w:sz w:val="24"/>
              <w:szCs w:val="24"/>
              <w:lang w:eastAsia="es-CR"/>
            </w:rPr>
          </w:pPr>
          <w:hyperlink w:anchor="_Toc233059460" w:history="1">
            <w:r w:rsidRPr="00817B76">
              <w:rPr>
                <w:rStyle w:val="Hipervnculo"/>
                <w:rFonts w:ascii="Times New Roman" w:hAnsi="Times New Roman" w:cs="Times New Roman"/>
                <w:b/>
                <w:bCs/>
                <w:noProof/>
              </w:rPr>
              <w:t>11. Evaluación de las diferentes estrategias establecidas</w:t>
            </w:r>
            <w:r w:rsidRPr="00817B76">
              <w:rPr>
                <w:noProof/>
                <w:webHidden/>
              </w:rPr>
              <w:tab/>
            </w:r>
            <w:r w:rsidRPr="00817B76">
              <w:rPr>
                <w:noProof/>
                <w:webHidden/>
              </w:rPr>
              <w:fldChar w:fldCharType="begin"/>
            </w:r>
            <w:r w:rsidRPr="00817B76">
              <w:rPr>
                <w:noProof/>
                <w:webHidden/>
              </w:rPr>
              <w:instrText xml:space="preserve"> PAGEREF _Toc233059460 \h </w:instrText>
            </w:r>
            <w:r w:rsidRPr="00817B76">
              <w:rPr>
                <w:noProof/>
                <w:webHidden/>
              </w:rPr>
            </w:r>
            <w:r w:rsidRPr="00817B76">
              <w:rPr>
                <w:noProof/>
                <w:webHidden/>
              </w:rPr>
              <w:fldChar w:fldCharType="separate"/>
            </w:r>
            <w:r w:rsidRPr="00817B76">
              <w:rPr>
                <w:noProof/>
                <w:webHidden/>
              </w:rPr>
              <w:t>8</w:t>
            </w:r>
            <w:r w:rsidRPr="00817B76">
              <w:rPr>
                <w:noProof/>
                <w:webHidden/>
              </w:rPr>
              <w:fldChar w:fldCharType="end"/>
            </w:r>
          </w:hyperlink>
        </w:p>
        <w:p w14:paraId="70644470" w14:textId="49803CCE" w:rsidR="00D115E6" w:rsidRPr="00817B76" w:rsidRDefault="00D115E6" w:rsidP="00E77739">
          <w:pPr>
            <w:spacing w:line="480" w:lineRule="auto"/>
            <w:rPr>
              <w:rFonts w:ascii="Times New Roman" w:hAnsi="Times New Roman" w:cs="Times New Roman"/>
              <w:sz w:val="24"/>
              <w:szCs w:val="24"/>
            </w:rPr>
          </w:pPr>
          <w:r w:rsidRPr="00817B76">
            <w:rPr>
              <w:rFonts w:ascii="Times New Roman" w:hAnsi="Times New Roman" w:cs="Times New Roman"/>
              <w:b/>
              <w:bCs/>
              <w:sz w:val="24"/>
              <w:szCs w:val="24"/>
              <w:lang w:val="es-MX"/>
            </w:rPr>
            <w:fldChar w:fldCharType="end"/>
          </w:r>
        </w:p>
      </w:sdtContent>
    </w:sdt>
    <w:p w14:paraId="6A924040" w14:textId="77777777" w:rsidR="001D4416" w:rsidRPr="00817B76" w:rsidRDefault="001D4416" w:rsidP="00E77739">
      <w:pPr>
        <w:spacing w:line="480" w:lineRule="auto"/>
        <w:rPr>
          <w:rFonts w:ascii="Times New Roman" w:hAnsi="Times New Roman" w:cs="Times New Roman"/>
          <w:sz w:val="24"/>
          <w:szCs w:val="24"/>
        </w:rPr>
      </w:pPr>
    </w:p>
    <w:p w14:paraId="32E56DE9" w14:textId="77777777" w:rsidR="001D4416" w:rsidRPr="00817B76" w:rsidRDefault="001D4416" w:rsidP="00E77739">
      <w:pPr>
        <w:spacing w:line="480" w:lineRule="auto"/>
        <w:rPr>
          <w:rFonts w:ascii="Times New Roman" w:hAnsi="Times New Roman" w:cs="Times New Roman"/>
          <w:sz w:val="24"/>
          <w:szCs w:val="24"/>
        </w:rPr>
      </w:pPr>
    </w:p>
    <w:p w14:paraId="38C94249" w14:textId="77777777" w:rsidR="001D4416" w:rsidRPr="00817B76" w:rsidRDefault="001D4416" w:rsidP="00E77739">
      <w:pPr>
        <w:spacing w:line="480" w:lineRule="auto"/>
        <w:rPr>
          <w:rFonts w:ascii="Times New Roman" w:hAnsi="Times New Roman" w:cs="Times New Roman"/>
          <w:sz w:val="24"/>
          <w:szCs w:val="24"/>
        </w:rPr>
      </w:pPr>
    </w:p>
    <w:p w14:paraId="646B6FBD" w14:textId="77777777" w:rsidR="001D4416" w:rsidRPr="00817B76" w:rsidRDefault="001D4416" w:rsidP="00E77739">
      <w:pPr>
        <w:spacing w:line="480" w:lineRule="auto"/>
        <w:rPr>
          <w:rFonts w:ascii="Times New Roman" w:hAnsi="Times New Roman" w:cs="Times New Roman"/>
          <w:sz w:val="24"/>
          <w:szCs w:val="24"/>
        </w:rPr>
      </w:pPr>
      <w:r w:rsidRPr="00817B76">
        <w:rPr>
          <w:rFonts w:ascii="Times New Roman" w:hAnsi="Times New Roman" w:cs="Times New Roman"/>
          <w:sz w:val="24"/>
          <w:szCs w:val="24"/>
        </w:rPr>
        <w:br w:type="page"/>
      </w:r>
    </w:p>
    <w:p w14:paraId="01745E64" w14:textId="17FC3453" w:rsidR="00A21BA5" w:rsidRPr="00817B76" w:rsidRDefault="00A21BA5" w:rsidP="00E77739">
      <w:pPr>
        <w:pStyle w:val="Ttulo1"/>
        <w:spacing w:line="480" w:lineRule="auto"/>
        <w:rPr>
          <w:rFonts w:ascii="Times New Roman" w:hAnsi="Times New Roman" w:cs="Times New Roman"/>
          <w:b/>
          <w:bCs/>
          <w:color w:val="auto"/>
          <w:sz w:val="24"/>
          <w:szCs w:val="24"/>
        </w:rPr>
      </w:pPr>
      <w:bookmarkStart w:id="0" w:name="_Toc233059452"/>
      <w:r w:rsidRPr="00817B76">
        <w:rPr>
          <w:rFonts w:ascii="Times New Roman" w:hAnsi="Times New Roman" w:cs="Times New Roman"/>
          <w:b/>
          <w:bCs/>
          <w:color w:val="auto"/>
          <w:sz w:val="24"/>
          <w:szCs w:val="24"/>
        </w:rPr>
        <w:lastRenderedPageBreak/>
        <w:t xml:space="preserve">2. </w:t>
      </w:r>
      <w:r w:rsidRPr="00817B76">
        <w:rPr>
          <w:rFonts w:ascii="Times New Roman" w:hAnsi="Times New Roman" w:cs="Times New Roman"/>
          <w:b/>
          <w:bCs/>
          <w:color w:val="auto"/>
          <w:sz w:val="24"/>
          <w:szCs w:val="24"/>
        </w:rPr>
        <w:t>Establecimiento de Reglas de Grupo</w:t>
      </w:r>
      <w:bookmarkEnd w:id="0"/>
    </w:p>
    <w:p w14:paraId="6855C937" w14:textId="77777777" w:rsidR="00A21BA5" w:rsidRPr="00817B76" w:rsidRDefault="00A21BA5" w:rsidP="00E77739">
      <w:pPr>
        <w:spacing w:line="480" w:lineRule="auto"/>
        <w:rPr>
          <w:rFonts w:ascii="Times New Roman" w:hAnsi="Times New Roman" w:cs="Times New Roman"/>
          <w:sz w:val="24"/>
          <w:szCs w:val="24"/>
        </w:rPr>
      </w:pPr>
      <w:r w:rsidRPr="00817B76">
        <w:rPr>
          <w:rFonts w:ascii="Times New Roman" w:hAnsi="Times New Roman" w:cs="Times New Roman"/>
          <w:sz w:val="24"/>
          <w:szCs w:val="24"/>
        </w:rPr>
        <w:t xml:space="preserve">Al desarrollarse el proyecto de forma individual, las reglas de grupo se redefinen como un marco normativo de autodisciplina, gestión de calidad y control de riesgos personal: </w:t>
      </w:r>
    </w:p>
    <w:p w14:paraId="3E15273C" w14:textId="77777777" w:rsidR="00A21BA5" w:rsidRPr="00817B76" w:rsidRDefault="00A21BA5" w:rsidP="00E77739">
      <w:pPr>
        <w:numPr>
          <w:ilvl w:val="0"/>
          <w:numId w:val="2"/>
        </w:numPr>
        <w:spacing w:line="480" w:lineRule="auto"/>
        <w:rPr>
          <w:rFonts w:ascii="Times New Roman" w:hAnsi="Times New Roman" w:cs="Times New Roman"/>
          <w:sz w:val="24"/>
          <w:szCs w:val="24"/>
        </w:rPr>
      </w:pPr>
      <w:r w:rsidRPr="00817B76">
        <w:rPr>
          <w:rFonts w:ascii="Times New Roman" w:hAnsi="Times New Roman" w:cs="Times New Roman"/>
          <w:b/>
          <w:bCs/>
          <w:sz w:val="24"/>
          <w:szCs w:val="24"/>
        </w:rPr>
        <w:t>Compromiso y Gestión del Tiempo:</w:t>
      </w:r>
      <w:r w:rsidRPr="00817B76">
        <w:rPr>
          <w:rFonts w:ascii="Times New Roman" w:hAnsi="Times New Roman" w:cs="Times New Roman"/>
          <w:sz w:val="24"/>
          <w:szCs w:val="24"/>
        </w:rPr>
        <w:t xml:space="preserve"> Establecer bloques de trabajo diarios de un mínimo de 3 horas dedicadas al proyecto, priorizando la resolución de dependencias críticas (como la estabilización del hardware 74LS) antes de escribir el código</w:t>
      </w:r>
    </w:p>
    <w:p w14:paraId="58DE70CF" w14:textId="45F1FE24" w:rsidR="00A21BA5" w:rsidRPr="00817B76" w:rsidRDefault="00A21BA5" w:rsidP="00E77739">
      <w:pPr>
        <w:numPr>
          <w:ilvl w:val="0"/>
          <w:numId w:val="2"/>
        </w:numPr>
        <w:spacing w:line="480" w:lineRule="auto"/>
        <w:rPr>
          <w:rFonts w:ascii="Times New Roman" w:hAnsi="Times New Roman" w:cs="Times New Roman"/>
          <w:sz w:val="24"/>
          <w:szCs w:val="24"/>
        </w:rPr>
      </w:pPr>
      <w:r w:rsidRPr="00817B76">
        <w:rPr>
          <w:rFonts w:ascii="Times New Roman" w:hAnsi="Times New Roman" w:cs="Times New Roman"/>
          <w:b/>
          <w:bCs/>
          <w:sz w:val="24"/>
          <w:szCs w:val="24"/>
        </w:rPr>
        <w:t>Criterio de Parada y Validación:</w:t>
      </w:r>
      <w:r w:rsidRPr="00817B76">
        <w:rPr>
          <w:rFonts w:ascii="Times New Roman" w:hAnsi="Times New Roman" w:cs="Times New Roman"/>
          <w:sz w:val="24"/>
          <w:szCs w:val="24"/>
        </w:rPr>
        <w:t xml:space="preserve"> No avanzar a la etapa de desarrollo de software interactivo sin antes haber validado de forma teórica y experimental (mediante el script de diagnóstico) el 100% de las 16 combinaciones de la tabla de verdad en la </w:t>
      </w:r>
      <w:proofErr w:type="spellStart"/>
      <w:r w:rsidRPr="00817B76">
        <w:rPr>
          <w:rFonts w:ascii="Times New Roman" w:hAnsi="Times New Roman" w:cs="Times New Roman"/>
          <w:sz w:val="24"/>
          <w:szCs w:val="24"/>
        </w:rPr>
        <w:t>protoboard</w:t>
      </w:r>
      <w:proofErr w:type="spellEnd"/>
      <w:r w:rsidRPr="00817B76">
        <w:rPr>
          <w:rFonts w:ascii="Times New Roman" w:hAnsi="Times New Roman" w:cs="Times New Roman"/>
          <w:sz w:val="24"/>
          <w:szCs w:val="24"/>
        </w:rPr>
        <w:t>.</w:t>
      </w:r>
    </w:p>
    <w:p w14:paraId="7D69B392" w14:textId="4C7318A5" w:rsidR="00A21BA5" w:rsidRPr="00817B76" w:rsidRDefault="00A21BA5" w:rsidP="00E77739">
      <w:pPr>
        <w:pStyle w:val="Ttulo1"/>
        <w:rPr>
          <w:rFonts w:ascii="Times New Roman" w:hAnsi="Times New Roman" w:cs="Times New Roman"/>
          <w:b/>
          <w:bCs/>
          <w:color w:val="auto"/>
          <w:sz w:val="24"/>
          <w:szCs w:val="24"/>
        </w:rPr>
      </w:pPr>
      <w:bookmarkStart w:id="1" w:name="_Toc233059453"/>
      <w:r w:rsidRPr="00817B76">
        <w:rPr>
          <w:rFonts w:ascii="Times New Roman" w:hAnsi="Times New Roman" w:cs="Times New Roman"/>
          <w:b/>
          <w:bCs/>
          <w:color w:val="auto"/>
          <w:sz w:val="24"/>
          <w:szCs w:val="24"/>
        </w:rPr>
        <w:t xml:space="preserve">3. </w:t>
      </w:r>
      <w:r w:rsidRPr="00817B76">
        <w:rPr>
          <w:rFonts w:ascii="Times New Roman" w:hAnsi="Times New Roman" w:cs="Times New Roman"/>
          <w:b/>
          <w:bCs/>
          <w:color w:val="auto"/>
          <w:sz w:val="24"/>
          <w:szCs w:val="24"/>
        </w:rPr>
        <w:t>Descripción de las Estrategias de Trabajo Equitativa e Inclusiva y de las Etapas</w:t>
      </w:r>
      <w:bookmarkEnd w:id="1"/>
    </w:p>
    <w:p w14:paraId="5B1ADA61" w14:textId="431A6642" w:rsidR="00A21BA5" w:rsidRPr="00817B76" w:rsidRDefault="00A21BA5" w:rsidP="00E77739">
      <w:pPr>
        <w:numPr>
          <w:ilvl w:val="0"/>
          <w:numId w:val="3"/>
        </w:numPr>
        <w:spacing w:line="480" w:lineRule="auto"/>
        <w:rPr>
          <w:rFonts w:ascii="Times New Roman" w:hAnsi="Times New Roman" w:cs="Times New Roman"/>
          <w:sz w:val="24"/>
          <w:szCs w:val="24"/>
        </w:rPr>
      </w:pPr>
      <w:r w:rsidRPr="00817B76">
        <w:rPr>
          <w:rFonts w:ascii="Times New Roman" w:hAnsi="Times New Roman" w:cs="Times New Roman"/>
          <w:b/>
          <w:bCs/>
          <w:sz w:val="24"/>
          <w:szCs w:val="24"/>
        </w:rPr>
        <w:t>Estrategia de Trabajo Coherente:</w:t>
      </w:r>
      <w:r w:rsidRPr="00817B76">
        <w:rPr>
          <w:rFonts w:ascii="Times New Roman" w:hAnsi="Times New Roman" w:cs="Times New Roman"/>
          <w:sz w:val="24"/>
          <w:szCs w:val="24"/>
        </w:rPr>
        <w:t xml:space="preserve"> Al no existir división de tareas entre múltiples personas, la estrategia se enfocó en la rotación sistemática de roles conceptuales (diseñador de software, técnico de montaje y auditor de calidad). Para mitigar la ausencia de un revisor externo, se aplicó la técnica de "revisión en frío", distanciando las sesiones de cableado físico de las sesiones de auditoría de conexiones con el multímetro, disminuyendo la ceguera de taller</w:t>
      </w:r>
      <w:r w:rsidRPr="00817B76">
        <w:rPr>
          <w:rFonts w:ascii="Times New Roman" w:hAnsi="Times New Roman" w:cs="Times New Roman"/>
          <w:sz w:val="24"/>
          <w:szCs w:val="24"/>
        </w:rPr>
        <w:t>.</w:t>
      </w:r>
    </w:p>
    <w:p w14:paraId="00BEF768" w14:textId="77777777" w:rsidR="00A21BA5" w:rsidRPr="00817B76" w:rsidRDefault="00A21BA5" w:rsidP="00E77739">
      <w:pPr>
        <w:spacing w:line="480" w:lineRule="auto"/>
        <w:ind w:left="360"/>
        <w:rPr>
          <w:rFonts w:ascii="Times New Roman" w:hAnsi="Times New Roman" w:cs="Times New Roman"/>
          <w:sz w:val="24"/>
          <w:szCs w:val="24"/>
        </w:rPr>
      </w:pPr>
      <w:r w:rsidRPr="00817B76">
        <w:rPr>
          <w:rFonts w:ascii="Times New Roman" w:hAnsi="Times New Roman" w:cs="Times New Roman"/>
          <w:b/>
          <w:bCs/>
          <w:sz w:val="24"/>
          <w:szCs w:val="24"/>
        </w:rPr>
        <w:t>Etapas del Desarrollo:</w:t>
      </w:r>
    </w:p>
    <w:p w14:paraId="3925FC04" w14:textId="0F233275" w:rsidR="00A21BA5" w:rsidRPr="00817B76" w:rsidRDefault="00A21BA5" w:rsidP="00E77739">
      <w:pPr>
        <w:numPr>
          <w:ilvl w:val="0"/>
          <w:numId w:val="4"/>
        </w:numPr>
        <w:spacing w:line="480" w:lineRule="auto"/>
        <w:rPr>
          <w:rFonts w:ascii="Times New Roman" w:hAnsi="Times New Roman" w:cs="Times New Roman"/>
          <w:sz w:val="24"/>
          <w:szCs w:val="24"/>
        </w:rPr>
      </w:pPr>
      <w:r w:rsidRPr="00817B76">
        <w:rPr>
          <w:rFonts w:ascii="Times New Roman" w:hAnsi="Times New Roman" w:cs="Times New Roman"/>
          <w:sz w:val="24"/>
          <w:szCs w:val="24"/>
        </w:rPr>
        <w:t xml:space="preserve">Planificación: Deducción de los Mapas de Karnaugh de las salidas Y0, Y1, Y2, Y3, validación en </w:t>
      </w:r>
      <w:proofErr w:type="spellStart"/>
      <w:r w:rsidRPr="00817B76">
        <w:rPr>
          <w:rFonts w:ascii="Times New Roman" w:hAnsi="Times New Roman" w:cs="Times New Roman"/>
          <w:sz w:val="24"/>
          <w:szCs w:val="24"/>
        </w:rPr>
        <w:t>CircuitVerse</w:t>
      </w:r>
      <w:proofErr w:type="spellEnd"/>
      <w:r w:rsidRPr="00817B76">
        <w:rPr>
          <w:rFonts w:ascii="Times New Roman" w:hAnsi="Times New Roman" w:cs="Times New Roman"/>
          <w:sz w:val="24"/>
          <w:szCs w:val="24"/>
        </w:rPr>
        <w:t xml:space="preserve"> y </w:t>
      </w:r>
      <w:proofErr w:type="spellStart"/>
      <w:r w:rsidRPr="00817B76">
        <w:rPr>
          <w:rFonts w:ascii="Times New Roman" w:hAnsi="Times New Roman" w:cs="Times New Roman"/>
          <w:sz w:val="24"/>
          <w:szCs w:val="24"/>
        </w:rPr>
        <w:t>Tinkercad</w:t>
      </w:r>
      <w:proofErr w:type="spellEnd"/>
      <w:r w:rsidRPr="00817B76">
        <w:rPr>
          <w:rFonts w:ascii="Times New Roman" w:hAnsi="Times New Roman" w:cs="Times New Roman"/>
          <w:sz w:val="24"/>
          <w:szCs w:val="24"/>
        </w:rPr>
        <w:t xml:space="preserve">, y adquisición de los circuitos integrados de la familia 74LS. </w:t>
      </w:r>
    </w:p>
    <w:p w14:paraId="0141F7E1" w14:textId="77777777" w:rsidR="00A21BA5" w:rsidRPr="00817B76" w:rsidRDefault="00A21BA5" w:rsidP="00E77739">
      <w:pPr>
        <w:numPr>
          <w:ilvl w:val="0"/>
          <w:numId w:val="4"/>
        </w:numPr>
        <w:spacing w:line="480" w:lineRule="auto"/>
        <w:rPr>
          <w:rFonts w:ascii="Times New Roman" w:hAnsi="Times New Roman" w:cs="Times New Roman"/>
          <w:sz w:val="24"/>
          <w:szCs w:val="24"/>
        </w:rPr>
      </w:pPr>
      <w:r w:rsidRPr="00817B76">
        <w:rPr>
          <w:rFonts w:ascii="Times New Roman" w:hAnsi="Times New Roman" w:cs="Times New Roman"/>
          <w:sz w:val="24"/>
          <w:szCs w:val="24"/>
        </w:rPr>
        <w:lastRenderedPageBreak/>
        <w:t xml:space="preserve">Ejecución: Cableado ordenado de buses de datos en </w:t>
      </w:r>
      <w:proofErr w:type="spellStart"/>
      <w:r w:rsidRPr="00817B76">
        <w:rPr>
          <w:rFonts w:ascii="Times New Roman" w:hAnsi="Times New Roman" w:cs="Times New Roman"/>
          <w:sz w:val="24"/>
          <w:szCs w:val="24"/>
        </w:rPr>
        <w:t>protoboard</w:t>
      </w:r>
      <w:proofErr w:type="spellEnd"/>
      <w:r w:rsidRPr="00817B76">
        <w:rPr>
          <w:rFonts w:ascii="Times New Roman" w:hAnsi="Times New Roman" w:cs="Times New Roman"/>
          <w:sz w:val="24"/>
          <w:szCs w:val="24"/>
        </w:rPr>
        <w:t xml:space="preserve">, unificación de la línea de Tierra Común (GND) y codificación modular de las rutinas de captura Morse y enmascaramiento binario en </w:t>
      </w:r>
      <w:proofErr w:type="spellStart"/>
      <w:r w:rsidRPr="00817B76">
        <w:rPr>
          <w:rFonts w:ascii="Times New Roman" w:hAnsi="Times New Roman" w:cs="Times New Roman"/>
          <w:sz w:val="24"/>
          <w:szCs w:val="24"/>
        </w:rPr>
        <w:t>MicroPython</w:t>
      </w:r>
      <w:proofErr w:type="spellEnd"/>
      <w:r w:rsidRPr="00817B76">
        <w:rPr>
          <w:rFonts w:ascii="Times New Roman" w:hAnsi="Times New Roman" w:cs="Times New Roman"/>
          <w:sz w:val="24"/>
          <w:szCs w:val="24"/>
        </w:rPr>
        <w:t xml:space="preserve">. </w:t>
      </w:r>
    </w:p>
    <w:p w14:paraId="5ACF2A2F" w14:textId="77777777" w:rsidR="00A21BA5" w:rsidRPr="00817B76" w:rsidRDefault="00A21BA5" w:rsidP="00E77739">
      <w:pPr>
        <w:numPr>
          <w:ilvl w:val="0"/>
          <w:numId w:val="4"/>
        </w:numPr>
        <w:spacing w:line="480" w:lineRule="auto"/>
        <w:rPr>
          <w:rFonts w:ascii="Times New Roman" w:hAnsi="Times New Roman" w:cs="Times New Roman"/>
          <w:sz w:val="24"/>
          <w:szCs w:val="24"/>
        </w:rPr>
      </w:pPr>
      <w:r w:rsidRPr="00817B76">
        <w:rPr>
          <w:rFonts w:ascii="Times New Roman" w:hAnsi="Times New Roman" w:cs="Times New Roman"/>
          <w:sz w:val="24"/>
          <w:szCs w:val="24"/>
        </w:rPr>
        <w:t xml:space="preserve">Evaluación: Creación y ejecución de un script de prueba automatizado para inyectar los 16 vectores de entrada, garantizando la total concordancia física de la tabla de verdad. </w:t>
      </w:r>
    </w:p>
    <w:p w14:paraId="7DA61CEC" w14:textId="4A7B764F" w:rsidR="00A21BA5" w:rsidRPr="00817B76" w:rsidRDefault="00A21BA5" w:rsidP="00E77739">
      <w:pPr>
        <w:pStyle w:val="Ttulo1"/>
        <w:rPr>
          <w:rFonts w:ascii="Times New Roman" w:hAnsi="Times New Roman" w:cs="Times New Roman"/>
          <w:b/>
          <w:bCs/>
          <w:color w:val="auto"/>
          <w:sz w:val="24"/>
          <w:szCs w:val="24"/>
        </w:rPr>
      </w:pPr>
      <w:bookmarkStart w:id="2" w:name="_Toc233059454"/>
      <w:r w:rsidRPr="00817B76">
        <w:rPr>
          <w:rFonts w:ascii="Times New Roman" w:hAnsi="Times New Roman" w:cs="Times New Roman"/>
          <w:b/>
          <w:bCs/>
          <w:color w:val="auto"/>
          <w:sz w:val="24"/>
          <w:szCs w:val="24"/>
        </w:rPr>
        <w:t>4. Establecimiento de Objetivos y Roles</w:t>
      </w:r>
      <w:bookmarkEnd w:id="2"/>
      <w:r w:rsidRPr="00817B76">
        <w:rPr>
          <w:rFonts w:ascii="Times New Roman" w:hAnsi="Times New Roman" w:cs="Times New Roman"/>
          <w:b/>
          <w:bCs/>
          <w:color w:val="auto"/>
          <w:sz w:val="24"/>
          <w:szCs w:val="24"/>
        </w:rPr>
        <w:t xml:space="preserve"> </w:t>
      </w:r>
    </w:p>
    <w:p w14:paraId="68B085AA" w14:textId="77777777" w:rsidR="00A21BA5" w:rsidRPr="00817B76" w:rsidRDefault="00A21BA5" w:rsidP="00E77739">
      <w:pPr>
        <w:numPr>
          <w:ilvl w:val="0"/>
          <w:numId w:val="5"/>
        </w:numPr>
        <w:spacing w:line="480" w:lineRule="auto"/>
        <w:rPr>
          <w:rFonts w:ascii="Times New Roman" w:hAnsi="Times New Roman" w:cs="Times New Roman"/>
          <w:sz w:val="24"/>
          <w:szCs w:val="24"/>
        </w:rPr>
      </w:pPr>
      <w:r w:rsidRPr="00817B76">
        <w:rPr>
          <w:rFonts w:ascii="Times New Roman" w:hAnsi="Times New Roman" w:cs="Times New Roman"/>
          <w:b/>
          <w:bCs/>
          <w:sz w:val="24"/>
          <w:szCs w:val="24"/>
        </w:rPr>
        <w:t>Objetivo de Software:</w:t>
      </w:r>
      <w:r w:rsidRPr="00817B76">
        <w:rPr>
          <w:rFonts w:ascii="Times New Roman" w:hAnsi="Times New Roman" w:cs="Times New Roman"/>
          <w:sz w:val="24"/>
          <w:szCs w:val="24"/>
        </w:rPr>
        <w:t xml:space="preserve"> Desarrollar un programa síncrono en </w:t>
      </w:r>
      <w:proofErr w:type="spellStart"/>
      <w:r w:rsidRPr="00817B76">
        <w:rPr>
          <w:rFonts w:ascii="Times New Roman" w:hAnsi="Times New Roman" w:cs="Times New Roman"/>
          <w:sz w:val="24"/>
          <w:szCs w:val="24"/>
        </w:rPr>
        <w:t>MicroPython</w:t>
      </w:r>
      <w:proofErr w:type="spellEnd"/>
      <w:r w:rsidRPr="00817B76">
        <w:rPr>
          <w:rFonts w:ascii="Times New Roman" w:hAnsi="Times New Roman" w:cs="Times New Roman"/>
          <w:sz w:val="24"/>
          <w:szCs w:val="24"/>
        </w:rPr>
        <w:t xml:space="preserve"> dentro de la Raspberry Pi Pico W que filtre los rebotes del pulsador, traduzca el código Morse a caracteres ASCII de forma precisa y aísle mediante una máscara lógica los 4 bits menos significativos para el bus físico de salida. </w:t>
      </w:r>
    </w:p>
    <w:p w14:paraId="5704B561" w14:textId="40928935" w:rsidR="00A21BA5" w:rsidRPr="00817B76" w:rsidRDefault="00A21BA5" w:rsidP="00E77739">
      <w:pPr>
        <w:numPr>
          <w:ilvl w:val="0"/>
          <w:numId w:val="5"/>
        </w:numPr>
        <w:spacing w:line="480" w:lineRule="auto"/>
        <w:rPr>
          <w:rFonts w:ascii="Times New Roman" w:hAnsi="Times New Roman" w:cs="Times New Roman"/>
          <w:sz w:val="24"/>
          <w:szCs w:val="24"/>
        </w:rPr>
      </w:pPr>
      <w:r w:rsidRPr="00817B76">
        <w:rPr>
          <w:rFonts w:ascii="Times New Roman" w:hAnsi="Times New Roman" w:cs="Times New Roman"/>
          <w:b/>
          <w:bCs/>
          <w:sz w:val="24"/>
          <w:szCs w:val="24"/>
        </w:rPr>
        <w:t>Objetivo de Hardware:</w:t>
      </w:r>
      <w:r w:rsidRPr="00817B76">
        <w:rPr>
          <w:rFonts w:ascii="Times New Roman" w:hAnsi="Times New Roman" w:cs="Times New Roman"/>
          <w:sz w:val="24"/>
          <w:szCs w:val="24"/>
        </w:rPr>
        <w:t xml:space="preserve"> Implementar un circuito incrementador aritmético (+5) físico, mecánicamente estable y libre de ruidos eléctricos, empleando compuertas lógicas de la subfamilia 74LS, con indicación explícita de peso en los </w:t>
      </w:r>
      <w:proofErr w:type="spellStart"/>
      <w:r w:rsidRPr="00817B76">
        <w:rPr>
          <w:rFonts w:ascii="Times New Roman" w:hAnsi="Times New Roman" w:cs="Times New Roman"/>
          <w:sz w:val="24"/>
          <w:szCs w:val="24"/>
        </w:rPr>
        <w:t>LEDs</w:t>
      </w:r>
      <w:proofErr w:type="spellEnd"/>
      <w:r w:rsidRPr="00817B76">
        <w:rPr>
          <w:rFonts w:ascii="Times New Roman" w:hAnsi="Times New Roman" w:cs="Times New Roman"/>
          <w:sz w:val="24"/>
          <w:szCs w:val="24"/>
        </w:rPr>
        <w:t xml:space="preserve"> de salida (MSB/LSB). </w:t>
      </w:r>
    </w:p>
    <w:p w14:paraId="6AAF3648" w14:textId="77777777" w:rsidR="00A21BA5" w:rsidRPr="00817B76" w:rsidRDefault="00A21BA5" w:rsidP="00E77739">
      <w:pPr>
        <w:numPr>
          <w:ilvl w:val="0"/>
          <w:numId w:val="5"/>
        </w:numPr>
        <w:spacing w:line="480" w:lineRule="auto"/>
        <w:rPr>
          <w:rFonts w:ascii="Times New Roman" w:hAnsi="Times New Roman" w:cs="Times New Roman"/>
          <w:sz w:val="24"/>
          <w:szCs w:val="24"/>
        </w:rPr>
      </w:pPr>
      <w:r w:rsidRPr="00817B76">
        <w:rPr>
          <w:rFonts w:ascii="Times New Roman" w:hAnsi="Times New Roman" w:cs="Times New Roman"/>
          <w:b/>
          <w:bCs/>
          <w:sz w:val="24"/>
          <w:szCs w:val="24"/>
        </w:rPr>
        <w:t>Roles Asumidos (Un solo integrante):</w:t>
      </w:r>
    </w:p>
    <w:p w14:paraId="5EC26582" w14:textId="2B580A67" w:rsidR="00A21BA5" w:rsidRPr="00817B76" w:rsidRDefault="00A21BA5" w:rsidP="00E77739">
      <w:pPr>
        <w:numPr>
          <w:ilvl w:val="1"/>
          <w:numId w:val="5"/>
        </w:numPr>
        <w:spacing w:line="480" w:lineRule="auto"/>
        <w:rPr>
          <w:rFonts w:ascii="Times New Roman" w:hAnsi="Times New Roman" w:cs="Times New Roman"/>
          <w:sz w:val="24"/>
          <w:szCs w:val="24"/>
        </w:rPr>
      </w:pPr>
      <w:r w:rsidRPr="00817B76">
        <w:rPr>
          <w:rFonts w:ascii="Times New Roman" w:hAnsi="Times New Roman" w:cs="Times New Roman"/>
          <w:sz w:val="24"/>
          <w:szCs w:val="24"/>
        </w:rPr>
        <w:t xml:space="preserve">Encargado de la lógica algorítmica, el control del buzzer PWM y los protocolos de comunicación inalámbrica hacia la computadora. </w:t>
      </w:r>
    </w:p>
    <w:p w14:paraId="62BD2802" w14:textId="6B93D42D" w:rsidR="00A21BA5" w:rsidRPr="00817B76" w:rsidRDefault="00A21BA5" w:rsidP="00E77739">
      <w:pPr>
        <w:numPr>
          <w:ilvl w:val="1"/>
          <w:numId w:val="5"/>
        </w:numPr>
        <w:spacing w:line="480" w:lineRule="auto"/>
        <w:rPr>
          <w:rFonts w:ascii="Times New Roman" w:hAnsi="Times New Roman" w:cs="Times New Roman"/>
          <w:sz w:val="24"/>
          <w:szCs w:val="24"/>
        </w:rPr>
      </w:pPr>
      <w:r w:rsidRPr="00817B76">
        <w:rPr>
          <w:rFonts w:ascii="Times New Roman" w:hAnsi="Times New Roman" w:cs="Times New Roman"/>
          <w:sz w:val="24"/>
          <w:szCs w:val="24"/>
        </w:rPr>
        <w:t xml:space="preserve">Encargado del mapeo de pines lógicos, distribución de potencia de la fuente TTL, optimización de resistencias de protección para los </w:t>
      </w:r>
      <w:proofErr w:type="spellStart"/>
      <w:r w:rsidRPr="00817B76">
        <w:rPr>
          <w:rFonts w:ascii="Times New Roman" w:hAnsi="Times New Roman" w:cs="Times New Roman"/>
          <w:sz w:val="24"/>
          <w:szCs w:val="24"/>
        </w:rPr>
        <w:t>LEDs</w:t>
      </w:r>
      <w:proofErr w:type="spellEnd"/>
      <w:r w:rsidRPr="00817B76">
        <w:rPr>
          <w:rFonts w:ascii="Times New Roman" w:hAnsi="Times New Roman" w:cs="Times New Roman"/>
          <w:sz w:val="24"/>
          <w:szCs w:val="24"/>
        </w:rPr>
        <w:t xml:space="preserve"> de la maqueta y la interconexión física. </w:t>
      </w:r>
    </w:p>
    <w:p w14:paraId="572EB5CB" w14:textId="771952C4" w:rsidR="00C638C6" w:rsidRPr="00817B76" w:rsidRDefault="001A2C9A" w:rsidP="00E77739">
      <w:pPr>
        <w:pStyle w:val="Ttulo1"/>
        <w:rPr>
          <w:rFonts w:ascii="Times New Roman" w:hAnsi="Times New Roman" w:cs="Times New Roman"/>
          <w:b/>
          <w:bCs/>
          <w:color w:val="auto"/>
          <w:sz w:val="24"/>
          <w:szCs w:val="24"/>
          <w:lang w:val="es-MX"/>
        </w:rPr>
      </w:pPr>
      <w:bookmarkStart w:id="3" w:name="_Toc233059455"/>
      <w:r w:rsidRPr="00817B76">
        <w:rPr>
          <w:rFonts w:ascii="Times New Roman" w:hAnsi="Times New Roman" w:cs="Times New Roman"/>
          <w:b/>
          <w:bCs/>
          <w:color w:val="auto"/>
          <w:sz w:val="24"/>
          <w:szCs w:val="24"/>
        </w:rPr>
        <w:lastRenderedPageBreak/>
        <w:t>5. Descripción de Actividades, Fechas y Responsables</w:t>
      </w:r>
      <w:bookmarkEnd w:id="3"/>
    </w:p>
    <w:p w14:paraId="6CF3880F" w14:textId="77777777" w:rsidR="000B3AA6" w:rsidRPr="00817B76" w:rsidRDefault="000B3AA6" w:rsidP="00E77739">
      <w:pPr>
        <w:spacing w:line="480" w:lineRule="auto"/>
        <w:rPr>
          <w:rFonts w:ascii="Times New Roman" w:hAnsi="Times New Roman" w:cs="Times New Roman"/>
          <w:sz w:val="24"/>
          <w:szCs w:val="24"/>
          <w:lang w:val="es-MX"/>
        </w:rPr>
      </w:pPr>
    </w:p>
    <w:tbl>
      <w:tblPr>
        <w:tblStyle w:val="Tablaconcuadrcula"/>
        <w:tblW w:w="11482" w:type="dxa"/>
        <w:tblInd w:w="-1281" w:type="dxa"/>
        <w:tblLook w:val="04A0" w:firstRow="1" w:lastRow="0" w:firstColumn="1" w:lastColumn="0" w:noHBand="0" w:noVBand="1"/>
      </w:tblPr>
      <w:tblGrid>
        <w:gridCol w:w="3686"/>
        <w:gridCol w:w="3969"/>
        <w:gridCol w:w="3827"/>
      </w:tblGrid>
      <w:tr w:rsidR="006D6CC2" w:rsidRPr="00817B76" w14:paraId="72A98F16" w14:textId="77777777" w:rsidTr="00E70243">
        <w:tc>
          <w:tcPr>
            <w:tcW w:w="3686" w:type="dxa"/>
          </w:tcPr>
          <w:p w14:paraId="37620DA7" w14:textId="37434261" w:rsidR="006D6CC2" w:rsidRPr="00817B76" w:rsidRDefault="00E70243" w:rsidP="00E77739">
            <w:pPr>
              <w:spacing w:line="480" w:lineRule="auto"/>
              <w:jc w:val="center"/>
              <w:rPr>
                <w:rFonts w:ascii="Times New Roman" w:hAnsi="Times New Roman" w:cs="Times New Roman"/>
                <w:b/>
                <w:bCs/>
                <w:sz w:val="24"/>
                <w:szCs w:val="24"/>
                <w:lang w:val="es-MX"/>
              </w:rPr>
            </w:pPr>
            <w:r w:rsidRPr="00817B76">
              <w:rPr>
                <w:rFonts w:ascii="Times New Roman" w:hAnsi="Times New Roman" w:cs="Times New Roman"/>
                <w:b/>
                <w:bCs/>
                <w:sz w:val="24"/>
                <w:szCs w:val="24"/>
                <w:lang w:val="es-MX"/>
              </w:rPr>
              <w:t>Semana</w:t>
            </w:r>
          </w:p>
        </w:tc>
        <w:tc>
          <w:tcPr>
            <w:tcW w:w="3969" w:type="dxa"/>
          </w:tcPr>
          <w:p w14:paraId="47B29F93" w14:textId="077252C6" w:rsidR="006D6CC2" w:rsidRPr="00817B76" w:rsidRDefault="00E70243" w:rsidP="00E77739">
            <w:pPr>
              <w:spacing w:line="480" w:lineRule="auto"/>
              <w:jc w:val="center"/>
              <w:rPr>
                <w:rFonts w:ascii="Times New Roman" w:hAnsi="Times New Roman" w:cs="Times New Roman"/>
                <w:b/>
                <w:bCs/>
                <w:sz w:val="24"/>
                <w:szCs w:val="24"/>
                <w:lang w:val="es-MX"/>
              </w:rPr>
            </w:pPr>
            <w:r w:rsidRPr="00817B76">
              <w:rPr>
                <w:rFonts w:ascii="Times New Roman" w:hAnsi="Times New Roman" w:cs="Times New Roman"/>
                <w:b/>
                <w:bCs/>
                <w:sz w:val="24"/>
                <w:szCs w:val="24"/>
                <w:lang w:val="es-MX"/>
              </w:rPr>
              <w:t>Actividad</w:t>
            </w:r>
          </w:p>
        </w:tc>
        <w:tc>
          <w:tcPr>
            <w:tcW w:w="3827" w:type="dxa"/>
          </w:tcPr>
          <w:p w14:paraId="2AA0B76D" w14:textId="3235F32E" w:rsidR="006D6CC2" w:rsidRPr="00817B76" w:rsidRDefault="00E70243" w:rsidP="00E77739">
            <w:pPr>
              <w:spacing w:line="480" w:lineRule="auto"/>
              <w:jc w:val="center"/>
              <w:rPr>
                <w:rFonts w:ascii="Times New Roman" w:hAnsi="Times New Roman" w:cs="Times New Roman"/>
                <w:b/>
                <w:bCs/>
                <w:sz w:val="24"/>
                <w:szCs w:val="24"/>
                <w:lang w:val="es-MX"/>
              </w:rPr>
            </w:pPr>
            <w:r w:rsidRPr="00817B76">
              <w:rPr>
                <w:rFonts w:ascii="Times New Roman" w:hAnsi="Times New Roman" w:cs="Times New Roman"/>
                <w:b/>
                <w:bCs/>
                <w:sz w:val="24"/>
                <w:szCs w:val="24"/>
                <w:lang w:val="es-MX"/>
              </w:rPr>
              <w:t>Resultados</w:t>
            </w:r>
          </w:p>
        </w:tc>
      </w:tr>
      <w:tr w:rsidR="006D6CC2" w:rsidRPr="00817B76" w14:paraId="0161BC38" w14:textId="77777777" w:rsidTr="00E70243">
        <w:tc>
          <w:tcPr>
            <w:tcW w:w="3686" w:type="dxa"/>
          </w:tcPr>
          <w:p w14:paraId="6DE32B90" w14:textId="3E1E3E4C" w:rsidR="006D6CC2"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01/06</w:t>
            </w:r>
          </w:p>
        </w:tc>
        <w:tc>
          <w:tcPr>
            <w:tcW w:w="3969" w:type="dxa"/>
          </w:tcPr>
          <w:p w14:paraId="3F0B14CB" w14:textId="42DDCB38" w:rsidR="006D6CC2" w:rsidRPr="00817B76" w:rsidRDefault="005855E8"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Búsqueda de componentes</w:t>
            </w:r>
          </w:p>
        </w:tc>
        <w:tc>
          <w:tcPr>
            <w:tcW w:w="3827" w:type="dxa"/>
          </w:tcPr>
          <w:p w14:paraId="272995BA" w14:textId="7B37BD15" w:rsidR="006D6CC2" w:rsidRPr="00817B76" w:rsidRDefault="005855E8"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Compra de componentes básicos</w:t>
            </w:r>
          </w:p>
        </w:tc>
      </w:tr>
      <w:tr w:rsidR="006D6CC2" w:rsidRPr="00817B76" w14:paraId="0C3E0FDE" w14:textId="77777777" w:rsidTr="00E70243">
        <w:tc>
          <w:tcPr>
            <w:tcW w:w="3686" w:type="dxa"/>
          </w:tcPr>
          <w:p w14:paraId="1D7E53F0" w14:textId="2A2863A0" w:rsidR="006D6CC2"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08/06/2026</w:t>
            </w:r>
          </w:p>
        </w:tc>
        <w:tc>
          <w:tcPr>
            <w:tcW w:w="3969" w:type="dxa"/>
          </w:tcPr>
          <w:p w14:paraId="1266DC62" w14:textId="6D2779D2" w:rsidR="006D6CC2"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rPr>
              <w:t xml:space="preserve">Deducción matemática y validación en </w:t>
            </w:r>
            <w:proofErr w:type="spellStart"/>
            <w:r w:rsidRPr="00817B76">
              <w:rPr>
                <w:rFonts w:ascii="Times New Roman" w:hAnsi="Times New Roman" w:cs="Times New Roman"/>
                <w:sz w:val="24"/>
                <w:szCs w:val="24"/>
              </w:rPr>
              <w:t>CircuitVerse</w:t>
            </w:r>
            <w:proofErr w:type="spellEnd"/>
          </w:p>
        </w:tc>
        <w:tc>
          <w:tcPr>
            <w:tcW w:w="3827" w:type="dxa"/>
          </w:tcPr>
          <w:p w14:paraId="0F215171" w14:textId="4EE42353" w:rsidR="002B0504"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 xml:space="preserve">Ecuación booleana resumida y circuito de </w:t>
            </w:r>
            <w:proofErr w:type="spellStart"/>
            <w:r w:rsidRPr="00817B76">
              <w:rPr>
                <w:rFonts w:ascii="Times New Roman" w:hAnsi="Times New Roman" w:cs="Times New Roman"/>
                <w:sz w:val="24"/>
                <w:szCs w:val="24"/>
                <w:lang w:val="es-MX"/>
              </w:rPr>
              <w:t>circuitverse</w:t>
            </w:r>
            <w:proofErr w:type="spellEnd"/>
          </w:p>
        </w:tc>
      </w:tr>
      <w:tr w:rsidR="006D6CC2" w:rsidRPr="00817B76" w14:paraId="7B6A5BE3" w14:textId="77777777" w:rsidTr="00E70243">
        <w:tc>
          <w:tcPr>
            <w:tcW w:w="3686" w:type="dxa"/>
          </w:tcPr>
          <w:p w14:paraId="171857E8" w14:textId="775B642D" w:rsidR="006D6CC2"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10/06/2026</w:t>
            </w:r>
          </w:p>
        </w:tc>
        <w:tc>
          <w:tcPr>
            <w:tcW w:w="3969" w:type="dxa"/>
          </w:tcPr>
          <w:p w14:paraId="1BF126D7" w14:textId="03A71ECD" w:rsidR="006D6CC2"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rPr>
              <w:t>Ensamblaje físico y cableado de chips 74LS en maqueta</w:t>
            </w:r>
          </w:p>
        </w:tc>
        <w:tc>
          <w:tcPr>
            <w:tcW w:w="3827" w:type="dxa"/>
          </w:tcPr>
          <w:p w14:paraId="0D6BCB7E" w14:textId="56A24C55" w:rsidR="006D6CC2"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Circuito físico sin la Raspberry Pi Pico W</w:t>
            </w:r>
          </w:p>
        </w:tc>
      </w:tr>
      <w:tr w:rsidR="005855E8" w:rsidRPr="00817B76" w14:paraId="36E97309" w14:textId="77777777" w:rsidTr="00E70243">
        <w:tc>
          <w:tcPr>
            <w:tcW w:w="3686" w:type="dxa"/>
          </w:tcPr>
          <w:p w14:paraId="24567800" w14:textId="71AE20E2" w:rsidR="005855E8"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15/06/2026</w:t>
            </w:r>
          </w:p>
        </w:tc>
        <w:tc>
          <w:tcPr>
            <w:tcW w:w="3969" w:type="dxa"/>
          </w:tcPr>
          <w:p w14:paraId="24466494" w14:textId="36938E40" w:rsidR="005855E8"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creación del código e implementación de la Raspberry pi pico w</w:t>
            </w:r>
          </w:p>
        </w:tc>
        <w:tc>
          <w:tcPr>
            <w:tcW w:w="3827" w:type="dxa"/>
          </w:tcPr>
          <w:p w14:paraId="3B8D4DAB" w14:textId="44FA2676" w:rsidR="00FB694B" w:rsidRPr="00817B76" w:rsidRDefault="001A2C9A" w:rsidP="00E77739">
            <w:pPr>
              <w:spacing w:line="480" w:lineRule="auto"/>
              <w:jc w:val="center"/>
              <w:rPr>
                <w:rFonts w:ascii="Times New Roman" w:hAnsi="Times New Roman" w:cs="Times New Roman"/>
                <w:sz w:val="24"/>
                <w:szCs w:val="24"/>
                <w:lang w:val="es-MX"/>
              </w:rPr>
            </w:pPr>
            <w:r w:rsidRPr="00817B76">
              <w:rPr>
                <w:rFonts w:ascii="Times New Roman" w:hAnsi="Times New Roman" w:cs="Times New Roman"/>
                <w:sz w:val="24"/>
                <w:szCs w:val="24"/>
                <w:lang w:val="es-MX"/>
              </w:rPr>
              <w:t>Finalización del Proyecto</w:t>
            </w:r>
          </w:p>
        </w:tc>
      </w:tr>
    </w:tbl>
    <w:p w14:paraId="5A346E32" w14:textId="052A21E4" w:rsidR="000B3AA6" w:rsidRPr="00817B76" w:rsidRDefault="000B3AA6" w:rsidP="00E77739">
      <w:pPr>
        <w:spacing w:line="480" w:lineRule="auto"/>
        <w:rPr>
          <w:rFonts w:ascii="Times New Roman" w:hAnsi="Times New Roman" w:cs="Times New Roman"/>
          <w:sz w:val="24"/>
          <w:szCs w:val="24"/>
          <w:lang w:val="es-MX"/>
        </w:rPr>
      </w:pPr>
    </w:p>
    <w:p w14:paraId="1B396D7D" w14:textId="20652174" w:rsidR="00E2477A" w:rsidRPr="00817B76" w:rsidRDefault="000B3AA6" w:rsidP="00E77739">
      <w:pPr>
        <w:spacing w:line="480" w:lineRule="auto"/>
        <w:rPr>
          <w:rFonts w:ascii="Times New Roman" w:hAnsi="Times New Roman" w:cs="Times New Roman"/>
          <w:sz w:val="24"/>
          <w:szCs w:val="24"/>
          <w:lang w:val="es-MX"/>
        </w:rPr>
      </w:pPr>
      <w:r w:rsidRPr="00817B76">
        <w:rPr>
          <w:rFonts w:ascii="Times New Roman" w:hAnsi="Times New Roman" w:cs="Times New Roman"/>
          <w:sz w:val="24"/>
          <w:szCs w:val="24"/>
          <w:lang w:val="es-MX"/>
        </w:rPr>
        <w:br w:type="page"/>
      </w:r>
    </w:p>
    <w:p w14:paraId="1493037D" w14:textId="4BF5634E" w:rsidR="00E2477A" w:rsidRPr="00817B76" w:rsidRDefault="001A2C9A" w:rsidP="00E77739">
      <w:pPr>
        <w:pStyle w:val="Ttulo1"/>
        <w:spacing w:line="480" w:lineRule="auto"/>
        <w:rPr>
          <w:rFonts w:ascii="Times New Roman" w:hAnsi="Times New Roman" w:cs="Times New Roman"/>
          <w:b/>
          <w:bCs/>
          <w:color w:val="auto"/>
          <w:sz w:val="24"/>
          <w:szCs w:val="24"/>
        </w:rPr>
      </w:pPr>
      <w:bookmarkStart w:id="4" w:name="_Toc233059456"/>
      <w:r w:rsidRPr="00817B76">
        <w:rPr>
          <w:rFonts w:ascii="Times New Roman" w:hAnsi="Times New Roman" w:cs="Times New Roman"/>
          <w:b/>
          <w:bCs/>
          <w:color w:val="auto"/>
          <w:sz w:val="24"/>
          <w:szCs w:val="24"/>
        </w:rPr>
        <w:lastRenderedPageBreak/>
        <w:t>7. Acciones para Colaboración y Cooperación durante el desarrollo de actividades</w:t>
      </w:r>
      <w:bookmarkEnd w:id="4"/>
    </w:p>
    <w:p w14:paraId="458886FF" w14:textId="029964ED" w:rsidR="001A2C9A" w:rsidRPr="00817B76" w:rsidRDefault="001A2C9A" w:rsidP="00E77739">
      <w:pPr>
        <w:spacing w:line="480" w:lineRule="auto"/>
        <w:ind w:firstLine="708"/>
        <w:rPr>
          <w:rFonts w:ascii="Times New Roman" w:hAnsi="Times New Roman" w:cs="Times New Roman"/>
          <w:sz w:val="24"/>
          <w:szCs w:val="24"/>
        </w:rPr>
      </w:pPr>
      <w:r w:rsidRPr="00817B76">
        <w:rPr>
          <w:rFonts w:ascii="Times New Roman" w:hAnsi="Times New Roman" w:cs="Times New Roman"/>
          <w:sz w:val="24"/>
          <w:szCs w:val="24"/>
        </w:rPr>
        <w:t xml:space="preserve">Al tratarse de un desarrollo individual, las acciones de colaboración externa se trasladaron hacia la interacción activa con las comunidades lógicas de código abierto y las herramientas de consulta autorizadas. El uso del repositorio de GitHub permitió establecer ramas de desarrollo separadas para experimentar con optimizaciones en las bibliotecas de </w:t>
      </w:r>
      <w:proofErr w:type="spellStart"/>
      <w:r w:rsidRPr="00817B76">
        <w:rPr>
          <w:rFonts w:ascii="Times New Roman" w:hAnsi="Times New Roman" w:cs="Times New Roman"/>
          <w:sz w:val="24"/>
          <w:szCs w:val="24"/>
        </w:rPr>
        <w:t>MicroPython</w:t>
      </w:r>
      <w:proofErr w:type="spellEnd"/>
      <w:r w:rsidRPr="00817B76">
        <w:rPr>
          <w:rFonts w:ascii="Times New Roman" w:hAnsi="Times New Roman" w:cs="Times New Roman"/>
          <w:sz w:val="24"/>
          <w:szCs w:val="24"/>
        </w:rPr>
        <w:t xml:space="preserve"> sin corromper el firmware base del microcontrolador</w:t>
      </w:r>
      <w:r w:rsidRPr="00817B76">
        <w:rPr>
          <w:rFonts w:ascii="Times New Roman" w:hAnsi="Times New Roman" w:cs="Times New Roman"/>
          <w:sz w:val="24"/>
          <w:szCs w:val="24"/>
        </w:rPr>
        <w:t>.</w:t>
      </w:r>
    </w:p>
    <w:p w14:paraId="0ABAE512" w14:textId="77777777" w:rsidR="001A2C9A" w:rsidRPr="00817B76" w:rsidRDefault="001A2C9A" w:rsidP="00E77739">
      <w:pPr>
        <w:spacing w:line="480" w:lineRule="auto"/>
        <w:rPr>
          <w:rFonts w:ascii="Times New Roman" w:hAnsi="Times New Roman" w:cs="Times New Roman"/>
          <w:sz w:val="24"/>
          <w:szCs w:val="24"/>
        </w:rPr>
      </w:pPr>
    </w:p>
    <w:p w14:paraId="7A6D5392" w14:textId="6244F736" w:rsidR="001A2C9A" w:rsidRPr="00817B76" w:rsidRDefault="001A2C9A" w:rsidP="00E77739">
      <w:pPr>
        <w:pStyle w:val="Ttulo1"/>
        <w:rPr>
          <w:rFonts w:ascii="Times New Roman" w:hAnsi="Times New Roman" w:cs="Times New Roman"/>
          <w:b/>
          <w:bCs/>
          <w:color w:val="auto"/>
          <w:sz w:val="24"/>
          <w:szCs w:val="24"/>
        </w:rPr>
      </w:pPr>
      <w:r w:rsidRPr="00817B76">
        <w:rPr>
          <w:rFonts w:ascii="Times New Roman" w:hAnsi="Times New Roman" w:cs="Times New Roman"/>
          <w:b/>
          <w:bCs/>
          <w:color w:val="auto"/>
          <w:sz w:val="24"/>
          <w:szCs w:val="24"/>
        </w:rPr>
        <w:t xml:space="preserve"> </w:t>
      </w:r>
      <w:bookmarkStart w:id="5" w:name="_Toc233059457"/>
      <w:r w:rsidRPr="00817B76">
        <w:rPr>
          <w:rFonts w:ascii="Times New Roman" w:hAnsi="Times New Roman" w:cs="Times New Roman"/>
          <w:b/>
          <w:bCs/>
          <w:color w:val="auto"/>
          <w:sz w:val="24"/>
          <w:szCs w:val="24"/>
        </w:rPr>
        <w:t xml:space="preserve">8. </w:t>
      </w:r>
      <w:r w:rsidRPr="00817B76">
        <w:rPr>
          <w:rFonts w:ascii="Times New Roman" w:hAnsi="Times New Roman" w:cs="Times New Roman"/>
          <w:b/>
          <w:bCs/>
          <w:color w:val="auto"/>
          <w:sz w:val="24"/>
          <w:szCs w:val="24"/>
        </w:rPr>
        <w:t>Estrategias para el logro de objetivos y metas</w:t>
      </w:r>
      <w:bookmarkEnd w:id="5"/>
    </w:p>
    <w:p w14:paraId="1E281F18" w14:textId="77777777" w:rsidR="00E77739" w:rsidRPr="00817B76" w:rsidRDefault="00E77739" w:rsidP="00E77739"/>
    <w:p w14:paraId="3694843C" w14:textId="612605C8" w:rsidR="00E77739" w:rsidRPr="00817B76" w:rsidRDefault="00E77739" w:rsidP="00E77739">
      <w:pPr>
        <w:spacing w:line="480" w:lineRule="auto"/>
        <w:ind w:firstLine="708"/>
        <w:rPr>
          <w:rFonts w:ascii="Times New Roman" w:hAnsi="Times New Roman" w:cs="Times New Roman"/>
          <w:sz w:val="24"/>
          <w:szCs w:val="24"/>
        </w:rPr>
      </w:pPr>
      <w:r w:rsidRPr="00817B76">
        <w:rPr>
          <w:rFonts w:ascii="Times New Roman" w:hAnsi="Times New Roman" w:cs="Times New Roman"/>
          <w:sz w:val="24"/>
          <w:szCs w:val="24"/>
        </w:rPr>
        <w:t>La principal estrategia metodológica radicó en el Aislamiento Funcional de Bloques. En lugar de conectar directamente el código de traducción Morse al circuito físico de compuertas lógicas 74LS, se programó un script secundario e independiente para la Raspberry Pi Pico W. Este script inyectaba manualmente las combinaciones teóricas en los pines lógicos de entrada, permitiendo depurar por completo los errores de cableado, pistas defectuosas y estados de alta impedancia en la maqueta antes de acoplar el lazo principal de software.</w:t>
      </w:r>
    </w:p>
    <w:p w14:paraId="6C76DEA1" w14:textId="77777777" w:rsidR="00E77739" w:rsidRPr="00817B76" w:rsidRDefault="00E77739" w:rsidP="00E77739">
      <w:pPr>
        <w:spacing w:line="480" w:lineRule="auto"/>
        <w:rPr>
          <w:rFonts w:ascii="Times New Roman" w:hAnsi="Times New Roman" w:cs="Times New Roman"/>
          <w:sz w:val="24"/>
          <w:szCs w:val="24"/>
        </w:rPr>
      </w:pPr>
    </w:p>
    <w:p w14:paraId="06C98F9F" w14:textId="3CF6763A" w:rsidR="00E77739" w:rsidRPr="00817B76" w:rsidRDefault="00E77739" w:rsidP="00E77739">
      <w:pPr>
        <w:pStyle w:val="Ttulo1"/>
        <w:rPr>
          <w:rFonts w:ascii="Times New Roman" w:hAnsi="Times New Roman" w:cs="Times New Roman"/>
          <w:b/>
          <w:bCs/>
          <w:color w:val="auto"/>
          <w:sz w:val="24"/>
          <w:szCs w:val="24"/>
        </w:rPr>
      </w:pPr>
      <w:bookmarkStart w:id="6" w:name="_Toc233059458"/>
      <w:r w:rsidRPr="00817B76">
        <w:rPr>
          <w:rFonts w:ascii="Times New Roman" w:hAnsi="Times New Roman" w:cs="Times New Roman"/>
          <w:b/>
          <w:bCs/>
          <w:color w:val="auto"/>
          <w:sz w:val="24"/>
          <w:szCs w:val="24"/>
        </w:rPr>
        <w:t>9.</w:t>
      </w:r>
      <w:r w:rsidRPr="00817B76">
        <w:rPr>
          <w:rFonts w:ascii="Times New Roman" w:hAnsi="Times New Roman" w:cs="Times New Roman"/>
          <w:b/>
          <w:bCs/>
          <w:color w:val="auto"/>
          <w:sz w:val="24"/>
          <w:szCs w:val="24"/>
        </w:rPr>
        <w:t>Estrategias para promover la equidad y la inclusión</w:t>
      </w:r>
      <w:bookmarkEnd w:id="6"/>
    </w:p>
    <w:p w14:paraId="5A14D5C2" w14:textId="77777777" w:rsidR="00E77739" w:rsidRPr="00817B76" w:rsidRDefault="00E77739" w:rsidP="00E77739"/>
    <w:p w14:paraId="5E3B3BA2" w14:textId="4865461B" w:rsidR="00E77739" w:rsidRPr="00817B76" w:rsidRDefault="00E77739" w:rsidP="00E77739">
      <w:pPr>
        <w:spacing w:line="480" w:lineRule="auto"/>
        <w:ind w:firstLine="708"/>
        <w:rPr>
          <w:rFonts w:ascii="Times New Roman" w:eastAsiaTheme="majorEastAsia" w:hAnsi="Times New Roman" w:cs="Times New Roman"/>
          <w:sz w:val="24"/>
          <w:szCs w:val="24"/>
        </w:rPr>
      </w:pPr>
      <w:r w:rsidRPr="00817B76">
        <w:rPr>
          <w:rFonts w:ascii="Times New Roman" w:eastAsiaTheme="majorEastAsia" w:hAnsi="Times New Roman" w:cs="Times New Roman"/>
          <w:sz w:val="24"/>
          <w:szCs w:val="24"/>
        </w:rPr>
        <w:t xml:space="preserve">A pesar del carácter individual de la ejecución, los principios de equidad y universalidad se promovieron mediante el Diseño Universal de Código y Arquitectura Limpia. El software desarrollado para la computadora y la Raspberry Pi Pico W fue estructurado con comentarios extensos y descriptivos en cada función lógica. El cableado </w:t>
      </w:r>
      <w:r w:rsidRPr="00817B76">
        <w:rPr>
          <w:rFonts w:ascii="Times New Roman" w:eastAsiaTheme="majorEastAsia" w:hAnsi="Times New Roman" w:cs="Times New Roman"/>
          <w:sz w:val="24"/>
          <w:szCs w:val="24"/>
        </w:rPr>
        <w:lastRenderedPageBreak/>
        <w:t xml:space="preserve">físico en la </w:t>
      </w:r>
      <w:proofErr w:type="spellStart"/>
      <w:r w:rsidRPr="00817B76">
        <w:rPr>
          <w:rFonts w:ascii="Times New Roman" w:eastAsiaTheme="majorEastAsia" w:hAnsi="Times New Roman" w:cs="Times New Roman"/>
          <w:sz w:val="24"/>
          <w:szCs w:val="24"/>
        </w:rPr>
        <w:t>protoboard</w:t>
      </w:r>
      <w:proofErr w:type="spellEnd"/>
      <w:r w:rsidRPr="00817B76">
        <w:rPr>
          <w:rFonts w:ascii="Times New Roman" w:eastAsiaTheme="majorEastAsia" w:hAnsi="Times New Roman" w:cs="Times New Roman"/>
          <w:sz w:val="24"/>
          <w:szCs w:val="24"/>
        </w:rPr>
        <w:t xml:space="preserve"> se rigió por un estricto código de colores estandarizado, garantizando que el diseño sea completamente accesible, legible y auditable para cualquier profesor o asistente técnico de la Escuela de Ingeniería en Computadores durante la evaluación.</w:t>
      </w:r>
    </w:p>
    <w:p w14:paraId="4873193C" w14:textId="77777777" w:rsidR="00E77739" w:rsidRPr="00817B76" w:rsidRDefault="00E77739" w:rsidP="00E77739">
      <w:pPr>
        <w:spacing w:line="480" w:lineRule="auto"/>
        <w:ind w:firstLine="708"/>
        <w:rPr>
          <w:rFonts w:ascii="Times New Roman" w:eastAsiaTheme="majorEastAsia" w:hAnsi="Times New Roman" w:cs="Times New Roman"/>
          <w:sz w:val="24"/>
          <w:szCs w:val="24"/>
        </w:rPr>
      </w:pPr>
    </w:p>
    <w:p w14:paraId="33FCED70" w14:textId="6ADD3C8D" w:rsidR="00E77739" w:rsidRPr="00817B76" w:rsidRDefault="00E77739" w:rsidP="00E77739">
      <w:pPr>
        <w:pStyle w:val="Ttulo1"/>
        <w:rPr>
          <w:rFonts w:ascii="Times New Roman" w:eastAsiaTheme="minorHAnsi" w:hAnsi="Times New Roman" w:cs="Times New Roman"/>
          <w:b/>
          <w:bCs/>
          <w:color w:val="auto"/>
          <w:sz w:val="24"/>
          <w:szCs w:val="24"/>
        </w:rPr>
      </w:pPr>
      <w:bookmarkStart w:id="7" w:name="_Toc233059459"/>
      <w:r w:rsidRPr="00817B76">
        <w:rPr>
          <w:rFonts w:ascii="Times New Roman" w:eastAsiaTheme="minorHAnsi" w:hAnsi="Times New Roman" w:cs="Times New Roman"/>
          <w:b/>
          <w:bCs/>
          <w:color w:val="auto"/>
          <w:sz w:val="24"/>
          <w:szCs w:val="24"/>
        </w:rPr>
        <w:t>10. Coevaluación</w:t>
      </w:r>
      <w:bookmarkEnd w:id="7"/>
    </w:p>
    <w:p w14:paraId="1D965199" w14:textId="77777777" w:rsidR="00E77739" w:rsidRPr="00817B76" w:rsidRDefault="00E77739" w:rsidP="00E77739"/>
    <w:p w14:paraId="396A28D4" w14:textId="5CF06A24" w:rsidR="00E77739" w:rsidRPr="00817B76" w:rsidRDefault="00E77739" w:rsidP="00E77739">
      <w:pPr>
        <w:spacing w:after="100" w:afterAutospacing="1" w:line="480" w:lineRule="auto"/>
        <w:rPr>
          <w:rFonts w:ascii="Times New Roman" w:eastAsia="Times New Roman" w:hAnsi="Times New Roman" w:cs="Times New Roman"/>
          <w:kern w:val="0"/>
          <w:sz w:val="24"/>
          <w:szCs w:val="24"/>
          <w:lang w:eastAsia="es-CR"/>
          <w14:ligatures w14:val="none"/>
        </w:rPr>
      </w:pPr>
      <w:r w:rsidRPr="00817B76">
        <w:rPr>
          <w:rFonts w:ascii="Times New Roman" w:eastAsia="Times New Roman" w:hAnsi="Times New Roman" w:cs="Times New Roman"/>
          <w:kern w:val="0"/>
          <w:sz w:val="24"/>
          <w:szCs w:val="24"/>
          <w:lang w:eastAsia="es-CR"/>
          <w14:ligatures w14:val="none"/>
        </w:rPr>
        <w:t xml:space="preserve">Análisis de Desempeño Autónomo: Al realizar el proyecto de forma individual, la coevaluación se traduce en un proceso de autoevaluación crítica y honesta sobre el cumplimiento del cronograma. </w:t>
      </w:r>
    </w:p>
    <w:p w14:paraId="38AD21C3" w14:textId="2C968A22" w:rsidR="00E77739" w:rsidRPr="00817B76" w:rsidRDefault="00E77739" w:rsidP="00E77739">
      <w:pPr>
        <w:spacing w:after="100" w:afterAutospacing="1" w:line="480" w:lineRule="auto"/>
        <w:rPr>
          <w:rFonts w:ascii="Times New Roman" w:eastAsia="Times New Roman" w:hAnsi="Times New Roman" w:cs="Times New Roman"/>
          <w:kern w:val="0"/>
          <w:sz w:val="24"/>
          <w:szCs w:val="24"/>
          <w:lang w:eastAsia="es-CR"/>
          <w14:ligatures w14:val="none"/>
        </w:rPr>
      </w:pPr>
      <w:r w:rsidRPr="00817B76">
        <w:rPr>
          <w:rFonts w:ascii="Times New Roman" w:eastAsia="Times New Roman" w:hAnsi="Times New Roman" w:cs="Times New Roman"/>
          <w:kern w:val="0"/>
          <w:sz w:val="24"/>
          <w:szCs w:val="24"/>
          <w:lang w:eastAsia="es-CR"/>
          <w14:ligatures w14:val="none"/>
        </w:rPr>
        <w:t>Criterios Evaluados:</w:t>
      </w:r>
    </w:p>
    <w:p w14:paraId="64F4FA06" w14:textId="77777777" w:rsidR="00E77739" w:rsidRPr="00817B76" w:rsidRDefault="00E77739" w:rsidP="00E77739">
      <w:pPr>
        <w:numPr>
          <w:ilvl w:val="0"/>
          <w:numId w:val="6"/>
        </w:numPr>
        <w:spacing w:after="100" w:afterAutospacing="1" w:line="480" w:lineRule="auto"/>
        <w:rPr>
          <w:rFonts w:ascii="Times New Roman" w:eastAsia="Times New Roman" w:hAnsi="Times New Roman" w:cs="Times New Roman"/>
          <w:kern w:val="0"/>
          <w:sz w:val="24"/>
          <w:szCs w:val="24"/>
          <w:lang w:eastAsia="es-CR"/>
          <w14:ligatures w14:val="none"/>
        </w:rPr>
      </w:pPr>
      <w:r w:rsidRPr="00817B76">
        <w:rPr>
          <w:rFonts w:ascii="Times New Roman" w:eastAsia="Times New Roman" w:hAnsi="Times New Roman" w:cs="Times New Roman"/>
          <w:kern w:val="0"/>
          <w:sz w:val="24"/>
          <w:szCs w:val="24"/>
          <w:lang w:eastAsia="es-CR"/>
          <w14:ligatures w14:val="none"/>
        </w:rPr>
        <w:t xml:space="preserve">Cumplimiento de Objetivos: 100%. Se lograron integrar de manera satisfactoria todas las etapas descritas en los requerimientos del proyecto (conmutación por switch, traducción Morse, aislamiento de bits, incremento físico por compuertas 74LS y comunicación inalámbrica). </w:t>
      </w:r>
    </w:p>
    <w:p w14:paraId="25289D43" w14:textId="77777777" w:rsidR="00E77739" w:rsidRPr="00817B76" w:rsidRDefault="00E77739" w:rsidP="00E77739">
      <w:pPr>
        <w:numPr>
          <w:ilvl w:val="0"/>
          <w:numId w:val="6"/>
        </w:numPr>
        <w:spacing w:after="100" w:afterAutospacing="1" w:line="480" w:lineRule="auto"/>
        <w:rPr>
          <w:rFonts w:ascii="Times New Roman" w:eastAsia="Times New Roman" w:hAnsi="Times New Roman" w:cs="Times New Roman"/>
          <w:kern w:val="0"/>
          <w:sz w:val="24"/>
          <w:szCs w:val="24"/>
          <w:lang w:eastAsia="es-CR"/>
          <w14:ligatures w14:val="none"/>
        </w:rPr>
      </w:pPr>
      <w:r w:rsidRPr="00817B76">
        <w:rPr>
          <w:rFonts w:ascii="Times New Roman" w:eastAsia="Times New Roman" w:hAnsi="Times New Roman" w:cs="Times New Roman"/>
          <w:kern w:val="0"/>
          <w:sz w:val="24"/>
          <w:szCs w:val="24"/>
          <w:lang w:eastAsia="es-CR"/>
          <w14:ligatures w14:val="none"/>
        </w:rPr>
        <w:t>Dedicación y Disciplina: El desarrollo autónomo demandó una supervisión constante sobre la tolerancia a fallas de los componentes bipolares, cumpliendo puntualmente con las metas temporales fijadas.</w:t>
      </w:r>
    </w:p>
    <w:p w14:paraId="68A459FC" w14:textId="77777777" w:rsidR="00E77739" w:rsidRPr="00817B76" w:rsidRDefault="00E77739" w:rsidP="00E77739">
      <w:pPr>
        <w:spacing w:after="100" w:afterAutospacing="1" w:line="480" w:lineRule="auto"/>
        <w:rPr>
          <w:rFonts w:ascii="Times New Roman" w:eastAsia="Times New Roman" w:hAnsi="Times New Roman" w:cs="Times New Roman"/>
          <w:kern w:val="0"/>
          <w:sz w:val="24"/>
          <w:szCs w:val="24"/>
          <w:lang w:eastAsia="es-CR"/>
          <w14:ligatures w14:val="none"/>
        </w:rPr>
      </w:pPr>
    </w:p>
    <w:p w14:paraId="686890A8" w14:textId="77777777" w:rsidR="00E77739" w:rsidRPr="00817B76" w:rsidRDefault="00E77739" w:rsidP="00E77739">
      <w:pPr>
        <w:spacing w:after="100" w:afterAutospacing="1" w:line="480" w:lineRule="auto"/>
        <w:rPr>
          <w:rFonts w:ascii="Times New Roman" w:eastAsia="Times New Roman" w:hAnsi="Times New Roman" w:cs="Times New Roman"/>
          <w:kern w:val="0"/>
          <w:sz w:val="24"/>
          <w:szCs w:val="24"/>
          <w:lang w:eastAsia="es-CR"/>
          <w14:ligatures w14:val="none"/>
        </w:rPr>
      </w:pPr>
    </w:p>
    <w:p w14:paraId="6C5AF837" w14:textId="77777777" w:rsidR="00E77739" w:rsidRPr="00817B76" w:rsidRDefault="00E77739" w:rsidP="00E77739">
      <w:pPr>
        <w:spacing w:after="100" w:afterAutospacing="1" w:line="480" w:lineRule="auto"/>
        <w:ind w:left="720"/>
        <w:rPr>
          <w:rFonts w:ascii="Times New Roman" w:eastAsia="Times New Roman" w:hAnsi="Times New Roman" w:cs="Times New Roman"/>
          <w:kern w:val="0"/>
          <w:sz w:val="24"/>
          <w:szCs w:val="24"/>
          <w:lang w:eastAsia="es-CR"/>
          <w14:ligatures w14:val="none"/>
        </w:rPr>
      </w:pPr>
    </w:p>
    <w:p w14:paraId="3CB8333D" w14:textId="01928D9F" w:rsidR="00E77739" w:rsidRPr="00817B76" w:rsidRDefault="00E77739" w:rsidP="00E77739">
      <w:pPr>
        <w:pStyle w:val="Ttulo1"/>
        <w:rPr>
          <w:rFonts w:ascii="Times New Roman" w:hAnsi="Times New Roman" w:cs="Times New Roman"/>
          <w:b/>
          <w:bCs/>
          <w:color w:val="auto"/>
          <w:sz w:val="24"/>
          <w:szCs w:val="24"/>
        </w:rPr>
      </w:pPr>
      <w:bookmarkStart w:id="8" w:name="_Toc233059460"/>
      <w:r w:rsidRPr="00817B76">
        <w:rPr>
          <w:rFonts w:ascii="Times New Roman" w:hAnsi="Times New Roman" w:cs="Times New Roman"/>
          <w:b/>
          <w:bCs/>
          <w:color w:val="auto"/>
          <w:sz w:val="24"/>
          <w:szCs w:val="24"/>
        </w:rPr>
        <w:lastRenderedPageBreak/>
        <w:t>11. Evaluación de las diferentes estrategias establecidas</w:t>
      </w:r>
      <w:bookmarkEnd w:id="8"/>
      <w:r w:rsidRPr="00817B76">
        <w:rPr>
          <w:rFonts w:ascii="Times New Roman" w:hAnsi="Times New Roman" w:cs="Times New Roman"/>
          <w:b/>
          <w:bCs/>
          <w:color w:val="auto"/>
          <w:sz w:val="24"/>
          <w:szCs w:val="24"/>
        </w:rPr>
        <w:t xml:space="preserve"> </w:t>
      </w:r>
    </w:p>
    <w:p w14:paraId="46818C94" w14:textId="77777777" w:rsidR="00E77739" w:rsidRPr="00817B76" w:rsidRDefault="00E77739" w:rsidP="00E77739"/>
    <w:p w14:paraId="577EB238" w14:textId="4B3E2FCA" w:rsidR="00E77739" w:rsidRPr="00817B76" w:rsidRDefault="00E77739" w:rsidP="00E77739">
      <w:pPr>
        <w:pStyle w:val="NormalWeb"/>
        <w:spacing w:line="480" w:lineRule="auto"/>
      </w:pPr>
      <w:r w:rsidRPr="00817B76">
        <w:rPr>
          <w:rStyle w:val="citation-1733"/>
        </w:rPr>
        <w:t>La estrategia de aislamiento modular de fallas mediante scripts de diagnóstico resultó sumamente exitosa, pues permitió identificar las caídas de tensión y las corrientes parásitas características de los chips 74LS antes de conectarlos a la Raspberry Pi Pico W</w:t>
      </w:r>
      <w:r w:rsidRPr="00817B76">
        <w:t xml:space="preserve">. </w:t>
      </w:r>
      <w:r w:rsidRPr="00817B76">
        <w:rPr>
          <w:rStyle w:val="citation-1732"/>
        </w:rPr>
        <w:t xml:space="preserve">Asimismo, el uso de </w:t>
      </w:r>
      <w:proofErr w:type="spellStart"/>
      <w:r w:rsidRPr="00817B76">
        <w:rPr>
          <w:rStyle w:val="citation-1732"/>
        </w:rPr>
        <w:t>Tinkercad</w:t>
      </w:r>
      <w:proofErr w:type="spellEnd"/>
      <w:r w:rsidRPr="00817B76">
        <w:rPr>
          <w:rStyle w:val="citation-1732"/>
        </w:rPr>
        <w:t xml:space="preserve"> y </w:t>
      </w:r>
      <w:proofErr w:type="spellStart"/>
      <w:r w:rsidRPr="00817B76">
        <w:rPr>
          <w:rStyle w:val="citation-1732"/>
        </w:rPr>
        <w:t>CircuitVerse</w:t>
      </w:r>
      <w:proofErr w:type="spellEnd"/>
      <w:r w:rsidRPr="00817B76">
        <w:rPr>
          <w:rStyle w:val="citation-1732"/>
        </w:rPr>
        <w:t xml:space="preserve"> como entornos previos de simulación virtual minimizó los errores de diseño conceptual en las funciones de las salidas </w:t>
      </w:r>
      <w:r w:rsidRPr="00817B76">
        <w:rPr>
          <w:rStyle w:val="math-inline"/>
        </w:rPr>
        <w:t>Y2</w:t>
      </w:r>
      <w:r w:rsidRPr="00817B76">
        <w:rPr>
          <w:rStyle w:val="citation-1732"/>
        </w:rPr>
        <w:t xml:space="preserve"> e </w:t>
      </w:r>
      <w:r w:rsidRPr="00817B76">
        <w:rPr>
          <w:rStyle w:val="math-inline"/>
        </w:rPr>
        <w:t>Y3</w:t>
      </w:r>
      <w:r w:rsidRPr="00817B76">
        <w:rPr>
          <w:rStyle w:val="citation-1732"/>
        </w:rPr>
        <w:t>, logrando que la maqueta física final superara de forma invulnerable y consistente las pruebas de control aplicadas durante la defensa presencial ante el tribunal de la cátedra</w:t>
      </w:r>
      <w:r w:rsidRPr="00817B76">
        <w:t>.</w:t>
      </w:r>
    </w:p>
    <w:p w14:paraId="08EF7A1F" w14:textId="77777777" w:rsidR="00E77739" w:rsidRPr="00817B76" w:rsidRDefault="00E77739" w:rsidP="00E77739">
      <w:pPr>
        <w:spacing w:after="100" w:afterAutospacing="1" w:line="480" w:lineRule="auto"/>
        <w:rPr>
          <w:rFonts w:ascii="Times New Roman" w:eastAsia="Times New Roman" w:hAnsi="Times New Roman" w:cs="Times New Roman"/>
          <w:kern w:val="0"/>
          <w:sz w:val="24"/>
          <w:szCs w:val="24"/>
          <w:lang w:eastAsia="es-CR"/>
          <w14:ligatures w14:val="none"/>
        </w:rPr>
      </w:pPr>
    </w:p>
    <w:p w14:paraId="3971DEE0" w14:textId="77777777" w:rsidR="00E77739" w:rsidRPr="00817B76" w:rsidRDefault="00E77739" w:rsidP="00E77739">
      <w:pPr>
        <w:spacing w:line="480" w:lineRule="auto"/>
        <w:ind w:firstLine="708"/>
        <w:rPr>
          <w:rFonts w:ascii="Times New Roman" w:eastAsiaTheme="majorEastAsia" w:hAnsi="Times New Roman" w:cs="Times New Roman"/>
          <w:sz w:val="24"/>
          <w:szCs w:val="24"/>
        </w:rPr>
      </w:pPr>
    </w:p>
    <w:sectPr w:rsidR="00E77739" w:rsidRPr="00817B76">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9B656" w14:textId="77777777" w:rsidR="006035C8" w:rsidRDefault="006035C8" w:rsidP="002E341B">
      <w:pPr>
        <w:spacing w:after="0" w:line="240" w:lineRule="auto"/>
      </w:pPr>
      <w:r>
        <w:separator/>
      </w:r>
    </w:p>
  </w:endnote>
  <w:endnote w:type="continuationSeparator" w:id="0">
    <w:p w14:paraId="1981C27B" w14:textId="77777777" w:rsidR="006035C8" w:rsidRDefault="006035C8" w:rsidP="002E3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884725"/>
      <w:docPartObj>
        <w:docPartGallery w:val="Page Numbers (Bottom of Page)"/>
        <w:docPartUnique/>
      </w:docPartObj>
    </w:sdtPr>
    <w:sdtEndPr/>
    <w:sdtContent>
      <w:p w14:paraId="55738F8B" w14:textId="141C2B5F" w:rsidR="002E341B" w:rsidRDefault="002E341B">
        <w:pPr>
          <w:pStyle w:val="Piedepgina"/>
          <w:jc w:val="right"/>
        </w:pPr>
        <w:r>
          <w:fldChar w:fldCharType="begin"/>
        </w:r>
        <w:r>
          <w:instrText>PAGE   \* MERGEFORMAT</w:instrText>
        </w:r>
        <w:r>
          <w:fldChar w:fldCharType="separate"/>
        </w:r>
        <w:r>
          <w:rPr>
            <w:lang w:val="es-MX"/>
          </w:rPr>
          <w:t>2</w:t>
        </w:r>
        <w:r>
          <w:fldChar w:fldCharType="end"/>
        </w:r>
      </w:p>
    </w:sdtContent>
  </w:sdt>
  <w:p w14:paraId="2D36DF96" w14:textId="77777777" w:rsidR="002E341B" w:rsidRDefault="002E34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8BAEB" w14:textId="77777777" w:rsidR="006035C8" w:rsidRDefault="006035C8" w:rsidP="002E341B">
      <w:pPr>
        <w:spacing w:after="0" w:line="240" w:lineRule="auto"/>
      </w:pPr>
      <w:r>
        <w:separator/>
      </w:r>
    </w:p>
  </w:footnote>
  <w:footnote w:type="continuationSeparator" w:id="0">
    <w:p w14:paraId="6B1A275C" w14:textId="77777777" w:rsidR="006035C8" w:rsidRDefault="006035C8" w:rsidP="002E34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BB0"/>
    <w:multiLevelType w:val="multilevel"/>
    <w:tmpl w:val="234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D121E"/>
    <w:multiLevelType w:val="multilevel"/>
    <w:tmpl w:val="961AE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B7F14"/>
    <w:multiLevelType w:val="multilevel"/>
    <w:tmpl w:val="124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C099D"/>
    <w:multiLevelType w:val="multilevel"/>
    <w:tmpl w:val="FB9C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BB4CFD"/>
    <w:multiLevelType w:val="hybridMultilevel"/>
    <w:tmpl w:val="94FE711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77EE34E0"/>
    <w:multiLevelType w:val="multilevel"/>
    <w:tmpl w:val="8A3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49888">
    <w:abstractNumId w:val="4"/>
  </w:num>
  <w:num w:numId="2" w16cid:durableId="482166658">
    <w:abstractNumId w:val="5"/>
  </w:num>
  <w:num w:numId="3" w16cid:durableId="301930847">
    <w:abstractNumId w:val="0"/>
  </w:num>
  <w:num w:numId="4" w16cid:durableId="159543092">
    <w:abstractNumId w:val="3"/>
  </w:num>
  <w:num w:numId="5" w16cid:durableId="1151485750">
    <w:abstractNumId w:val="1"/>
  </w:num>
  <w:num w:numId="6" w16cid:durableId="108856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B57"/>
    <w:rsid w:val="000004B4"/>
    <w:rsid w:val="00012E2F"/>
    <w:rsid w:val="00040EB9"/>
    <w:rsid w:val="00073127"/>
    <w:rsid w:val="000A78F0"/>
    <w:rsid w:val="000B3AA6"/>
    <w:rsid w:val="000F2D15"/>
    <w:rsid w:val="00105AB3"/>
    <w:rsid w:val="0013601C"/>
    <w:rsid w:val="00136957"/>
    <w:rsid w:val="00137849"/>
    <w:rsid w:val="00147586"/>
    <w:rsid w:val="001644FB"/>
    <w:rsid w:val="001A2C9A"/>
    <w:rsid w:val="001D4416"/>
    <w:rsid w:val="00221FE9"/>
    <w:rsid w:val="00226155"/>
    <w:rsid w:val="00273ECF"/>
    <w:rsid w:val="00292323"/>
    <w:rsid w:val="00295C6D"/>
    <w:rsid w:val="00295E0F"/>
    <w:rsid w:val="002B0504"/>
    <w:rsid w:val="002E341B"/>
    <w:rsid w:val="002F5711"/>
    <w:rsid w:val="002F5CF6"/>
    <w:rsid w:val="00312E5C"/>
    <w:rsid w:val="00320B57"/>
    <w:rsid w:val="00326F29"/>
    <w:rsid w:val="003C3A5C"/>
    <w:rsid w:val="003C752C"/>
    <w:rsid w:val="003F6D22"/>
    <w:rsid w:val="004B5B8B"/>
    <w:rsid w:val="004E0E63"/>
    <w:rsid w:val="004F26E7"/>
    <w:rsid w:val="00500D8C"/>
    <w:rsid w:val="005139A5"/>
    <w:rsid w:val="00513BAF"/>
    <w:rsid w:val="0054253F"/>
    <w:rsid w:val="005855E8"/>
    <w:rsid w:val="005A5B2F"/>
    <w:rsid w:val="005B5023"/>
    <w:rsid w:val="0060208E"/>
    <w:rsid w:val="006035C8"/>
    <w:rsid w:val="00603E97"/>
    <w:rsid w:val="00611FF1"/>
    <w:rsid w:val="00634BE7"/>
    <w:rsid w:val="006422BF"/>
    <w:rsid w:val="006645D3"/>
    <w:rsid w:val="00687830"/>
    <w:rsid w:val="006A43A6"/>
    <w:rsid w:val="006D0450"/>
    <w:rsid w:val="006D3689"/>
    <w:rsid w:val="006D6CC2"/>
    <w:rsid w:val="006D7CF7"/>
    <w:rsid w:val="006E55B3"/>
    <w:rsid w:val="006F4CE3"/>
    <w:rsid w:val="0079272E"/>
    <w:rsid w:val="00796AC4"/>
    <w:rsid w:val="007A34CD"/>
    <w:rsid w:val="007D6D9E"/>
    <w:rsid w:val="007E54BA"/>
    <w:rsid w:val="007F2FA8"/>
    <w:rsid w:val="00800FAE"/>
    <w:rsid w:val="008068AA"/>
    <w:rsid w:val="0081027A"/>
    <w:rsid w:val="008123C1"/>
    <w:rsid w:val="00817B76"/>
    <w:rsid w:val="00841FF3"/>
    <w:rsid w:val="008619F1"/>
    <w:rsid w:val="00877BBC"/>
    <w:rsid w:val="00896732"/>
    <w:rsid w:val="008B159C"/>
    <w:rsid w:val="008D560E"/>
    <w:rsid w:val="008F3E2A"/>
    <w:rsid w:val="00961514"/>
    <w:rsid w:val="00970767"/>
    <w:rsid w:val="00973917"/>
    <w:rsid w:val="00A07D9B"/>
    <w:rsid w:val="00A21BA5"/>
    <w:rsid w:val="00A2355C"/>
    <w:rsid w:val="00A6267D"/>
    <w:rsid w:val="00A77699"/>
    <w:rsid w:val="00AD5749"/>
    <w:rsid w:val="00B10A5D"/>
    <w:rsid w:val="00B25217"/>
    <w:rsid w:val="00B32161"/>
    <w:rsid w:val="00B33097"/>
    <w:rsid w:val="00B8153C"/>
    <w:rsid w:val="00BA648C"/>
    <w:rsid w:val="00BC6B3E"/>
    <w:rsid w:val="00BF5E68"/>
    <w:rsid w:val="00C045B9"/>
    <w:rsid w:val="00C1220C"/>
    <w:rsid w:val="00C214DA"/>
    <w:rsid w:val="00C439BD"/>
    <w:rsid w:val="00C50DF7"/>
    <w:rsid w:val="00C638C6"/>
    <w:rsid w:val="00C72383"/>
    <w:rsid w:val="00C724AA"/>
    <w:rsid w:val="00C93440"/>
    <w:rsid w:val="00CC2FE4"/>
    <w:rsid w:val="00CC5898"/>
    <w:rsid w:val="00D115E6"/>
    <w:rsid w:val="00D1246A"/>
    <w:rsid w:val="00D96B67"/>
    <w:rsid w:val="00DA1AF6"/>
    <w:rsid w:val="00DE759B"/>
    <w:rsid w:val="00E23177"/>
    <w:rsid w:val="00E2477A"/>
    <w:rsid w:val="00E32ED8"/>
    <w:rsid w:val="00E4131A"/>
    <w:rsid w:val="00E54327"/>
    <w:rsid w:val="00E70243"/>
    <w:rsid w:val="00E77739"/>
    <w:rsid w:val="00E86BAA"/>
    <w:rsid w:val="00E90C11"/>
    <w:rsid w:val="00F012FD"/>
    <w:rsid w:val="00F34D7D"/>
    <w:rsid w:val="00F50FC6"/>
    <w:rsid w:val="00F54EFD"/>
    <w:rsid w:val="00F64357"/>
    <w:rsid w:val="00F70E15"/>
    <w:rsid w:val="00F76E70"/>
    <w:rsid w:val="00F960EB"/>
    <w:rsid w:val="00FB694B"/>
    <w:rsid w:val="00FD59C9"/>
    <w:rsid w:val="1721E4F6"/>
    <w:rsid w:val="1E0EF81B"/>
    <w:rsid w:val="5855BAEB"/>
    <w:rsid w:val="605E018F"/>
    <w:rsid w:val="69792450"/>
    <w:rsid w:val="70508B4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595F"/>
  <w15:chartTrackingRefBased/>
  <w15:docId w15:val="{FC12EBC4-230C-492C-A9E3-6AB06114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4AA"/>
  </w:style>
  <w:style w:type="paragraph" w:styleId="Ttulo1">
    <w:name w:val="heading 1"/>
    <w:basedOn w:val="Normal"/>
    <w:next w:val="Normal"/>
    <w:uiPriority w:val="9"/>
    <w:qFormat/>
    <w:rsid w:val="00320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uiPriority w:val="9"/>
    <w:semiHidden/>
    <w:unhideWhenUsed/>
    <w:qFormat/>
    <w:rsid w:val="00320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semiHidden/>
    <w:unhideWhenUsed/>
    <w:qFormat/>
    <w:rsid w:val="00320B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uiPriority w:val="9"/>
    <w:semiHidden/>
    <w:unhideWhenUsed/>
    <w:qFormat/>
    <w:rsid w:val="00320B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rsid w:val="00320B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uiPriority w:val="9"/>
    <w:semiHidden/>
    <w:unhideWhenUsed/>
    <w:qFormat/>
    <w:rsid w:val="00320B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320B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320B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320B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326F29"/>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326F29"/>
    <w:rPr>
      <w:rFonts w:eastAsiaTheme="majorEastAsia" w:cstheme="majorBidi"/>
      <w:color w:val="595959" w:themeColor="text1" w:themeTint="A6"/>
      <w:spacing w:val="15"/>
      <w:sz w:val="28"/>
      <w:szCs w:val="28"/>
    </w:rPr>
  </w:style>
  <w:style w:type="character" w:customStyle="1" w:styleId="QuoteChar1">
    <w:name w:val="Quote Char1"/>
    <w:basedOn w:val="Fuentedeprrafopredeter"/>
    <w:uiPriority w:val="29"/>
    <w:rsid w:val="00326F29"/>
    <w:rPr>
      <w:i/>
      <w:iCs/>
      <w:color w:val="404040" w:themeColor="text1" w:themeTint="BF"/>
    </w:rPr>
  </w:style>
  <w:style w:type="character" w:customStyle="1" w:styleId="IntenseQuoteChar1">
    <w:name w:val="Intense Quote Char1"/>
    <w:basedOn w:val="Fuentedeprrafopredeter"/>
    <w:uiPriority w:val="30"/>
    <w:rsid w:val="00326F29"/>
    <w:rPr>
      <w:i/>
      <w:iCs/>
      <w:color w:val="2F5496" w:themeColor="accent1" w:themeShade="BF"/>
    </w:rPr>
  </w:style>
  <w:style w:type="paragraph" w:styleId="Prrafodelista">
    <w:name w:val="List Paragraph"/>
    <w:basedOn w:val="Normal"/>
    <w:uiPriority w:val="34"/>
    <w:qFormat/>
    <w:rsid w:val="00320B57"/>
    <w:pPr>
      <w:ind w:left="720"/>
      <w:contextualSpacing/>
    </w:pPr>
  </w:style>
  <w:style w:type="character" w:styleId="nfasisintenso">
    <w:name w:val="Intense Emphasis"/>
    <w:basedOn w:val="Fuentedeprrafopredeter"/>
    <w:uiPriority w:val="21"/>
    <w:qFormat/>
    <w:rsid w:val="00320B57"/>
    <w:rPr>
      <w:i/>
      <w:iCs/>
      <w:color w:val="2F5496" w:themeColor="accent1" w:themeShade="BF"/>
    </w:rPr>
  </w:style>
  <w:style w:type="character" w:styleId="Referenciaintensa">
    <w:name w:val="Intense Reference"/>
    <w:basedOn w:val="Fuentedeprrafopredeter"/>
    <w:uiPriority w:val="32"/>
    <w:qFormat/>
    <w:rsid w:val="00320B57"/>
    <w:rPr>
      <w:b/>
      <w:bCs/>
      <w:smallCaps/>
      <w:color w:val="2F5496" w:themeColor="accent1" w:themeShade="BF"/>
      <w:spacing w:val="5"/>
    </w:rPr>
  </w:style>
  <w:style w:type="table" w:styleId="Tablaconcuadrcula">
    <w:name w:val="Table Grid"/>
    <w:basedOn w:val="Tablanormal"/>
    <w:uiPriority w:val="39"/>
    <w:rsid w:val="00C72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Fuentedeprrafopredeter"/>
    <w:uiPriority w:val="9"/>
    <w:rsid w:val="00C72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Fuentedeprrafopredeter"/>
    <w:uiPriority w:val="9"/>
    <w:semiHidden/>
    <w:rsid w:val="00C72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Fuentedeprrafopredeter"/>
    <w:uiPriority w:val="9"/>
    <w:semiHidden/>
    <w:rsid w:val="00C724AA"/>
    <w:rPr>
      <w:rFonts w:eastAsiaTheme="majorEastAsia" w:cstheme="majorBidi"/>
      <w:color w:val="2F5496" w:themeColor="accent1" w:themeShade="BF"/>
      <w:sz w:val="28"/>
      <w:szCs w:val="28"/>
    </w:rPr>
  </w:style>
  <w:style w:type="character" w:customStyle="1" w:styleId="Heading4Char">
    <w:name w:val="Heading 4 Char"/>
    <w:basedOn w:val="Fuentedeprrafopredeter"/>
    <w:uiPriority w:val="9"/>
    <w:semiHidden/>
    <w:rsid w:val="00C724AA"/>
    <w:rPr>
      <w:rFonts w:eastAsiaTheme="majorEastAsia" w:cstheme="majorBidi"/>
      <w:i/>
      <w:iCs/>
      <w:color w:val="2F5496" w:themeColor="accent1" w:themeShade="BF"/>
    </w:rPr>
  </w:style>
  <w:style w:type="character" w:customStyle="1" w:styleId="Heading5Char">
    <w:name w:val="Heading 5 Char"/>
    <w:basedOn w:val="Fuentedeprrafopredeter"/>
    <w:uiPriority w:val="9"/>
    <w:semiHidden/>
    <w:rsid w:val="00C724AA"/>
    <w:rPr>
      <w:rFonts w:eastAsiaTheme="majorEastAsia" w:cstheme="majorBidi"/>
      <w:color w:val="2F5496" w:themeColor="accent1" w:themeShade="BF"/>
    </w:rPr>
  </w:style>
  <w:style w:type="character" w:customStyle="1" w:styleId="Heading6Char">
    <w:name w:val="Heading 6 Char"/>
    <w:basedOn w:val="Fuentedeprrafopredeter"/>
    <w:uiPriority w:val="9"/>
    <w:semiHidden/>
    <w:rsid w:val="00C724AA"/>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C724AA"/>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C724AA"/>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C724AA"/>
    <w:rPr>
      <w:rFonts w:eastAsiaTheme="majorEastAsia" w:cstheme="majorBidi"/>
      <w:color w:val="272727" w:themeColor="text1" w:themeTint="D8"/>
    </w:rPr>
  </w:style>
  <w:style w:type="character" w:styleId="Hipervnculo">
    <w:name w:val="Hyperlink"/>
    <w:basedOn w:val="Fuentedeprrafopredeter"/>
    <w:uiPriority w:val="99"/>
    <w:unhideWhenUsed/>
    <w:rsid w:val="00F64357"/>
    <w:rPr>
      <w:color w:val="0563C1" w:themeColor="hyperlink"/>
      <w:u w:val="single"/>
    </w:rPr>
  </w:style>
  <w:style w:type="character" w:styleId="Mencinsinresolver">
    <w:name w:val="Unresolved Mention"/>
    <w:basedOn w:val="Fuentedeprrafopredeter"/>
    <w:uiPriority w:val="99"/>
    <w:semiHidden/>
    <w:unhideWhenUsed/>
    <w:rsid w:val="00F64357"/>
    <w:rPr>
      <w:color w:val="605E5C"/>
      <w:shd w:val="clear" w:color="auto" w:fill="E1DFDD"/>
    </w:rPr>
  </w:style>
  <w:style w:type="paragraph" w:styleId="Encabezado">
    <w:name w:val="header"/>
    <w:basedOn w:val="Normal"/>
    <w:link w:val="EncabezadoCar"/>
    <w:uiPriority w:val="99"/>
    <w:unhideWhenUsed/>
    <w:rsid w:val="002E34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341B"/>
  </w:style>
  <w:style w:type="paragraph" w:styleId="Piedepgina">
    <w:name w:val="footer"/>
    <w:basedOn w:val="Normal"/>
    <w:link w:val="PiedepginaCar"/>
    <w:uiPriority w:val="99"/>
    <w:unhideWhenUsed/>
    <w:rsid w:val="002E34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341B"/>
  </w:style>
  <w:style w:type="paragraph" w:styleId="TtuloTDC">
    <w:name w:val="TOC Heading"/>
    <w:basedOn w:val="Ttulo1"/>
    <w:next w:val="Normal"/>
    <w:uiPriority w:val="39"/>
    <w:unhideWhenUsed/>
    <w:qFormat/>
    <w:rsid w:val="00D115E6"/>
    <w:pPr>
      <w:spacing w:before="240" w:after="0"/>
      <w:outlineLvl w:val="9"/>
    </w:pPr>
    <w:rPr>
      <w:kern w:val="0"/>
      <w:sz w:val="32"/>
      <w:szCs w:val="32"/>
      <w:lang w:eastAsia="es-CR"/>
      <w14:ligatures w14:val="none"/>
    </w:rPr>
  </w:style>
  <w:style w:type="paragraph" w:styleId="TDC1">
    <w:name w:val="toc 1"/>
    <w:basedOn w:val="Normal"/>
    <w:next w:val="Normal"/>
    <w:autoRedefine/>
    <w:uiPriority w:val="39"/>
    <w:unhideWhenUsed/>
    <w:rsid w:val="00D115E6"/>
    <w:pPr>
      <w:spacing w:after="100"/>
    </w:pPr>
  </w:style>
  <w:style w:type="paragraph" w:styleId="NormalWeb">
    <w:name w:val="Normal (Web)"/>
    <w:basedOn w:val="Normal"/>
    <w:uiPriority w:val="99"/>
    <w:semiHidden/>
    <w:unhideWhenUsed/>
    <w:rsid w:val="00B8153C"/>
    <w:rPr>
      <w:rFonts w:ascii="Times New Roman" w:hAnsi="Times New Roman" w:cs="Times New Roman"/>
      <w:sz w:val="24"/>
      <w:szCs w:val="24"/>
    </w:rPr>
  </w:style>
  <w:style w:type="character" w:customStyle="1" w:styleId="citation-1733">
    <w:name w:val="citation-1733"/>
    <w:basedOn w:val="Fuentedeprrafopredeter"/>
    <w:rsid w:val="00E77739"/>
  </w:style>
  <w:style w:type="character" w:customStyle="1" w:styleId="citation-1732">
    <w:name w:val="citation-1732"/>
    <w:basedOn w:val="Fuentedeprrafopredeter"/>
    <w:rsid w:val="00E77739"/>
  </w:style>
  <w:style w:type="character" w:customStyle="1" w:styleId="math-inline">
    <w:name w:val="math-inline"/>
    <w:basedOn w:val="Fuentedeprrafopredeter"/>
    <w:rsid w:val="00E77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F1A4A-9367-4F1C-BE48-886700410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1197</Words>
  <Characters>6588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ANGELICA OBREGON ARGUEDAS</dc:creator>
  <cp:keywords/>
  <dc:description/>
  <cp:lastModifiedBy>Edwin Lisandro Monge Quirós</cp:lastModifiedBy>
  <cp:revision>2</cp:revision>
  <dcterms:created xsi:type="dcterms:W3CDTF">2026-06-23T04:24:00Z</dcterms:created>
  <dcterms:modified xsi:type="dcterms:W3CDTF">2026-06-23T04:24:00Z</dcterms:modified>
</cp:coreProperties>
</file>