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1A3D9D1A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 depósito contiene </w:t>
      </w:r>
      <m:oMath>
        <m:r>
          <w:rPr>
            <w:rFonts w:ascii="Cambria Math" w:hAnsi="Cambria Math" w:cs="Times New Roman"/>
            <w:sz w:val="24"/>
            <w:szCs w:val="24"/>
          </w:rPr>
          <m:t>36</m:t>
        </m:r>
      </m:oMath>
      <w:r>
        <w:rPr>
          <w:rFonts w:ascii="Times New Roman" w:hAnsi="Times New Roman" w:cs="Times New Roman"/>
          <w:sz w:val="24"/>
          <w:szCs w:val="24"/>
        </w:rPr>
        <w:t xml:space="preserve"> litros de leche y </w:t>
      </w:r>
      <m:oMath>
        <m:r>
          <w:rPr>
            <w:rFonts w:ascii="Cambria Math" w:hAnsi="Cambria Math" w:cs="Times New Roman"/>
            <w:sz w:val="24"/>
            <w:szCs w:val="24"/>
          </w:rPr>
          <m:t>18</m:t>
        </m:r>
      </m:oMath>
      <w:r>
        <w:rPr>
          <w:rFonts w:ascii="Times New Roman" w:hAnsi="Times New Roman" w:cs="Times New Roman"/>
          <w:sz w:val="24"/>
          <w:szCs w:val="24"/>
        </w:rPr>
        <w:t xml:space="preserve"> de agua. Se extrae </w:t>
      </w:r>
      <m:oMath>
        <m:r>
          <w:rPr>
            <w:rFonts w:ascii="Cambria Math" w:hAnsi="Cambria Math" w:cs="Times New Roman"/>
            <w:sz w:val="24"/>
            <w:szCs w:val="24"/>
          </w:rPr>
          <m:t>15</m:t>
        </m:r>
      </m:oMath>
      <w:r>
        <w:rPr>
          <w:rFonts w:ascii="Times New Roman" w:hAnsi="Times New Roman" w:cs="Times New Roman"/>
          <w:sz w:val="24"/>
          <w:szCs w:val="24"/>
        </w:rPr>
        <w:t xml:space="preserve"> litros de la mezcla ¿cuántos litros de agua salen?</w:t>
      </w:r>
    </w:p>
    <w:p ns2:paraId="48C0BCD2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25189DFB" ns2:textId="7777777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5</w:t>
      </w:r>
    </w:p>
    <w:p ns2:paraId="3C7169EB" ns2:textId="7777777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</w:p>
    <w:p ns2:paraId="65F93E00" ns2:textId="7777777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</w:p>
    <w:p ns2:paraId="25CC79D7" ns2:textId="7777777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</w:p>
    <w:p ns2:paraId="306AFFE7" ns2:textId="7777777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</w:p>
    <w:p ns2:paraId="13E80FBF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