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4919D0ED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¿En cuál de las siguientes oraciones se observa </w:t>
      </w:r>
      <w:r>
        <w:rPr>
          <w:rFonts w:ascii="Times New Roman" w:hAnsi="Times New Roman" w:cs="Times New Roman"/>
          <w:b/>
          <w:sz w:val="24"/>
          <w:szCs w:val="24"/>
        </w:rPr>
        <w:t>la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coma vocativ</w:t>
      </w:r>
      <w:r>
        <w:rPr>
          <w:rFonts w:ascii="Times New Roman" w:hAnsi="Times New Roman" w:cs="Times New Roman"/>
          <w:b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?</w:t>
      </w:r>
    </w:p>
    <w:p ns2:paraId="7E70EEAF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4D81A091" ns2:textId="77777777">
      <w:pPr>
        <w:pStyle w:val="Prrafodelista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Hermano, hoy estoy en el poyo de la casa donde nos haces una falta sin fondo.</w:t>
      </w:r>
    </w:p>
    <w:p ns2:paraId="00F9B139" ns2:textId="77777777">
      <w:pPr>
        <w:pStyle w:val="Prrafodelista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Querrán descuartizarlo, triturarlo, mancharlo, pisotearlo, desalmarlo.</w:t>
      </w:r>
    </w:p>
    <w:p ns2:paraId="06108352" ns2:textId="77777777">
      <w:pPr>
        <w:pStyle w:val="Prrafodelista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¿Motivos del cese? En el primer caso, mala comida. En el segundo, el hijo mayor. En el tercero, trabaja de mula.</w:t>
      </w:r>
    </w:p>
    <w:p ns2:paraId="428A8954" ns2:textId="77777777">
      <w:pPr>
        <w:pStyle w:val="Prrafodelista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Después de la clase, iremos a la biblioteca.</w:t>
      </w:r>
    </w:p>
    <w:p ns2:paraId="57C324C1" ns2:textId="77777777">
      <w:pPr>
        <w:pStyle w:val="Prrafodelista"/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problema de la educación es grave, es decir, más de lo que pensamos.</w:t>
      </w:r>
    </w:p>
    <w:p ns2:paraId="7465D468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