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Nuestra América ha de ser __________ importante que Grecia, __________ nos pertenece. _______nuestra historia ha de aprenderse al dedillo antes que otras.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más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 – Por ello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muy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y – Por tanto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 – que – Además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demasiado – que – Por fin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– por ello – Al fin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ORACIONES INCOMPLETAS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