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97FB66C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w14:paraId="53860821" w14:textId="77777777"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F2AAFC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3966CF3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w14:paraId="0CDE733B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4CF766D0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w14:paraId="4A30253C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w14:paraId="34114950" w14:textId="7777777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