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r="http://schemas.openxmlformats.org/officeDocument/2006/relationships" xmlns:w="http://schemas.openxmlformats.org/wordprocessingml/2006/main" mc:Ignorable="w14 w15 w16se wp14">
  <w:body>
    <w:p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El conjunto solución de: </w:t>
      </w: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(</m:t>
                </m:r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1)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(</m:t>
                </m:r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+2)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3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4</m:t>
                </m:r>
              </m:sup>
            </m:s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(</m:t>
            </m:r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+1)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 xml:space="preserve">≤0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es: </w:t>
      </w:r>
    </w:p>
    <w:p>
      <w:pPr>
        <w:pStyle w:val="Prrafodelista"/>
        <w:ind w:left="1080"/>
        <w:rPr>
          <w:rFonts w:ascii="Cambria Math" w:hAnsi="Cambria Math" w:cs="Times New Roman"/>
          <w:i/>
          <w:sz w:val="24"/>
          <w:szCs w:val="24"/>
        </w:rPr>
      </w:pPr>
    </w:p>
    <w:p>
      <w:pPr>
        <w:pStyle w:val="Prrafodelista"/>
        <w:numPr>
          <w:ilvl w:val="0"/>
          <w:numId w:val="10"/>
        </w:numPr>
        <w:rPr>
          <w:rFonts w:ascii="Cambria Math" w:hAnsi="Cambria Math" w:cs="Times New Roman"/>
          <w:i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x</m:t>
        </m:r>
        <m:r>
          <w:rPr>
            <w:rFonts w:ascii="Cambria Math" w:hAnsi="Cambria Math" w:cs="Times New Roman"/>
            <w:sz w:val="24"/>
            <w:szCs w:val="24"/>
            <w:highlight w:val="yellow"/>
          </w:rPr>
          <m:t>∈</m:t>
        </m:r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  <w:highlight w:val="yellow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highlight w:val="yellow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  <w:highlight w:val="yellow"/>
              </w:rPr>
              <m:t>2,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yellow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highlight w:val="yellow"/>
                  </w:rPr>
                  <m:t>-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highlight w:val="yellow"/>
                  </w:rPr>
                  <m:t>1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  <w:highlight w:val="yellow"/>
              </w:rPr>
              <m:t>∪</m:t>
            </m:r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yellow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highlight w:val="yellow"/>
                  </w:rPr>
                  <m:t>1</m:t>
                </m:r>
              </m:e>
            </m:d>
          </m:e>
        </m:d>
      </m:oMath>
    </w:p>
    <w:p>
      <w:pPr>
        <w:pStyle w:val="Prrafodelista"/>
        <w:numPr>
          <w:ilvl w:val="0"/>
          <w:numId w:val="10"/>
        </w:numPr>
        <w:rPr>
          <w:rFonts w:ascii="Cambria Math" w:hAnsi="Cambria Math" w:cs="Times New Roman"/>
          <w:i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∈</m:t>
        </m:r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2,</m:t>
            </m:r>
          </m:e>
        </m:d>
        <m:d>
          <m:dPr>
            <m:begChr m:val=""/>
            <m:endChr m:val="⟩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∪</m:t>
        </m:r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1,</m:t>
            </m:r>
          </m:e>
        </m:d>
        <m:d>
          <m:dPr>
            <m:begChr m:val=""/>
            <m:endChr m:val="⟩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e>
        </m:d>
      </m:oMath>
    </w:p>
    <w:p>
      <w:pPr>
        <w:pStyle w:val="Prrafodelista"/>
        <w:numPr>
          <w:ilvl w:val="0"/>
          <w:numId w:val="10"/>
        </w:numPr>
        <w:rPr>
          <w:rFonts w:ascii="Cambria Math" w:hAnsi="Cambria Math" w:cs="Times New Roman"/>
          <w:i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∈</m:t>
        </m:r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2,</m:t>
            </m:r>
            <m:d>
              <m:dPr>
                <m:begChr m:val="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∪</m:t>
            </m:r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e>
            </m:d>
          </m:e>
        </m:d>
      </m:oMath>
    </w:p>
    <w:p>
      <w:pPr>
        <w:pStyle w:val="Prrafodelista"/>
        <w:numPr>
          <w:ilvl w:val="0"/>
          <w:numId w:val="10"/>
        </w:numPr>
        <w:rPr>
          <w:rFonts w:ascii="Cambria Math" w:hAnsi="Cambria Math" w:cs="Times New Roman"/>
          <w:i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∈</m:t>
        </m:r>
        <m:d>
          <m:dPr>
            <m:begChr m:val="⟨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-∞</m:t>
            </m:r>
            <m:r>
              <w:rPr>
                <w:rFonts w:ascii="Cambria Math" w:hAnsi="Cambria Math" w:cs="Times New Roman"/>
                <w:sz w:val="24"/>
                <w:szCs w:val="24"/>
              </w:rPr>
              <m:t>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∪</m:t>
            </m:r>
          </m:e>
        </m:d>
        <m:d>
          <m:dPr>
            <m:begChr m:val="⟨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1,</m:t>
            </m:r>
            <m:d>
              <m:dPr>
                <m:begChr m:val="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Prrafodelista"/>
        <w:numPr>
          <w:ilvl w:val="0"/>
          <w:numId w:val="10"/>
        </w:numPr>
        <w:rPr>
          <w:rFonts w:ascii="Cambria Math" w:hAnsi="Cambria Math" w:cs="Times New Roman"/>
          <w:i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∈</m:t>
        </m:r>
        <m:d>
          <m:dPr>
            <m:begChr m:val="⟨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2,</m:t>
            </m:r>
            <m:d>
              <m:dPr>
                <m:begChr m:val="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 xml:space="preserve">∪ </m:t>
            </m:r>
          </m:e>
        </m:d>
        <m:d>
          <m:dPr>
            <m:begChr m:val="⟨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/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